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3316" w:rsidRDefault="00CC3150">
      <w:pPr>
        <w:spacing w:after="46" w:line="259" w:lineRule="auto"/>
        <w:ind w:left="10160" w:right="-106" w:firstLine="0"/>
        <w:jc w:val="left"/>
      </w:pPr>
      <w:r>
        <w:rPr>
          <w:noProof/>
          <w:sz w:val="22"/>
        </w:rPr>
        <mc:AlternateContent>
          <mc:Choice Requires="wpg">
            <w:drawing>
              <wp:inline distT="0" distB="0" distL="0" distR="0">
                <wp:extent cx="2905125" cy="1809623"/>
                <wp:effectExtent l="0" t="0" r="0" b="0"/>
                <wp:docPr id="96538" name="Group 96538"/>
                <wp:cNvGraphicFramePr/>
                <a:graphic xmlns:a="http://schemas.openxmlformats.org/drawingml/2006/main">
                  <a:graphicData uri="http://schemas.microsoft.com/office/word/2010/wordprocessingGroup">
                    <wpg:wgp>
                      <wpg:cNvGrpSpPr/>
                      <wpg:grpSpPr>
                        <a:xfrm>
                          <a:off x="0" y="0"/>
                          <a:ext cx="2905125" cy="1809623"/>
                          <a:chOff x="0" y="0"/>
                          <a:chExt cx="2905125" cy="1809623"/>
                        </a:xfrm>
                      </wpg:grpSpPr>
                      <pic:pic xmlns:pic="http://schemas.openxmlformats.org/drawingml/2006/picture">
                        <pic:nvPicPr>
                          <pic:cNvPr id="14" name="Picture 14"/>
                          <pic:cNvPicPr/>
                        </pic:nvPicPr>
                        <pic:blipFill>
                          <a:blip r:embed="rId7"/>
                          <a:stretch>
                            <a:fillRect/>
                          </a:stretch>
                        </pic:blipFill>
                        <pic:spPr>
                          <a:xfrm>
                            <a:off x="0" y="0"/>
                            <a:ext cx="2905125" cy="1809623"/>
                          </a:xfrm>
                          <a:prstGeom prst="rect">
                            <a:avLst/>
                          </a:prstGeom>
                        </pic:spPr>
                      </pic:pic>
                      <wps:wsp>
                        <wps:cNvPr id="15" name="Rectangle 15"/>
                        <wps:cNvSpPr/>
                        <wps:spPr>
                          <a:xfrm>
                            <a:off x="459486" y="415671"/>
                            <a:ext cx="45808" cy="206453"/>
                          </a:xfrm>
                          <a:prstGeom prst="rect">
                            <a:avLst/>
                          </a:prstGeom>
                          <a:ln>
                            <a:noFill/>
                          </a:ln>
                        </wps:spPr>
                        <wps:txbx>
                          <w:txbxContent>
                            <w:p w:rsidR="00CC3150" w:rsidRDefault="00CC3150">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id="Group 96538" o:spid="_x0000_s1026" style="width:228.75pt;height:142.5pt;mso-position-horizontal-relative:char;mso-position-vertical-relative:line" coordsize="29051,1809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width:29051;height:18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">
                  <v:imagedata r:id="rId8" o:title=""/>
                </v:shape>
                <v:rect id="Rectangle 15" o:spid="_x0000_s1028" style="position:absolute;left:4594;top:4156;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rsidR="00CC3150" w:rsidRDefault="00CC3150">
                        <w:pPr>
                          <w:spacing w:after="160" w:line="259" w:lineRule="auto"/>
                          <w:ind w:left="0" w:firstLine="0"/>
                          <w:jc w:val="left"/>
                        </w:pPr>
                        <w:r>
                          <w:t xml:space="preserve"> </w:t>
                        </w:r>
                      </w:p>
                    </w:txbxContent>
                  </v:textbox>
                </v:rect>
                <w10:anchorlock/>
              </v:group>
            </w:pict>
          </mc:Fallback>
        </mc:AlternateContent>
      </w:r>
    </w:p>
    <w:p w:rsidR="005E3316" w:rsidRDefault="00CC3150">
      <w:pPr>
        <w:spacing w:after="4" w:line="259" w:lineRule="auto"/>
        <w:ind w:left="0" w:firstLine="0"/>
        <w:jc w:val="left"/>
      </w:pPr>
      <w:r>
        <w:t xml:space="preserve"> </w:t>
      </w:r>
    </w:p>
    <w:p w:rsidR="005E3316" w:rsidRDefault="00CC3150">
      <w:pPr>
        <w:spacing w:after="284" w:line="259" w:lineRule="auto"/>
        <w:ind w:left="0" w:firstLine="0"/>
        <w:jc w:val="left"/>
      </w:pPr>
      <w:r>
        <w:t xml:space="preserve"> </w:t>
      </w:r>
    </w:p>
    <w:p w:rsidR="005E3316" w:rsidRDefault="00CC3150">
      <w:pPr>
        <w:spacing w:after="0" w:line="259" w:lineRule="auto"/>
        <w:ind w:left="0" w:firstLine="0"/>
        <w:jc w:val="left"/>
      </w:pPr>
      <w:r>
        <w:rPr>
          <w:sz w:val="56"/>
        </w:rPr>
        <w:t xml:space="preserve">Local Plan for Music Education </w:t>
      </w:r>
    </w:p>
    <w:p w:rsidR="005E3316" w:rsidRDefault="00CC3150">
      <w:pPr>
        <w:spacing w:after="209" w:line="259" w:lineRule="auto"/>
        <w:ind w:left="0" w:firstLine="0"/>
        <w:jc w:val="left"/>
      </w:pPr>
      <w:r>
        <w:rPr>
          <w:color w:val="5A5A5A"/>
          <w:sz w:val="22"/>
        </w:rPr>
        <w:t>1</w:t>
      </w:r>
      <w:r w:rsidRPr="00CC3150">
        <w:rPr>
          <w:color w:val="5A5A5A"/>
          <w:sz w:val="22"/>
          <w:vertAlign w:val="superscript"/>
        </w:rPr>
        <w:t>st</w:t>
      </w:r>
      <w:r>
        <w:rPr>
          <w:color w:val="5A5A5A"/>
          <w:sz w:val="22"/>
        </w:rPr>
        <w:t xml:space="preserve"> January 2026 – 31</w:t>
      </w:r>
      <w:r>
        <w:rPr>
          <w:color w:val="5A5A5A"/>
          <w:sz w:val="22"/>
          <w:vertAlign w:val="superscript"/>
        </w:rPr>
        <w:t>st</w:t>
      </w:r>
      <w:r>
        <w:rPr>
          <w:color w:val="5A5A5A"/>
          <w:sz w:val="22"/>
        </w:rPr>
        <w:t xml:space="preserve"> August 2028</w:t>
      </w:r>
    </w:p>
    <w:p w:rsidR="005E3316" w:rsidRDefault="00CC3150">
      <w:pPr>
        <w:spacing w:after="4" w:line="259" w:lineRule="auto"/>
        <w:ind w:left="0" w:firstLine="0"/>
        <w:jc w:val="left"/>
      </w:pPr>
      <w:r>
        <w:t xml:space="preserve"> </w:t>
      </w:r>
    </w:p>
    <w:p w:rsidR="005E3316" w:rsidRDefault="00CC3150" w:rsidP="00CC3150">
      <w:pPr>
        <w:spacing w:after="4" w:line="259" w:lineRule="auto"/>
        <w:ind w:left="0" w:firstLine="0"/>
        <w:jc w:val="left"/>
      </w:pPr>
      <w:r>
        <w:t xml:space="preserve"> </w:t>
      </w:r>
    </w:p>
    <w:p w:rsidR="005E3316" w:rsidRDefault="00CC3150">
      <w:pPr>
        <w:spacing w:after="0" w:line="259" w:lineRule="auto"/>
        <w:ind w:left="-5"/>
        <w:jc w:val="left"/>
      </w:pPr>
      <w:r>
        <w:rPr>
          <w:color w:val="79172C"/>
          <w:sz w:val="32"/>
        </w:rPr>
        <w:t xml:space="preserve">Contents </w:t>
      </w:r>
    </w:p>
    <w:p w:rsidR="005E3316" w:rsidRDefault="00CC3150">
      <w:pPr>
        <w:spacing w:after="167"/>
        <w:ind w:left="-5"/>
      </w:pPr>
      <w:r>
        <w:t>Core Purpose, Mission and Values......................................................................................................................................................................................... 2</w:t>
      </w:r>
      <w:r>
        <w:rPr>
          <w:color w:val="0000FF"/>
        </w:rPr>
        <w:t xml:space="preserve"> </w:t>
      </w:r>
    </w:p>
    <w:p w:rsidR="005E3316" w:rsidRDefault="00CC3150">
      <w:pPr>
        <w:spacing w:after="166"/>
        <w:ind w:left="-5"/>
      </w:pPr>
      <w:r>
        <w:t>Summary of Needs Analysis ................................................................................................................................................................................................... 4</w:t>
      </w:r>
      <w:r>
        <w:rPr>
          <w:color w:val="0000FF"/>
        </w:rPr>
        <w:t xml:space="preserve"> </w:t>
      </w:r>
    </w:p>
    <w:p w:rsidR="005E3316" w:rsidRDefault="00CC3150">
      <w:pPr>
        <w:spacing w:after="174" w:line="259" w:lineRule="auto"/>
        <w:ind w:right="48"/>
        <w:jc w:val="right"/>
      </w:pPr>
      <w:r>
        <w:t>Methodology ...................................................................................................................................................................................................................... 4</w:t>
      </w:r>
      <w:r>
        <w:rPr>
          <w:color w:val="0000FF"/>
        </w:rPr>
        <w:t xml:space="preserve"> </w:t>
      </w:r>
    </w:p>
    <w:p w:rsidR="005E3316" w:rsidRDefault="00CC3150">
      <w:pPr>
        <w:spacing w:after="167"/>
        <w:ind w:left="-5"/>
      </w:pPr>
      <w:r>
        <w:t>SMART Objectives ................................................................................................................................................................................................................ 13</w:t>
      </w:r>
      <w:r>
        <w:rPr>
          <w:color w:val="0000FF"/>
        </w:rPr>
        <w:t xml:space="preserve"> </w:t>
      </w:r>
    </w:p>
    <w:p w:rsidR="005E3316" w:rsidRDefault="00CC3150" w:rsidP="00CC3150">
      <w:pPr>
        <w:pStyle w:val="NoSpacing"/>
      </w:pPr>
      <w:r>
        <w:t>2026/28 Programme of Activity ........................................................................................................................................................................................... 13</w:t>
      </w:r>
      <w:r>
        <w:rPr>
          <w:color w:val="0000FF"/>
        </w:rPr>
        <w:t xml:space="preserve"> </w:t>
      </w:r>
    </w:p>
    <w:p w:rsidR="005E3316" w:rsidRDefault="00CC3150">
      <w:pPr>
        <w:ind w:left="-5"/>
      </w:pPr>
      <w:r>
        <w:lastRenderedPageBreak/>
        <w:t>Outline Workforce Plan........................................................................................................................................................................................................ 13</w:t>
      </w:r>
      <w:r>
        <w:rPr>
          <w:color w:val="0000FF"/>
        </w:rPr>
        <w:t xml:space="preserve"> </w:t>
      </w:r>
    </w:p>
    <w:p w:rsidR="005E3316" w:rsidRDefault="00CC3150">
      <w:pPr>
        <w:tabs>
          <w:tab w:val="center" w:pos="7544"/>
        </w:tabs>
        <w:spacing w:after="0" w:line="259" w:lineRule="auto"/>
        <w:ind w:left="-2" w:firstLine="0"/>
        <w:jc w:val="left"/>
      </w:pPr>
      <w:r>
        <w:rPr>
          <w:noProof/>
        </w:rPr>
        <w:drawing>
          <wp:anchor distT="0" distB="0" distL="114300" distR="114300" simplePos="0" relativeHeight="251658240" behindDoc="0" locked="0" layoutInCell="1" allowOverlap="0">
            <wp:simplePos x="0" y="0"/>
            <wp:positionH relativeFrom="column">
              <wp:posOffset>7240588</wp:posOffset>
            </wp:positionH>
            <wp:positionV relativeFrom="paragraph">
              <wp:posOffset>208915</wp:posOffset>
            </wp:positionV>
            <wp:extent cx="2115820" cy="526974"/>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9"/>
                    <a:stretch>
                      <a:fillRect/>
                    </a:stretch>
                  </pic:blipFill>
                  <pic:spPr>
                    <a:xfrm>
                      <a:off x="0" y="0"/>
                      <a:ext cx="2115820" cy="526974"/>
                    </a:xfrm>
                    <a:prstGeom prst="rect">
                      <a:avLst/>
                    </a:prstGeom>
                  </pic:spPr>
                </pic:pic>
              </a:graphicData>
            </a:graphic>
          </wp:anchor>
        </w:drawing>
      </w:r>
      <w:r>
        <w:rPr>
          <w:noProof/>
        </w:rPr>
        <w:drawing>
          <wp:inline distT="0" distB="0" distL="0" distR="0">
            <wp:extent cx="2771140" cy="73469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0"/>
                    <a:stretch>
                      <a:fillRect/>
                    </a:stretch>
                  </pic:blipFill>
                  <pic:spPr>
                    <a:xfrm>
                      <a:off x="0" y="0"/>
                      <a:ext cx="2771140" cy="734695"/>
                    </a:xfrm>
                    <a:prstGeom prst="rect">
                      <a:avLst/>
                    </a:prstGeom>
                  </pic:spPr>
                </pic:pic>
              </a:graphicData>
            </a:graphic>
          </wp:inline>
        </w:drawing>
      </w:r>
      <w:r>
        <w:t xml:space="preserve"> </w:t>
      </w:r>
      <w:r>
        <w:tab/>
      </w:r>
      <w:r>
        <w:rPr>
          <w:noProof/>
        </w:rPr>
        <w:drawing>
          <wp:inline distT="0" distB="0" distL="0" distR="0">
            <wp:extent cx="2566543" cy="1058545"/>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a:stretch>
                      <a:fillRect/>
                    </a:stretch>
                  </pic:blipFill>
                  <pic:spPr>
                    <a:xfrm>
                      <a:off x="0" y="0"/>
                      <a:ext cx="2566543" cy="1058545"/>
                    </a:xfrm>
                    <a:prstGeom prst="rect">
                      <a:avLst/>
                    </a:prstGeom>
                  </pic:spPr>
                </pic:pic>
              </a:graphicData>
            </a:graphic>
          </wp:inline>
        </w:drawing>
      </w:r>
    </w:p>
    <w:p w:rsidR="005E3316" w:rsidRDefault="00CC3150">
      <w:pPr>
        <w:spacing w:after="167"/>
        <w:ind w:left="-5"/>
      </w:pPr>
      <w:r>
        <w:t>Musical Instruments and Equipment ................................................................................................................................................................................... 16</w:t>
      </w:r>
      <w:r>
        <w:rPr>
          <w:color w:val="0000FF"/>
        </w:rPr>
        <w:t xml:space="preserve"> </w:t>
      </w:r>
    </w:p>
    <w:p w:rsidR="005E3316" w:rsidRDefault="00CC3150">
      <w:pPr>
        <w:spacing w:after="166"/>
        <w:ind w:left="-5"/>
      </w:pPr>
      <w:r>
        <w:t>Communications &amp; Engagement Plan ................................................................................................................................................................................. 19</w:t>
      </w:r>
      <w:r>
        <w:rPr>
          <w:color w:val="0000FF"/>
        </w:rPr>
        <w:t xml:space="preserve"> </w:t>
      </w:r>
    </w:p>
    <w:p w:rsidR="005E3316" w:rsidRDefault="00CC3150">
      <w:pPr>
        <w:spacing w:after="166"/>
        <w:ind w:left="-5"/>
      </w:pPr>
      <w:r>
        <w:t>Quality &amp; Impact .................................................................................................................................................................................................................. 27</w:t>
      </w:r>
      <w:r>
        <w:rPr>
          <w:color w:val="0000FF"/>
        </w:rPr>
        <w:t xml:space="preserve"> </w:t>
      </w:r>
    </w:p>
    <w:p w:rsidR="005E3316" w:rsidRDefault="00CC3150">
      <w:pPr>
        <w:spacing w:after="167"/>
        <w:ind w:left="-5"/>
      </w:pPr>
      <w:r>
        <w:t>Partnerships ......................................................................................................................................................................................................................... 31</w:t>
      </w:r>
      <w:r>
        <w:rPr>
          <w:color w:val="0000FF"/>
        </w:rPr>
        <w:t xml:space="preserve"> </w:t>
      </w:r>
    </w:p>
    <w:p w:rsidR="005E3316" w:rsidRDefault="00CC3150">
      <w:pPr>
        <w:spacing w:after="166"/>
        <w:ind w:left="-5"/>
      </w:pPr>
      <w:r>
        <w:t>Approach to School Engagement ......................................................................................................................................................................................... 36</w:t>
      </w:r>
      <w:r>
        <w:rPr>
          <w:color w:val="0000FF"/>
        </w:rPr>
        <w:t xml:space="preserve"> </w:t>
      </w:r>
    </w:p>
    <w:p w:rsidR="005E3316" w:rsidRDefault="00CC3150">
      <w:pPr>
        <w:spacing w:after="172"/>
        <w:ind w:left="-5"/>
      </w:pPr>
      <w:r>
        <w:t>Inclusion Strategy ................................................................................................................................................................................................................. 41</w:t>
      </w:r>
      <w:r>
        <w:rPr>
          <w:color w:val="0000FF"/>
        </w:rPr>
        <w:t xml:space="preserve"> </w:t>
      </w:r>
    </w:p>
    <w:p w:rsidR="005E3316" w:rsidRDefault="00CC3150">
      <w:pPr>
        <w:spacing w:after="166"/>
        <w:ind w:left="-5"/>
      </w:pPr>
      <w:r>
        <w:t>Inclusion Strategy Objectives for 2026-28 ........................................................................................................................................................................... 44</w:t>
      </w:r>
      <w:r>
        <w:rPr>
          <w:color w:val="0000FF"/>
        </w:rPr>
        <w:t xml:space="preserve"> </w:t>
      </w:r>
    </w:p>
    <w:p w:rsidR="005E3316" w:rsidRDefault="00CC3150">
      <w:pPr>
        <w:spacing w:after="166"/>
        <w:ind w:left="-5"/>
      </w:pPr>
      <w:r>
        <w:t>Music Partnership North Charging/Remission of Fees Policy ............................................................................................................................................. 51</w:t>
      </w:r>
      <w:r>
        <w:rPr>
          <w:color w:val="0000FF"/>
        </w:rPr>
        <w:t xml:space="preserve"> </w:t>
      </w:r>
    </w:p>
    <w:p w:rsidR="005E3316" w:rsidRDefault="00CC3150">
      <w:pPr>
        <w:spacing w:after="167"/>
        <w:ind w:left="-5"/>
      </w:pPr>
      <w:r>
        <w:t>Governance and Management ............................................................................................................................................................................................ 53</w:t>
      </w:r>
      <w:r>
        <w:rPr>
          <w:color w:val="0000FF"/>
        </w:rPr>
        <w:t xml:space="preserve"> </w:t>
      </w:r>
    </w:p>
    <w:p w:rsidR="005E3316" w:rsidRDefault="00CC3150" w:rsidP="00CC3150">
      <w:pPr>
        <w:pStyle w:val="NoSpacing"/>
      </w:pPr>
      <w:r>
        <w:t xml:space="preserve">Risk Register – Last Updated following Governors </w:t>
      </w:r>
      <w:proofErr w:type="gramStart"/>
      <w:r>
        <w:t>Meeting  July</w:t>
      </w:r>
      <w:proofErr w:type="gramEnd"/>
      <w:r>
        <w:t xml:space="preserve"> 2025 ........................................................................................................................ 54</w:t>
      </w:r>
      <w:r>
        <w:rPr>
          <w:color w:val="0000FF"/>
        </w:rPr>
        <w:t xml:space="preserve"> </w:t>
      </w:r>
    </w:p>
    <w:p w:rsidR="005E3316" w:rsidRDefault="00CC3150">
      <w:pPr>
        <w:spacing w:after="167"/>
        <w:ind w:left="-5"/>
      </w:pPr>
      <w:r>
        <w:t>Safeguarding Policies &amp; Procedures .................................................................................................................................................................................... 67</w:t>
      </w:r>
      <w:r>
        <w:rPr>
          <w:color w:val="0000FF"/>
        </w:rPr>
        <w:t xml:space="preserve"> </w:t>
      </w:r>
    </w:p>
    <w:p w:rsidR="005E3316" w:rsidRDefault="00CC3150">
      <w:pPr>
        <w:spacing w:after="166"/>
        <w:ind w:left="-5"/>
      </w:pPr>
      <w:r>
        <w:lastRenderedPageBreak/>
        <w:t>Hub Governance Arrangements .......................................................................................................................................................................................... 76</w:t>
      </w:r>
      <w:r>
        <w:rPr>
          <w:color w:val="0000FF"/>
        </w:rPr>
        <w:t xml:space="preserve"> </w:t>
      </w:r>
    </w:p>
    <w:p w:rsidR="005E3316" w:rsidRDefault="00CC3150">
      <w:pPr>
        <w:spacing w:after="174" w:line="259" w:lineRule="auto"/>
        <w:ind w:right="48"/>
        <w:jc w:val="right"/>
      </w:pPr>
      <w:r>
        <w:t>Succession Planning ......................................................................................................................................................................................................... 81</w:t>
      </w:r>
      <w:r>
        <w:rPr>
          <w:color w:val="0000FF"/>
        </w:rPr>
        <w:t xml:space="preserve"> </w:t>
      </w:r>
    </w:p>
    <w:p w:rsidR="005E3316" w:rsidRDefault="00CC3150">
      <w:pPr>
        <w:spacing w:after="197"/>
        <w:ind w:left="-5"/>
      </w:pPr>
      <w:r>
        <w:t>Finance ................................................................................................................................................................................................................................. 82</w:t>
      </w:r>
      <w:r>
        <w:rPr>
          <w:color w:val="0000FF"/>
        </w:rPr>
        <w:t xml:space="preserve"> </w:t>
      </w:r>
    </w:p>
    <w:p w:rsidR="005E3316" w:rsidRDefault="00CC3150">
      <w:pPr>
        <w:spacing w:after="294" w:line="259" w:lineRule="auto"/>
        <w:ind w:left="0" w:firstLine="0"/>
        <w:jc w:val="left"/>
      </w:pPr>
      <w:r>
        <w:t xml:space="preserve"> </w:t>
      </w:r>
    </w:p>
    <w:p w:rsidR="005E3316" w:rsidRDefault="00CC3150">
      <w:pPr>
        <w:pStyle w:val="Heading1"/>
        <w:ind w:left="-5"/>
      </w:pPr>
      <w:r>
        <w:t>Core Purpose, Mission and Values</w:t>
      </w:r>
      <w:r>
        <w:rPr>
          <w:b/>
        </w:rPr>
        <w:t xml:space="preserve"> </w:t>
      </w:r>
    </w:p>
    <w:p w:rsidR="005E3316" w:rsidRDefault="00CC3150">
      <w:pPr>
        <w:spacing w:after="151"/>
        <w:ind w:left="-5"/>
      </w:pPr>
      <w:r>
        <w:t xml:space="preserve">Core Purpose: </w:t>
      </w:r>
    </w:p>
    <w:p w:rsidR="005E3316" w:rsidRDefault="00CC3150">
      <w:pPr>
        <w:spacing w:after="213"/>
        <w:ind w:left="-5"/>
      </w:pPr>
      <w:r>
        <w:t xml:space="preserve">At Music Partnership North, we are:  </w:t>
      </w:r>
    </w:p>
    <w:p w:rsidR="005E3316" w:rsidRDefault="00CC3150">
      <w:pPr>
        <w:numPr>
          <w:ilvl w:val="0"/>
          <w:numId w:val="1"/>
        </w:numPr>
        <w:ind w:hanging="360"/>
      </w:pPr>
      <w:r>
        <w:t xml:space="preserve">About learning </w:t>
      </w:r>
    </w:p>
    <w:p w:rsidR="005E3316" w:rsidRDefault="00CC3150">
      <w:pPr>
        <w:numPr>
          <w:ilvl w:val="0"/>
          <w:numId w:val="1"/>
        </w:numPr>
        <w:ind w:hanging="360"/>
      </w:pPr>
      <w:r>
        <w:t xml:space="preserve">About music </w:t>
      </w:r>
    </w:p>
    <w:p w:rsidR="005E3316" w:rsidRDefault="00CC3150">
      <w:pPr>
        <w:numPr>
          <w:ilvl w:val="0"/>
          <w:numId w:val="1"/>
        </w:numPr>
        <w:ind w:hanging="360"/>
      </w:pPr>
      <w:r>
        <w:t xml:space="preserve">About unlocking potential </w:t>
      </w:r>
    </w:p>
    <w:p w:rsidR="005E3316" w:rsidRDefault="00CC3150">
      <w:pPr>
        <w:numPr>
          <w:ilvl w:val="0"/>
          <w:numId w:val="1"/>
        </w:numPr>
        <w:ind w:hanging="360"/>
      </w:pPr>
      <w:r>
        <w:t xml:space="preserve">About being accessible and inclusive... for all </w:t>
      </w:r>
    </w:p>
    <w:p w:rsidR="005E3316" w:rsidRDefault="00CC3150">
      <w:pPr>
        <w:spacing w:after="74" w:line="259" w:lineRule="auto"/>
        <w:ind w:left="0" w:firstLine="0"/>
        <w:jc w:val="left"/>
      </w:pPr>
      <w:r>
        <w:t xml:space="preserve"> </w:t>
      </w:r>
    </w:p>
    <w:p w:rsidR="005E3316" w:rsidRDefault="00CC3150">
      <w:pPr>
        <w:spacing w:after="157" w:line="261" w:lineRule="auto"/>
        <w:ind w:left="-5" w:right="55"/>
        <w:jc w:val="left"/>
      </w:pPr>
      <w:r>
        <w:t xml:space="preserve">Our core purpose is to unlock human potential through learning and music. While much of our work takes place with children and young people, both in and out of school, our purpose applies at all levels of the organisation. If our core purpose is to unlock human potential through learning and music, everyone who works at or with Music Partnership North should have that opportunity too. This applies at all levels; Whether we're considering a Year Three child learning Whole Class Trumpet, a Music Tutor conducting an ensemble or a member of school staff developing vocal leadership. This ambition requires all of us to have the knowledge, skills and desire to fulfil our purpose. All of us must be committed to cultivating an environment at work and in all our activities which creates the culture that we want.  </w:t>
      </w:r>
    </w:p>
    <w:p w:rsidR="005E3316" w:rsidRDefault="00CC3150">
      <w:pPr>
        <w:spacing w:after="156"/>
        <w:ind w:left="-5"/>
      </w:pPr>
      <w:r>
        <w:t xml:space="preserve">Our Mission:  </w:t>
      </w:r>
    </w:p>
    <w:p w:rsidR="005E3316" w:rsidRDefault="00CC3150">
      <w:pPr>
        <w:spacing w:after="176"/>
        <w:ind w:left="-5"/>
      </w:pPr>
      <w:r>
        <w:t xml:space="preserve">Music Partnership North is committed to enriching the lives of all children and young people in Newcastle and Northumberland through engagement and participation in quality music activities. </w:t>
      </w:r>
    </w:p>
    <w:p w:rsidR="005E3316" w:rsidRDefault="00CC3150">
      <w:pPr>
        <w:spacing w:after="33"/>
        <w:ind w:left="-5"/>
      </w:pPr>
      <w:r>
        <w:lastRenderedPageBreak/>
        <w:t xml:space="preserve">Core Values </w:t>
      </w:r>
    </w:p>
    <w:p w:rsidR="005E3316" w:rsidRDefault="00CC3150">
      <w:pPr>
        <w:numPr>
          <w:ilvl w:val="0"/>
          <w:numId w:val="2"/>
        </w:numPr>
        <w:spacing w:after="32"/>
        <w:ind w:hanging="360"/>
      </w:pPr>
      <w:r>
        <w:rPr>
          <w:b/>
        </w:rPr>
        <w:t>We work together with purpose</w:t>
      </w:r>
      <w:r>
        <w:t xml:space="preserve"> - Our priorities, decisions and actions are guided by our core focus.  We do the right things for the right reasons and work as a team for the greater good of the diverse communities we serve. </w:t>
      </w:r>
    </w:p>
    <w:p w:rsidR="005E3316" w:rsidRDefault="00CC3150">
      <w:pPr>
        <w:numPr>
          <w:ilvl w:val="0"/>
          <w:numId w:val="2"/>
        </w:numPr>
        <w:spacing w:after="32"/>
        <w:ind w:hanging="360"/>
      </w:pPr>
      <w:r>
        <w:rPr>
          <w:b/>
        </w:rPr>
        <w:t>We believe it’s possible</w:t>
      </w:r>
      <w:r>
        <w:t xml:space="preserve"> - We strive to best serve and inspire our communities. We value and believe in our team and we have faith that we can achieve our mission. </w:t>
      </w:r>
    </w:p>
    <w:p w:rsidR="005E3316" w:rsidRDefault="00CC3150">
      <w:pPr>
        <w:numPr>
          <w:ilvl w:val="0"/>
          <w:numId w:val="2"/>
        </w:numPr>
        <w:spacing w:after="32"/>
        <w:ind w:hanging="360"/>
      </w:pPr>
      <w:r>
        <w:rPr>
          <w:b/>
        </w:rPr>
        <w:t>We always seek improvement</w:t>
      </w:r>
      <w:r>
        <w:t xml:space="preserve"> - We are always looking to improve ourselves and the services we provide. We are prepared to step outside our comfort zone, in order to improve. We lead by example – demonstrating our commitment to lifelong learning and inclusion. </w:t>
      </w:r>
    </w:p>
    <w:p w:rsidR="005E3316" w:rsidRDefault="00CC3150">
      <w:pPr>
        <w:numPr>
          <w:ilvl w:val="0"/>
          <w:numId w:val="2"/>
        </w:numPr>
        <w:spacing w:after="33"/>
        <w:ind w:hanging="360"/>
      </w:pPr>
      <w:r>
        <w:rPr>
          <w:b/>
        </w:rPr>
        <w:t>We take responsibility</w:t>
      </w:r>
      <w:r>
        <w:t xml:space="preserve"> – We work creatively together to find solutions to problems. We are reliable and consistent, which builds trust with both communities and colleagues. </w:t>
      </w:r>
    </w:p>
    <w:p w:rsidR="005E3316" w:rsidRDefault="00CC3150">
      <w:pPr>
        <w:numPr>
          <w:ilvl w:val="0"/>
          <w:numId w:val="2"/>
        </w:numPr>
        <w:spacing w:after="32"/>
        <w:ind w:hanging="360"/>
      </w:pPr>
      <w:r>
        <w:rPr>
          <w:b/>
        </w:rPr>
        <w:t>We care about people</w:t>
      </w:r>
      <w:r>
        <w:t xml:space="preserve"> – Our actions, attitudes and communication demonstrate that we value our colleagues and communities.  We seek first to understand, then to be understood. We value the diversity in our communities and colleagues. </w:t>
      </w:r>
    </w:p>
    <w:p w:rsidR="005E3316" w:rsidRDefault="00CC3150">
      <w:pPr>
        <w:numPr>
          <w:ilvl w:val="0"/>
          <w:numId w:val="2"/>
        </w:numPr>
        <w:spacing w:after="33"/>
        <w:ind w:hanging="360"/>
      </w:pPr>
      <w:r>
        <w:rPr>
          <w:b/>
        </w:rPr>
        <w:t xml:space="preserve">We communicate with clarity &amp; respect – </w:t>
      </w:r>
      <w:r>
        <w:t xml:space="preserve">We communicate proactively, and we keep in touch. We communicate respectfully with everyone. </w:t>
      </w:r>
    </w:p>
    <w:p w:rsidR="005E3316" w:rsidRDefault="00CC3150">
      <w:pPr>
        <w:numPr>
          <w:ilvl w:val="0"/>
          <w:numId w:val="2"/>
        </w:numPr>
        <w:spacing w:after="38" w:line="261" w:lineRule="auto"/>
        <w:ind w:hanging="360"/>
      </w:pPr>
      <w:r>
        <w:rPr>
          <w:b/>
        </w:rPr>
        <w:t xml:space="preserve">We demonstrate positive language &amp; attitudes - </w:t>
      </w:r>
      <w:r>
        <w:t xml:space="preserve">We have a ‘can do’ attitude. We look for a balanced approach to life and keep things in perspective.  </w:t>
      </w:r>
    </w:p>
    <w:p w:rsidR="005E3316" w:rsidRDefault="00CC3150">
      <w:pPr>
        <w:numPr>
          <w:ilvl w:val="0"/>
          <w:numId w:val="2"/>
        </w:numPr>
        <w:spacing w:after="3" w:line="259" w:lineRule="auto"/>
        <w:ind w:hanging="360"/>
      </w:pPr>
      <w:r>
        <w:rPr>
          <w:b/>
        </w:rPr>
        <w:t xml:space="preserve">In a complex world, we strive for simplicity </w:t>
      </w:r>
    </w:p>
    <w:p w:rsidR="005E3316" w:rsidRDefault="00CC3150">
      <w:pPr>
        <w:pStyle w:val="Heading1"/>
        <w:ind w:left="-5"/>
      </w:pPr>
      <w:r>
        <w:t xml:space="preserve">Summary of Needs Analysis </w:t>
      </w:r>
      <w:r>
        <w:rPr>
          <w:b/>
        </w:rPr>
        <w:t xml:space="preserve"> </w:t>
      </w:r>
    </w:p>
    <w:p w:rsidR="005E3316" w:rsidRDefault="00CC3150">
      <w:pPr>
        <w:ind w:left="-5"/>
      </w:pPr>
      <w:r>
        <w:t xml:space="preserve">Music Partnership North undertakes research to analyse needs in Northumberland and Newcastle Upon Tyne annually and refines this through formal and informal feedback mechanisms on an ongoing basis.   </w:t>
      </w:r>
    </w:p>
    <w:p w:rsidR="005E3316" w:rsidRDefault="00CC3150">
      <w:pPr>
        <w:spacing w:after="44" w:line="259" w:lineRule="auto"/>
        <w:ind w:left="0" w:firstLine="0"/>
        <w:jc w:val="left"/>
      </w:pPr>
      <w:r>
        <w:t xml:space="preserve"> </w:t>
      </w:r>
    </w:p>
    <w:p w:rsidR="005E3316" w:rsidRDefault="00CC3150">
      <w:pPr>
        <w:pStyle w:val="Heading2"/>
        <w:spacing w:after="0"/>
        <w:ind w:left="-5"/>
      </w:pPr>
      <w:r>
        <w:rPr>
          <w:b w:val="0"/>
          <w:color w:val="79172C"/>
          <w:sz w:val="26"/>
        </w:rPr>
        <w:t xml:space="preserve">Methodology </w:t>
      </w:r>
    </w:p>
    <w:p w:rsidR="005E3316" w:rsidRDefault="00CC3150">
      <w:pPr>
        <w:ind w:left="-5"/>
      </w:pPr>
      <w:r>
        <w:t xml:space="preserve">MPN carried out a full review of their Needs Analysis in July 2025, considering previous Needs Analyses and creating an updated version, in line with the 7 Areas outlined in Arts Council England’s Performance Framework: </w:t>
      </w:r>
    </w:p>
    <w:p w:rsidR="005E3316" w:rsidRDefault="00CC3150">
      <w:pPr>
        <w:numPr>
          <w:ilvl w:val="0"/>
          <w:numId w:val="3"/>
        </w:numPr>
        <w:spacing w:after="102"/>
        <w:ind w:hanging="360"/>
      </w:pPr>
      <w:r>
        <w:t xml:space="preserve">Programme of Activity </w:t>
      </w:r>
    </w:p>
    <w:p w:rsidR="005E3316" w:rsidRDefault="00CC3150">
      <w:pPr>
        <w:numPr>
          <w:ilvl w:val="0"/>
          <w:numId w:val="3"/>
        </w:numPr>
        <w:spacing w:after="103"/>
        <w:ind w:hanging="360"/>
      </w:pPr>
      <w:r>
        <w:t xml:space="preserve">Quality </w:t>
      </w:r>
    </w:p>
    <w:p w:rsidR="005E3316" w:rsidRDefault="00CC3150">
      <w:pPr>
        <w:numPr>
          <w:ilvl w:val="0"/>
          <w:numId w:val="3"/>
        </w:numPr>
        <w:spacing w:after="101"/>
        <w:ind w:hanging="360"/>
      </w:pPr>
      <w:r>
        <w:t xml:space="preserve">Partnerships  </w:t>
      </w:r>
    </w:p>
    <w:p w:rsidR="005E3316" w:rsidRDefault="00CC3150">
      <w:pPr>
        <w:numPr>
          <w:ilvl w:val="0"/>
          <w:numId w:val="3"/>
        </w:numPr>
        <w:spacing w:after="104"/>
        <w:ind w:hanging="360"/>
      </w:pPr>
      <w:r>
        <w:t xml:space="preserve">Schools </w:t>
      </w:r>
    </w:p>
    <w:p w:rsidR="005E3316" w:rsidRDefault="00CC3150">
      <w:pPr>
        <w:numPr>
          <w:ilvl w:val="0"/>
          <w:numId w:val="3"/>
        </w:numPr>
        <w:spacing w:after="106"/>
        <w:ind w:hanging="360"/>
      </w:pPr>
      <w:r>
        <w:lastRenderedPageBreak/>
        <w:t xml:space="preserve">Progression and Musical Development </w:t>
      </w:r>
    </w:p>
    <w:p w:rsidR="005E3316" w:rsidRDefault="00CC3150">
      <w:pPr>
        <w:numPr>
          <w:ilvl w:val="0"/>
          <w:numId w:val="3"/>
        </w:numPr>
        <w:spacing w:after="103"/>
        <w:ind w:hanging="360"/>
      </w:pPr>
      <w:r>
        <w:t xml:space="preserve">Inclusion </w:t>
      </w:r>
    </w:p>
    <w:p w:rsidR="005E3316" w:rsidRDefault="00CC3150">
      <w:pPr>
        <w:numPr>
          <w:ilvl w:val="0"/>
          <w:numId w:val="3"/>
        </w:numPr>
        <w:spacing w:after="92"/>
        <w:ind w:hanging="360"/>
      </w:pPr>
      <w:r>
        <w:t xml:space="preserve">Sustainability </w:t>
      </w:r>
    </w:p>
    <w:p w:rsidR="005E3316" w:rsidRDefault="00CC3150">
      <w:pPr>
        <w:spacing w:after="4" w:line="259" w:lineRule="auto"/>
        <w:ind w:left="0" w:firstLine="0"/>
        <w:jc w:val="left"/>
      </w:pPr>
      <w:r>
        <w:t xml:space="preserve"> </w:t>
      </w:r>
    </w:p>
    <w:p w:rsidR="005E3316" w:rsidRDefault="00CC3150">
      <w:pPr>
        <w:ind w:left="-5"/>
      </w:pPr>
      <w:r>
        <w:t xml:space="preserve">The two Local Authorities hold extensive statistical data on all students, which we can access along with evaluation documentation taken from all activities from all end users, along with anecdotal and analytical evidence from projects. We also collect feedback from young people and families along with schools through online stakeholder surveys. This year, we have expanded this approach to include surveys specifically for SENCOs and parents of children with SEND.  Drawing on these sources of both quantitative and qualitative data, we identified where we were in relation to our own aspirations and the expectations of Arts Council England and the new National Plan for Music Education. Once these gaps had been identified, actions and timelines were established when setting our SMART objectives. </w:t>
      </w:r>
    </w:p>
    <w:p w:rsidR="005E3316" w:rsidRDefault="00CC3150">
      <w:pPr>
        <w:spacing w:after="4" w:line="259" w:lineRule="auto"/>
        <w:ind w:left="0" w:firstLine="0"/>
        <w:jc w:val="left"/>
      </w:pPr>
      <w:r>
        <w:t xml:space="preserve"> </w:t>
      </w:r>
    </w:p>
    <w:p w:rsidR="005E3316" w:rsidRDefault="00CC3150">
      <w:pPr>
        <w:ind w:left="-5"/>
      </w:pPr>
      <w:r>
        <w:t xml:space="preserve">The most recent Needs Analysis was updated in July 2025. In summary, its principal findings for each area are: </w:t>
      </w:r>
    </w:p>
    <w:p w:rsidR="005E3316" w:rsidRDefault="00CC3150">
      <w:pPr>
        <w:spacing w:after="0" w:line="259" w:lineRule="auto"/>
        <w:ind w:left="0" w:firstLine="0"/>
        <w:jc w:val="left"/>
      </w:pPr>
      <w:r>
        <w:t xml:space="preserve"> </w:t>
      </w:r>
    </w:p>
    <w:tbl>
      <w:tblPr>
        <w:tblStyle w:val="TableGrid"/>
        <w:tblW w:w="11250" w:type="dxa"/>
        <w:tblInd w:w="6" w:type="dxa"/>
        <w:tblCellMar>
          <w:top w:w="69" w:type="dxa"/>
          <w:left w:w="14" w:type="dxa"/>
          <w:bottom w:w="0" w:type="dxa"/>
          <w:right w:w="76" w:type="dxa"/>
        </w:tblCellMar>
        <w:tblLook w:val="04A0" w:firstRow="1" w:lastRow="0" w:firstColumn="1" w:lastColumn="0" w:noHBand="0" w:noVBand="1"/>
      </w:tblPr>
      <w:tblGrid>
        <w:gridCol w:w="2384"/>
        <w:gridCol w:w="8866"/>
      </w:tblGrid>
      <w:tr w:rsidR="005E3316">
        <w:trPr>
          <w:trHeight w:val="413"/>
        </w:trPr>
        <w:tc>
          <w:tcPr>
            <w:tcW w:w="2384" w:type="dxa"/>
            <w:tcBorders>
              <w:top w:val="single" w:sz="4" w:space="0" w:color="000000"/>
              <w:left w:val="single" w:sz="4" w:space="0" w:color="000000"/>
              <w:bottom w:val="single" w:sz="4" w:space="0" w:color="000000"/>
              <w:right w:val="single" w:sz="4" w:space="0" w:color="000000"/>
            </w:tcBorders>
            <w:shd w:val="clear" w:color="auto" w:fill="BFBFBF"/>
          </w:tcPr>
          <w:p w:rsidR="005E3316" w:rsidRDefault="00CC3150">
            <w:pPr>
              <w:spacing w:after="0" w:line="259" w:lineRule="auto"/>
              <w:ind w:left="0" w:firstLine="0"/>
            </w:pPr>
            <w:r>
              <w:rPr>
                <w:b/>
              </w:rPr>
              <w:t xml:space="preserve">Programme of Activity </w:t>
            </w:r>
          </w:p>
        </w:tc>
        <w:tc>
          <w:tcPr>
            <w:tcW w:w="8866" w:type="dxa"/>
            <w:tcBorders>
              <w:top w:val="single" w:sz="4" w:space="0" w:color="000000"/>
              <w:left w:val="single" w:sz="4" w:space="0" w:color="000000"/>
              <w:bottom w:val="single" w:sz="4" w:space="0" w:color="000000"/>
              <w:right w:val="single" w:sz="4" w:space="0" w:color="000000"/>
            </w:tcBorders>
            <w:shd w:val="clear" w:color="auto" w:fill="BFBFBF"/>
          </w:tcPr>
          <w:p w:rsidR="005E3316" w:rsidRDefault="00CC3150">
            <w:pPr>
              <w:spacing w:after="0" w:line="259" w:lineRule="auto"/>
              <w:ind w:left="1" w:firstLine="0"/>
              <w:jc w:val="left"/>
            </w:pPr>
            <w:r>
              <w:rPr>
                <w:b/>
              </w:rPr>
              <w:t xml:space="preserve">Action(s) </w:t>
            </w:r>
          </w:p>
        </w:tc>
      </w:tr>
    </w:tbl>
    <w:p w:rsidR="005E3316" w:rsidRDefault="005E3316">
      <w:pPr>
        <w:spacing w:after="0" w:line="259" w:lineRule="auto"/>
        <w:ind w:left="-1136" w:right="3370" w:firstLine="0"/>
      </w:pPr>
    </w:p>
    <w:tbl>
      <w:tblPr>
        <w:tblStyle w:val="TableGrid"/>
        <w:tblW w:w="11253" w:type="dxa"/>
        <w:tblInd w:w="5" w:type="dxa"/>
        <w:tblCellMar>
          <w:top w:w="70" w:type="dxa"/>
          <w:left w:w="15" w:type="dxa"/>
          <w:bottom w:w="101" w:type="dxa"/>
          <w:right w:w="0" w:type="dxa"/>
        </w:tblCellMar>
        <w:tblLook w:val="04A0" w:firstRow="1" w:lastRow="0" w:firstColumn="1" w:lastColumn="0" w:noHBand="0" w:noVBand="1"/>
      </w:tblPr>
      <w:tblGrid>
        <w:gridCol w:w="2386"/>
        <w:gridCol w:w="8867"/>
      </w:tblGrid>
      <w:tr w:rsidR="005E3316">
        <w:trPr>
          <w:trHeight w:val="2761"/>
        </w:trPr>
        <w:tc>
          <w:tcPr>
            <w:tcW w:w="2386" w:type="dxa"/>
            <w:tcBorders>
              <w:top w:val="single" w:sz="4" w:space="0" w:color="000000"/>
              <w:left w:val="single" w:sz="4" w:space="0" w:color="000000"/>
              <w:bottom w:val="single" w:sz="4" w:space="0" w:color="000000"/>
              <w:right w:val="single" w:sz="4" w:space="0" w:color="000000"/>
            </w:tcBorders>
            <w:vAlign w:val="bottom"/>
          </w:tcPr>
          <w:p w:rsidR="005E3316" w:rsidRDefault="00CC3150">
            <w:pPr>
              <w:spacing w:after="0" w:line="259" w:lineRule="auto"/>
              <w:ind w:left="0" w:firstLine="0"/>
              <w:jc w:val="left"/>
            </w:pPr>
            <w:r>
              <w:t xml:space="preserve">Youth Voice </w:t>
            </w:r>
          </w:p>
        </w:tc>
        <w:tc>
          <w:tcPr>
            <w:tcW w:w="8867" w:type="dxa"/>
            <w:tcBorders>
              <w:top w:val="single" w:sz="4" w:space="0" w:color="000000"/>
              <w:left w:val="single" w:sz="4" w:space="0" w:color="000000"/>
              <w:bottom w:val="single" w:sz="4" w:space="0" w:color="000000"/>
              <w:right w:val="single" w:sz="4" w:space="0" w:color="000000"/>
            </w:tcBorders>
          </w:tcPr>
          <w:p w:rsidR="005E3316" w:rsidRDefault="00CC3150">
            <w:pPr>
              <w:numPr>
                <w:ilvl w:val="0"/>
                <w:numId w:val="44"/>
              </w:numPr>
              <w:spacing w:after="0" w:line="320" w:lineRule="auto"/>
              <w:ind w:firstLine="0"/>
            </w:pPr>
            <w:r>
              <w:t xml:space="preserve">Go through the Youth Music Youth Voice toolkit with all hub delivery staff in September 2023 </w:t>
            </w:r>
          </w:p>
          <w:p w:rsidR="005E3316" w:rsidRDefault="00CC3150">
            <w:pPr>
              <w:numPr>
                <w:ilvl w:val="0"/>
                <w:numId w:val="44"/>
              </w:numPr>
              <w:spacing w:after="0" w:line="319" w:lineRule="auto"/>
              <w:ind w:firstLine="0"/>
            </w:pPr>
            <w:r>
              <w:t xml:space="preserve">Complete a Youth Voice consultation in an out of school setting (e.g. Youth Group) in each Local Authority area by April 2025 </w:t>
            </w:r>
          </w:p>
          <w:p w:rsidR="005E3316" w:rsidRDefault="00CC3150">
            <w:pPr>
              <w:numPr>
                <w:ilvl w:val="0"/>
                <w:numId w:val="44"/>
              </w:numPr>
              <w:spacing w:after="4" w:line="320" w:lineRule="auto"/>
              <w:ind w:firstLine="0"/>
            </w:pPr>
            <w:r>
              <w:t xml:space="preserve">Complete a Youth Voice consultation in an alternate provider (PRU/Special School) in each Local Authority area by April 2025  </w:t>
            </w:r>
          </w:p>
          <w:p w:rsidR="005E3316" w:rsidRDefault="00CC3150">
            <w:pPr>
              <w:numPr>
                <w:ilvl w:val="0"/>
                <w:numId w:val="44"/>
              </w:numPr>
              <w:spacing w:after="0" w:line="259" w:lineRule="auto"/>
              <w:ind w:firstLine="0"/>
            </w:pPr>
            <w:r>
              <w:t>Conduct a parent/youth voice online survey in both Local Authority areas by July 2025</w:t>
            </w:r>
          </w:p>
        </w:tc>
      </w:tr>
      <w:tr w:rsidR="005E3316">
        <w:trPr>
          <w:trHeight w:val="1976"/>
        </w:trPr>
        <w:tc>
          <w:tcPr>
            <w:tcW w:w="2386" w:type="dxa"/>
            <w:tcBorders>
              <w:top w:val="single" w:sz="4" w:space="0" w:color="000000"/>
              <w:left w:val="single" w:sz="4" w:space="0" w:color="000000"/>
              <w:bottom w:val="single" w:sz="4" w:space="0" w:color="000000"/>
              <w:right w:val="single" w:sz="4" w:space="0" w:color="000000"/>
            </w:tcBorders>
            <w:vAlign w:val="center"/>
          </w:tcPr>
          <w:p w:rsidR="005E3316" w:rsidRDefault="00CC3150">
            <w:pPr>
              <w:spacing w:after="0" w:line="259" w:lineRule="auto"/>
              <w:ind w:left="0" w:firstLine="0"/>
              <w:jc w:val="left"/>
            </w:pPr>
            <w:r>
              <w:lastRenderedPageBreak/>
              <w:t xml:space="preserve">Vocal Strategy </w:t>
            </w:r>
          </w:p>
        </w:tc>
        <w:tc>
          <w:tcPr>
            <w:tcW w:w="8867" w:type="dxa"/>
            <w:tcBorders>
              <w:top w:val="single" w:sz="4" w:space="0" w:color="000000"/>
              <w:left w:val="single" w:sz="4" w:space="0" w:color="000000"/>
              <w:bottom w:val="single" w:sz="4" w:space="0" w:color="000000"/>
              <w:right w:val="single" w:sz="4" w:space="0" w:color="000000"/>
            </w:tcBorders>
          </w:tcPr>
          <w:p w:rsidR="005E3316" w:rsidRDefault="00CC3150">
            <w:pPr>
              <w:spacing w:after="0" w:line="320" w:lineRule="auto"/>
              <w:ind w:left="0" w:firstLine="0"/>
              <w:jc w:val="left"/>
            </w:pPr>
            <w:r>
              <w:t xml:space="preserve">Through the School Singing Ambassador Programme, the Hub will work with schools to provide peer to peer support in all areas of Northumberland, sharing best practice &amp; opportunities. The Newcastle Sings festival will provide opportunities for schools, choirs and groups to perform across the city. We will also provide supporting CPD for schools e.g. </w:t>
            </w:r>
          </w:p>
          <w:p w:rsidR="005E3316" w:rsidRDefault="00CC3150">
            <w:pPr>
              <w:spacing w:after="0" w:line="259" w:lineRule="auto"/>
              <w:ind w:left="0" w:firstLine="0"/>
              <w:jc w:val="left"/>
            </w:pPr>
            <w:r>
              <w:t xml:space="preserve">Five Core Songs project. </w:t>
            </w:r>
          </w:p>
        </w:tc>
      </w:tr>
      <w:tr w:rsidR="005E3316">
        <w:trPr>
          <w:trHeight w:val="1201"/>
        </w:trPr>
        <w:tc>
          <w:tcPr>
            <w:tcW w:w="2386" w:type="dxa"/>
            <w:tcBorders>
              <w:top w:val="single" w:sz="4" w:space="0" w:color="000000"/>
              <w:left w:val="single" w:sz="4" w:space="0" w:color="000000"/>
              <w:bottom w:val="single" w:sz="4" w:space="0" w:color="000000"/>
              <w:right w:val="single" w:sz="4" w:space="0" w:color="000000"/>
            </w:tcBorders>
            <w:vAlign w:val="center"/>
          </w:tcPr>
          <w:p w:rsidR="005E3316" w:rsidRDefault="00CC3150">
            <w:pPr>
              <w:spacing w:after="74" w:line="259" w:lineRule="auto"/>
              <w:ind w:left="0" w:firstLine="0"/>
              <w:jc w:val="left"/>
            </w:pPr>
            <w:r>
              <w:t xml:space="preserve">Whole Class Music </w:t>
            </w:r>
          </w:p>
          <w:p w:rsidR="005E3316" w:rsidRDefault="00CC3150">
            <w:pPr>
              <w:spacing w:after="0" w:line="259" w:lineRule="auto"/>
              <w:ind w:left="0" w:firstLine="0"/>
              <w:jc w:val="left"/>
            </w:pPr>
            <w:r>
              <w:t xml:space="preserve">Tuition </w:t>
            </w:r>
          </w:p>
        </w:tc>
        <w:tc>
          <w:tcPr>
            <w:tcW w:w="8867"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right="16" w:firstLine="0"/>
              <w:jc w:val="left"/>
            </w:pPr>
            <w:r>
              <w:t xml:space="preserve">To contact every school engaged with Whole Class tuition and ensure they and parents are aware of affordable options for progression routes so that ALL children can continue if they want to </w:t>
            </w:r>
          </w:p>
        </w:tc>
      </w:tr>
      <w:tr w:rsidR="005E3316">
        <w:trPr>
          <w:trHeight w:val="1586"/>
        </w:trPr>
        <w:tc>
          <w:tcPr>
            <w:tcW w:w="2386" w:type="dxa"/>
            <w:tcBorders>
              <w:top w:val="single" w:sz="4" w:space="0" w:color="000000"/>
              <w:left w:val="single" w:sz="4" w:space="0" w:color="000000"/>
              <w:bottom w:val="single" w:sz="4" w:space="0" w:color="000000"/>
              <w:right w:val="single" w:sz="4" w:space="0" w:color="000000"/>
            </w:tcBorders>
            <w:vAlign w:val="center"/>
          </w:tcPr>
          <w:p w:rsidR="005E3316" w:rsidRDefault="00CC3150">
            <w:pPr>
              <w:spacing w:after="0" w:line="259" w:lineRule="auto"/>
              <w:ind w:left="0" w:firstLine="0"/>
              <w:jc w:val="left"/>
            </w:pPr>
            <w:r>
              <w:t xml:space="preserve">Small group tuition </w:t>
            </w:r>
          </w:p>
        </w:tc>
        <w:tc>
          <w:tcPr>
            <w:tcW w:w="8867"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firstLine="0"/>
              <w:jc w:val="left"/>
            </w:pPr>
            <w:r>
              <w:t xml:space="preserve">Senior Leadership Team in Northumberland to review tutor timetables each term and check capacity for new students in order to reach as many children as possible. Newcastle undertaking a trial of direct/parent-billed lessons. Where possible encourage schools to provide some form of continuation activity - e.g. lunch time or after school clubs. </w:t>
            </w:r>
          </w:p>
        </w:tc>
      </w:tr>
      <w:tr w:rsidR="005E3316">
        <w:trPr>
          <w:trHeight w:val="1591"/>
        </w:trPr>
        <w:tc>
          <w:tcPr>
            <w:tcW w:w="238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right="3" w:firstLine="0"/>
              <w:jc w:val="left"/>
            </w:pPr>
            <w:r>
              <w:t xml:space="preserve">Reduced genre of instruments being taught across the region </w:t>
            </w:r>
          </w:p>
        </w:tc>
        <w:tc>
          <w:tcPr>
            <w:tcW w:w="8867" w:type="dxa"/>
            <w:tcBorders>
              <w:top w:val="single" w:sz="4" w:space="0" w:color="000000"/>
              <w:left w:val="single" w:sz="4" w:space="0" w:color="000000"/>
              <w:bottom w:val="single" w:sz="4" w:space="0" w:color="000000"/>
              <w:right w:val="single" w:sz="4" w:space="0" w:color="000000"/>
            </w:tcBorders>
          </w:tcPr>
          <w:p w:rsidR="005E3316" w:rsidRDefault="00CC3150">
            <w:pPr>
              <w:spacing w:line="320" w:lineRule="auto"/>
              <w:ind w:left="0" w:firstLine="0"/>
              <w:jc w:val="left"/>
            </w:pPr>
            <w:r>
              <w:t xml:space="preserve">Through the creation of a range of online instrumental demos students can see the wide range available and access online lessons if their preferred option isn't currently delivered in their own school. Offer live performance workshops on a wide range of activities e.g. </w:t>
            </w:r>
          </w:p>
          <w:p w:rsidR="005E3316" w:rsidRDefault="00CC3150">
            <w:pPr>
              <w:spacing w:after="0" w:line="259" w:lineRule="auto"/>
              <w:ind w:left="0" w:firstLine="0"/>
              <w:jc w:val="left"/>
            </w:pPr>
            <w:r>
              <w:t>DJ-</w:t>
            </w:r>
            <w:proofErr w:type="spellStart"/>
            <w:r>
              <w:t>ing</w:t>
            </w:r>
            <w:proofErr w:type="spellEnd"/>
            <w:r>
              <w:t xml:space="preserve">, steel pans, percussion, strings, brass and wind. </w:t>
            </w:r>
          </w:p>
        </w:tc>
      </w:tr>
    </w:tbl>
    <w:p w:rsidR="005E3316" w:rsidRDefault="005E3316">
      <w:pPr>
        <w:spacing w:after="0" w:line="259" w:lineRule="auto"/>
        <w:ind w:left="-1136" w:right="3372" w:firstLine="0"/>
      </w:pPr>
    </w:p>
    <w:tbl>
      <w:tblPr>
        <w:tblStyle w:val="TableGrid"/>
        <w:tblW w:w="11250" w:type="dxa"/>
        <w:tblInd w:w="6" w:type="dxa"/>
        <w:tblCellMar>
          <w:top w:w="69" w:type="dxa"/>
          <w:left w:w="14" w:type="dxa"/>
          <w:bottom w:w="99" w:type="dxa"/>
          <w:right w:w="0" w:type="dxa"/>
        </w:tblCellMar>
        <w:tblLook w:val="04A0" w:firstRow="1" w:lastRow="0" w:firstColumn="1" w:lastColumn="0" w:noHBand="0" w:noVBand="1"/>
      </w:tblPr>
      <w:tblGrid>
        <w:gridCol w:w="2384"/>
        <w:gridCol w:w="8866"/>
      </w:tblGrid>
      <w:tr w:rsidR="005E3316">
        <w:trPr>
          <w:trHeight w:val="1976"/>
        </w:trPr>
        <w:tc>
          <w:tcPr>
            <w:tcW w:w="2384"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firstLine="0"/>
              <w:jc w:val="left"/>
            </w:pPr>
            <w:r>
              <w:lastRenderedPageBreak/>
              <w:t xml:space="preserve">There is a need to provide more diverse genres of music and to provide CPD to schools to deliver in-house. </w:t>
            </w:r>
          </w:p>
        </w:tc>
        <w:tc>
          <w:tcPr>
            <w:tcW w:w="8866" w:type="dxa"/>
            <w:tcBorders>
              <w:top w:val="single" w:sz="4" w:space="0" w:color="000000"/>
              <w:left w:val="single" w:sz="4" w:space="0" w:color="000000"/>
              <w:bottom w:val="single" w:sz="4" w:space="0" w:color="000000"/>
              <w:right w:val="single" w:sz="4" w:space="0" w:color="000000"/>
            </w:tcBorders>
            <w:vAlign w:val="bottom"/>
          </w:tcPr>
          <w:p w:rsidR="005E3316" w:rsidRDefault="00CC3150">
            <w:pPr>
              <w:spacing w:after="0" w:line="259" w:lineRule="auto"/>
              <w:ind w:left="1" w:firstLine="0"/>
              <w:jc w:val="left"/>
            </w:pPr>
            <w:r>
              <w:t xml:space="preserve">To capture both anecdotal and statistical data on a trial of whole class turntablism and market this offer to other schools. Explore options to use a similar delivery model for other disciplines. </w:t>
            </w:r>
          </w:p>
        </w:tc>
      </w:tr>
      <w:tr w:rsidR="005E3316">
        <w:trPr>
          <w:trHeight w:val="2372"/>
        </w:trPr>
        <w:tc>
          <w:tcPr>
            <w:tcW w:w="2384"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firstLine="0"/>
              <w:jc w:val="left"/>
            </w:pPr>
            <w:r>
              <w:t xml:space="preserve">Multiple delivery packages to support schools through CPD, including lower-cost delivery options for whole class tuition. </w:t>
            </w:r>
          </w:p>
        </w:tc>
        <w:tc>
          <w:tcPr>
            <w:tcW w:w="8866" w:type="dxa"/>
            <w:tcBorders>
              <w:top w:val="single" w:sz="4" w:space="0" w:color="000000"/>
              <w:left w:val="single" w:sz="4" w:space="0" w:color="000000"/>
              <w:bottom w:val="single" w:sz="4" w:space="0" w:color="000000"/>
              <w:right w:val="single" w:sz="4" w:space="0" w:color="000000"/>
            </w:tcBorders>
            <w:vAlign w:val="bottom"/>
          </w:tcPr>
          <w:p w:rsidR="005E3316" w:rsidRDefault="00CC3150">
            <w:pPr>
              <w:spacing w:after="0" w:line="259" w:lineRule="auto"/>
              <w:ind w:left="1" w:firstLine="0"/>
              <w:jc w:val="left"/>
            </w:pPr>
            <w:r>
              <w:t xml:space="preserve">To continue to develop resources to support schools in delivering their own whole-class programmes, including lesson plans, CPD and periodic support through in-person tutor visits.  </w:t>
            </w:r>
          </w:p>
        </w:tc>
      </w:tr>
      <w:tr w:rsidR="005E3316">
        <w:trPr>
          <w:trHeight w:val="413"/>
        </w:trPr>
        <w:tc>
          <w:tcPr>
            <w:tcW w:w="2384" w:type="dxa"/>
            <w:tcBorders>
              <w:top w:val="single" w:sz="4" w:space="0" w:color="000000"/>
              <w:left w:val="single" w:sz="4" w:space="0" w:color="000000"/>
              <w:bottom w:val="single" w:sz="4" w:space="0" w:color="000000"/>
              <w:right w:val="single" w:sz="4" w:space="0" w:color="000000"/>
            </w:tcBorders>
            <w:shd w:val="clear" w:color="auto" w:fill="BFBFBF"/>
          </w:tcPr>
          <w:p w:rsidR="005E3316" w:rsidRDefault="00CC3150">
            <w:pPr>
              <w:spacing w:after="0" w:line="259" w:lineRule="auto"/>
              <w:ind w:left="0" w:firstLine="0"/>
              <w:jc w:val="left"/>
            </w:pPr>
            <w:r>
              <w:rPr>
                <w:b/>
              </w:rPr>
              <w:t xml:space="preserve">Quality                             </w:t>
            </w:r>
          </w:p>
        </w:tc>
        <w:tc>
          <w:tcPr>
            <w:tcW w:w="8866" w:type="dxa"/>
            <w:tcBorders>
              <w:top w:val="single" w:sz="4" w:space="0" w:color="000000"/>
              <w:left w:val="single" w:sz="4" w:space="0" w:color="000000"/>
              <w:bottom w:val="single" w:sz="4" w:space="0" w:color="000000"/>
              <w:right w:val="single" w:sz="4" w:space="0" w:color="000000"/>
            </w:tcBorders>
            <w:shd w:val="clear" w:color="auto" w:fill="BFBFBF"/>
          </w:tcPr>
          <w:p w:rsidR="005E3316" w:rsidRDefault="00CC3150">
            <w:pPr>
              <w:spacing w:after="0" w:line="259" w:lineRule="auto"/>
              <w:ind w:left="1" w:firstLine="0"/>
              <w:jc w:val="left"/>
            </w:pPr>
            <w:r>
              <w:rPr>
                <w:b/>
              </w:rPr>
              <w:t xml:space="preserve">Action </w:t>
            </w:r>
          </w:p>
        </w:tc>
      </w:tr>
      <w:tr w:rsidR="005E3316">
        <w:trPr>
          <w:trHeight w:val="2372"/>
        </w:trPr>
        <w:tc>
          <w:tcPr>
            <w:tcW w:w="2384" w:type="dxa"/>
            <w:tcBorders>
              <w:top w:val="single" w:sz="4" w:space="0" w:color="000000"/>
              <w:left w:val="single" w:sz="4" w:space="0" w:color="000000"/>
              <w:bottom w:val="single" w:sz="4" w:space="0" w:color="000000"/>
              <w:right w:val="single" w:sz="4" w:space="0" w:color="000000"/>
            </w:tcBorders>
          </w:tcPr>
          <w:p w:rsidR="005E3316" w:rsidRDefault="00CC3150">
            <w:pPr>
              <w:spacing w:after="74" w:line="259" w:lineRule="auto"/>
              <w:ind w:left="0" w:firstLine="0"/>
              <w:jc w:val="left"/>
            </w:pPr>
            <w:r>
              <w:t xml:space="preserve">Update Quality </w:t>
            </w:r>
          </w:p>
          <w:p w:rsidR="005E3316" w:rsidRDefault="00CC3150">
            <w:pPr>
              <w:spacing w:after="0" w:line="322" w:lineRule="auto"/>
              <w:ind w:left="0" w:firstLine="0"/>
              <w:jc w:val="left"/>
            </w:pPr>
            <w:r>
              <w:t xml:space="preserve">Framework and Quality Assurance processes, in line with Arts Council </w:t>
            </w:r>
          </w:p>
          <w:p w:rsidR="005E3316" w:rsidRDefault="00CC3150">
            <w:pPr>
              <w:spacing w:after="0" w:line="259" w:lineRule="auto"/>
              <w:ind w:left="0" w:firstLine="0"/>
              <w:jc w:val="left"/>
            </w:pPr>
            <w:r>
              <w:t xml:space="preserve">England Quality Principles. </w:t>
            </w:r>
          </w:p>
        </w:tc>
        <w:tc>
          <w:tcPr>
            <w:tcW w:w="8866" w:type="dxa"/>
            <w:tcBorders>
              <w:top w:val="single" w:sz="4" w:space="0" w:color="000000"/>
              <w:left w:val="single" w:sz="4" w:space="0" w:color="000000"/>
              <w:bottom w:val="single" w:sz="4" w:space="0" w:color="000000"/>
              <w:right w:val="single" w:sz="4" w:space="0" w:color="000000"/>
            </w:tcBorders>
            <w:vAlign w:val="bottom"/>
          </w:tcPr>
          <w:p w:rsidR="005E3316" w:rsidRDefault="00CC3150">
            <w:pPr>
              <w:spacing w:after="0" w:line="259" w:lineRule="auto"/>
              <w:ind w:left="1" w:right="11" w:firstLine="0"/>
            </w:pPr>
            <w:r>
              <w:t xml:space="preserve">Definitions of quality, in line with the ACE Quality Principles will be discussed with all hub staff and shared with all partners by December 2025. Self-evaluation tools will be devised and implemented, in a format appropriate to each Local Authority by December 2023 </w:t>
            </w:r>
          </w:p>
        </w:tc>
      </w:tr>
      <w:tr w:rsidR="005E3316">
        <w:trPr>
          <w:trHeight w:val="1590"/>
        </w:trPr>
        <w:tc>
          <w:tcPr>
            <w:tcW w:w="2384"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firstLine="0"/>
              <w:jc w:val="left"/>
            </w:pPr>
            <w:r>
              <w:lastRenderedPageBreak/>
              <w:t xml:space="preserve">Ensuring that the level of delivery is of a high quality and relevant to the students involved. </w:t>
            </w:r>
          </w:p>
        </w:tc>
        <w:tc>
          <w:tcPr>
            <w:tcW w:w="886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1" w:firstLine="0"/>
              <w:jc w:val="left"/>
            </w:pPr>
            <w:r>
              <w:t xml:space="preserve">An updated quality framework, including quality definitions will be created and shared with all delivery staff and partners at the start of the academic year. This will be supported by robust quality assurance processes, including lesson visits, feedback and self-evaluation to enable to hub to continually learn and improve.  </w:t>
            </w:r>
          </w:p>
        </w:tc>
      </w:tr>
    </w:tbl>
    <w:p w:rsidR="005E3316" w:rsidRDefault="005E3316">
      <w:pPr>
        <w:spacing w:after="0" w:line="259" w:lineRule="auto"/>
        <w:ind w:left="-1136" w:right="3372" w:firstLine="0"/>
      </w:pPr>
    </w:p>
    <w:tbl>
      <w:tblPr>
        <w:tblStyle w:val="TableGrid"/>
        <w:tblW w:w="11250" w:type="dxa"/>
        <w:tblInd w:w="6" w:type="dxa"/>
        <w:tblCellMar>
          <w:top w:w="69" w:type="dxa"/>
          <w:left w:w="14" w:type="dxa"/>
          <w:bottom w:w="99" w:type="dxa"/>
          <w:right w:w="0" w:type="dxa"/>
        </w:tblCellMar>
        <w:tblLook w:val="04A0" w:firstRow="1" w:lastRow="0" w:firstColumn="1" w:lastColumn="0" w:noHBand="0" w:noVBand="1"/>
      </w:tblPr>
      <w:tblGrid>
        <w:gridCol w:w="2384"/>
        <w:gridCol w:w="8866"/>
      </w:tblGrid>
      <w:tr w:rsidR="005E3316">
        <w:trPr>
          <w:trHeight w:val="1195"/>
        </w:trPr>
        <w:tc>
          <w:tcPr>
            <w:tcW w:w="2384" w:type="dxa"/>
            <w:tcBorders>
              <w:top w:val="single" w:sz="4" w:space="0" w:color="000000"/>
              <w:left w:val="single" w:sz="4" w:space="0" w:color="000000"/>
              <w:bottom w:val="single" w:sz="4" w:space="0" w:color="000000"/>
              <w:right w:val="single" w:sz="4" w:space="0" w:color="000000"/>
            </w:tcBorders>
            <w:vAlign w:val="center"/>
          </w:tcPr>
          <w:p w:rsidR="005E3316" w:rsidRDefault="00CC3150">
            <w:pPr>
              <w:spacing w:after="0" w:line="259" w:lineRule="auto"/>
              <w:ind w:left="0" w:firstLine="0"/>
              <w:jc w:val="left"/>
            </w:pPr>
            <w:r>
              <w:t xml:space="preserve">Customer service  </w:t>
            </w:r>
          </w:p>
        </w:tc>
        <w:tc>
          <w:tcPr>
            <w:tcW w:w="886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1" w:firstLine="0"/>
              <w:jc w:val="left"/>
            </w:pPr>
            <w:r>
              <w:t xml:space="preserve">Senior management to review the school billing process and lines of communication between parents, schools, tutors and team leaders. Staff to be reminded of the need for regular communication from tutor to home, including emails and the use of music diaries. </w:t>
            </w:r>
          </w:p>
        </w:tc>
      </w:tr>
      <w:tr w:rsidR="005E3316">
        <w:trPr>
          <w:trHeight w:val="1201"/>
        </w:trPr>
        <w:tc>
          <w:tcPr>
            <w:tcW w:w="2384"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firstLine="0"/>
              <w:jc w:val="left"/>
            </w:pPr>
            <w:r>
              <w:t xml:space="preserve">CPD offer is available to schools to support their needs </w:t>
            </w:r>
          </w:p>
        </w:tc>
        <w:tc>
          <w:tcPr>
            <w:tcW w:w="8866" w:type="dxa"/>
            <w:tcBorders>
              <w:top w:val="single" w:sz="4" w:space="0" w:color="000000"/>
              <w:left w:val="single" w:sz="4" w:space="0" w:color="000000"/>
              <w:bottom w:val="single" w:sz="4" w:space="0" w:color="000000"/>
              <w:right w:val="single" w:sz="4" w:space="0" w:color="000000"/>
            </w:tcBorders>
            <w:vAlign w:val="center"/>
          </w:tcPr>
          <w:p w:rsidR="005E3316" w:rsidRDefault="00CC3150">
            <w:pPr>
              <w:spacing w:after="0" w:line="259" w:lineRule="auto"/>
              <w:ind w:left="1" w:firstLine="0"/>
              <w:jc w:val="left"/>
            </w:pPr>
            <w:r>
              <w:t xml:space="preserve">A full review of organised CPD training sessions needs to take place to ensure that our offer best matches the needs of schools. </w:t>
            </w:r>
          </w:p>
        </w:tc>
      </w:tr>
      <w:tr w:rsidR="005E3316">
        <w:trPr>
          <w:trHeight w:val="2366"/>
        </w:trPr>
        <w:tc>
          <w:tcPr>
            <w:tcW w:w="2384"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firstLine="0"/>
              <w:jc w:val="left"/>
            </w:pPr>
            <w:r>
              <w:t xml:space="preserve">MPN tutors must receive personalised support and training to ensure a consistently high level of quality delivery  </w:t>
            </w:r>
          </w:p>
        </w:tc>
        <w:tc>
          <w:tcPr>
            <w:tcW w:w="8866" w:type="dxa"/>
            <w:tcBorders>
              <w:top w:val="single" w:sz="4" w:space="0" w:color="000000"/>
              <w:left w:val="single" w:sz="4" w:space="0" w:color="000000"/>
              <w:bottom w:val="single" w:sz="4" w:space="0" w:color="000000"/>
              <w:right w:val="single" w:sz="4" w:space="0" w:color="000000"/>
            </w:tcBorders>
            <w:vAlign w:val="center"/>
          </w:tcPr>
          <w:p w:rsidR="005E3316" w:rsidRDefault="00CC3150">
            <w:pPr>
              <w:spacing w:after="0" w:line="259" w:lineRule="auto"/>
              <w:ind w:left="1" w:firstLine="0"/>
              <w:jc w:val="left"/>
            </w:pPr>
            <w:r>
              <w:t xml:space="preserve">Senior managers to ensure that appropriate CPD is given to each tutor and regular 121 meetings/supervision is in place. </w:t>
            </w:r>
          </w:p>
        </w:tc>
      </w:tr>
      <w:tr w:rsidR="005E3316">
        <w:trPr>
          <w:trHeight w:val="1202"/>
        </w:trPr>
        <w:tc>
          <w:tcPr>
            <w:tcW w:w="2384"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firstLine="0"/>
              <w:jc w:val="left"/>
            </w:pPr>
            <w:r>
              <w:t xml:space="preserve">Training in the new National Plan and ACE target areas. </w:t>
            </w:r>
          </w:p>
        </w:tc>
        <w:tc>
          <w:tcPr>
            <w:tcW w:w="886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1" w:firstLine="0"/>
              <w:jc w:val="left"/>
            </w:pPr>
            <w:r>
              <w:t xml:space="preserve">Senior managers to continue to send out briefings and condensed information to the team and tutors so they can build up their knowledge and understanding of the National Plan for Music Education.  </w:t>
            </w:r>
          </w:p>
        </w:tc>
      </w:tr>
      <w:tr w:rsidR="005E3316">
        <w:trPr>
          <w:trHeight w:val="413"/>
        </w:trPr>
        <w:tc>
          <w:tcPr>
            <w:tcW w:w="2384" w:type="dxa"/>
            <w:tcBorders>
              <w:top w:val="single" w:sz="4" w:space="0" w:color="000000"/>
              <w:left w:val="single" w:sz="4" w:space="0" w:color="000000"/>
              <w:bottom w:val="single" w:sz="4" w:space="0" w:color="000000"/>
              <w:right w:val="single" w:sz="4" w:space="0" w:color="000000"/>
            </w:tcBorders>
            <w:shd w:val="clear" w:color="auto" w:fill="BFBFBF"/>
          </w:tcPr>
          <w:p w:rsidR="005E3316" w:rsidRDefault="00CC3150">
            <w:pPr>
              <w:spacing w:after="0" w:line="259" w:lineRule="auto"/>
              <w:ind w:left="0" w:firstLine="0"/>
              <w:jc w:val="left"/>
            </w:pPr>
            <w:r>
              <w:rPr>
                <w:b/>
              </w:rPr>
              <w:lastRenderedPageBreak/>
              <w:t xml:space="preserve">Partnerships </w:t>
            </w:r>
          </w:p>
        </w:tc>
        <w:tc>
          <w:tcPr>
            <w:tcW w:w="8866" w:type="dxa"/>
            <w:tcBorders>
              <w:top w:val="single" w:sz="4" w:space="0" w:color="000000"/>
              <w:left w:val="single" w:sz="4" w:space="0" w:color="000000"/>
              <w:bottom w:val="single" w:sz="4" w:space="0" w:color="000000"/>
              <w:right w:val="single" w:sz="4" w:space="0" w:color="000000"/>
            </w:tcBorders>
            <w:shd w:val="clear" w:color="auto" w:fill="BFBFBF"/>
          </w:tcPr>
          <w:p w:rsidR="005E3316" w:rsidRDefault="00CC3150">
            <w:pPr>
              <w:spacing w:after="0" w:line="259" w:lineRule="auto"/>
              <w:ind w:left="1" w:firstLine="0"/>
              <w:jc w:val="left"/>
            </w:pPr>
            <w:r>
              <w:rPr>
                <w:b/>
              </w:rPr>
              <w:t xml:space="preserve">Action </w:t>
            </w:r>
          </w:p>
        </w:tc>
      </w:tr>
      <w:tr w:rsidR="005E3316">
        <w:trPr>
          <w:trHeight w:val="1977"/>
        </w:trPr>
        <w:tc>
          <w:tcPr>
            <w:tcW w:w="2384"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firstLine="0"/>
              <w:jc w:val="left"/>
            </w:pPr>
            <w:r>
              <w:t xml:space="preserve">Develop new partnerships beyond the traditional music/education sectors </w:t>
            </w:r>
          </w:p>
        </w:tc>
        <w:tc>
          <w:tcPr>
            <w:tcW w:w="8866" w:type="dxa"/>
            <w:tcBorders>
              <w:top w:val="single" w:sz="4" w:space="0" w:color="000000"/>
              <w:left w:val="single" w:sz="4" w:space="0" w:color="000000"/>
              <w:bottom w:val="nil"/>
              <w:right w:val="nil"/>
            </w:tcBorders>
            <w:vAlign w:val="bottom"/>
          </w:tcPr>
          <w:p w:rsidR="005E3316" w:rsidRDefault="00CC3150">
            <w:pPr>
              <w:spacing w:after="0" w:line="259" w:lineRule="auto"/>
              <w:ind w:left="1" w:right="14" w:firstLine="0"/>
            </w:pPr>
            <w:r>
              <w:t xml:space="preserve">Potential new partners contacted with a view to a new partnership project in each LA area: EOTAS, NEET, Refugee Service, Gypsy/Roma/Traveller community, Youth Service, Health and Wellbeing, Virtual </w:t>
            </w:r>
            <w:proofErr w:type="spellStart"/>
            <w:proofErr w:type="gramStart"/>
            <w:r>
              <w:t>School,Young</w:t>
            </w:r>
            <w:proofErr w:type="spellEnd"/>
            <w:proofErr w:type="gramEnd"/>
            <w:r>
              <w:t xml:space="preserve"> Carers, HAF delivery organisations, Cathedral Schools, SEND ambassador schools etc. </w:t>
            </w:r>
          </w:p>
        </w:tc>
      </w:tr>
    </w:tbl>
    <w:p w:rsidR="005E3316" w:rsidRDefault="005E3316">
      <w:pPr>
        <w:spacing w:after="0" w:line="259" w:lineRule="auto"/>
        <w:ind w:left="-1136" w:right="3372" w:firstLine="0"/>
        <w:jc w:val="left"/>
      </w:pPr>
    </w:p>
    <w:tbl>
      <w:tblPr>
        <w:tblStyle w:val="TableGrid"/>
        <w:tblW w:w="11250" w:type="dxa"/>
        <w:tblInd w:w="6" w:type="dxa"/>
        <w:tblCellMar>
          <w:top w:w="69" w:type="dxa"/>
          <w:left w:w="14" w:type="dxa"/>
          <w:bottom w:w="0" w:type="dxa"/>
          <w:right w:w="10" w:type="dxa"/>
        </w:tblCellMar>
        <w:tblLook w:val="04A0" w:firstRow="1" w:lastRow="0" w:firstColumn="1" w:lastColumn="0" w:noHBand="0" w:noVBand="1"/>
      </w:tblPr>
      <w:tblGrid>
        <w:gridCol w:w="2384"/>
        <w:gridCol w:w="8866"/>
      </w:tblGrid>
      <w:tr w:rsidR="005E3316">
        <w:trPr>
          <w:trHeight w:val="1195"/>
        </w:trPr>
        <w:tc>
          <w:tcPr>
            <w:tcW w:w="2384" w:type="dxa"/>
            <w:tcBorders>
              <w:top w:val="single" w:sz="4" w:space="0" w:color="000000"/>
              <w:left w:val="single" w:sz="4" w:space="0" w:color="000000"/>
              <w:bottom w:val="single" w:sz="4" w:space="0" w:color="000000"/>
              <w:right w:val="single" w:sz="4" w:space="0" w:color="000000"/>
            </w:tcBorders>
            <w:vAlign w:val="center"/>
          </w:tcPr>
          <w:p w:rsidR="005E3316" w:rsidRDefault="00CC3150">
            <w:pPr>
              <w:spacing w:after="74" w:line="259" w:lineRule="auto"/>
              <w:ind w:left="0" w:firstLine="0"/>
              <w:jc w:val="left"/>
            </w:pPr>
            <w:r>
              <w:t xml:space="preserve">Working with National </w:t>
            </w:r>
          </w:p>
          <w:p w:rsidR="005E3316" w:rsidRDefault="00CC3150">
            <w:pPr>
              <w:spacing w:after="0" w:line="259" w:lineRule="auto"/>
              <w:ind w:left="0" w:firstLine="0"/>
              <w:jc w:val="left"/>
            </w:pPr>
            <w:r>
              <w:t xml:space="preserve">Organisations </w:t>
            </w:r>
          </w:p>
        </w:tc>
        <w:tc>
          <w:tcPr>
            <w:tcW w:w="886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1" w:firstLine="0"/>
              <w:jc w:val="left"/>
            </w:pPr>
            <w:r>
              <w:t xml:space="preserve">Continue/expand networking with national organisations. Ensure evaluations are captured, involvement is maximised and funding is ring-fenced in the Hub to support where required. </w:t>
            </w:r>
          </w:p>
        </w:tc>
      </w:tr>
      <w:tr w:rsidR="005E3316">
        <w:trPr>
          <w:trHeight w:val="1201"/>
        </w:trPr>
        <w:tc>
          <w:tcPr>
            <w:tcW w:w="2384"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firstLine="0"/>
              <w:jc w:val="left"/>
            </w:pPr>
            <w:r>
              <w:t xml:space="preserve">School partnerships linking with regional arts partners </w:t>
            </w:r>
          </w:p>
        </w:tc>
        <w:tc>
          <w:tcPr>
            <w:tcW w:w="886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1" w:firstLine="0"/>
              <w:jc w:val="left"/>
            </w:pPr>
            <w:r>
              <w:t xml:space="preserve">The Hub needs to create a broad database of arts practitioners (especially music) and ensure they share their partners' offer through flyers, newsletters and online communication. </w:t>
            </w:r>
          </w:p>
        </w:tc>
      </w:tr>
      <w:tr w:rsidR="005E3316">
        <w:trPr>
          <w:trHeight w:val="2367"/>
        </w:trPr>
        <w:tc>
          <w:tcPr>
            <w:tcW w:w="2384"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firstLine="0"/>
              <w:jc w:val="left"/>
            </w:pPr>
            <w:r>
              <w:t xml:space="preserve">Cross Hub partnerships need to be strengthened as we move towards a larger, regional hub from September 2025. </w:t>
            </w:r>
          </w:p>
        </w:tc>
        <w:tc>
          <w:tcPr>
            <w:tcW w:w="8866" w:type="dxa"/>
            <w:tcBorders>
              <w:top w:val="single" w:sz="4" w:space="0" w:color="000000"/>
              <w:left w:val="single" w:sz="4" w:space="0" w:color="000000"/>
              <w:bottom w:val="single" w:sz="4" w:space="0" w:color="000000"/>
              <w:right w:val="single" w:sz="4" w:space="0" w:color="000000"/>
            </w:tcBorders>
            <w:vAlign w:val="center"/>
          </w:tcPr>
          <w:p w:rsidR="005E3316" w:rsidRDefault="00CC3150">
            <w:pPr>
              <w:spacing w:after="0" w:line="259" w:lineRule="auto"/>
              <w:ind w:left="1" w:firstLine="0"/>
              <w:jc w:val="left"/>
            </w:pPr>
            <w:r>
              <w:t xml:space="preserve">Hub/Service Leads to take responsibility for the development of particular areas of focus across the region, including the establishment of subject specific working groups where required e.g. inclusion, sustainability, schools, partnerships etc.  </w:t>
            </w:r>
          </w:p>
        </w:tc>
      </w:tr>
      <w:tr w:rsidR="005E3316">
        <w:trPr>
          <w:trHeight w:val="413"/>
        </w:trPr>
        <w:tc>
          <w:tcPr>
            <w:tcW w:w="2384" w:type="dxa"/>
            <w:tcBorders>
              <w:top w:val="single" w:sz="4" w:space="0" w:color="000000"/>
              <w:left w:val="single" w:sz="4" w:space="0" w:color="000000"/>
              <w:bottom w:val="single" w:sz="4" w:space="0" w:color="000000"/>
              <w:right w:val="single" w:sz="4" w:space="0" w:color="000000"/>
            </w:tcBorders>
            <w:shd w:val="clear" w:color="auto" w:fill="BFBFBF"/>
          </w:tcPr>
          <w:p w:rsidR="005E3316" w:rsidRDefault="00CC3150">
            <w:pPr>
              <w:spacing w:after="0" w:line="259" w:lineRule="auto"/>
              <w:ind w:left="0" w:firstLine="0"/>
              <w:jc w:val="left"/>
            </w:pPr>
            <w:r>
              <w:rPr>
                <w:b/>
              </w:rPr>
              <w:t xml:space="preserve">Schools </w:t>
            </w:r>
          </w:p>
        </w:tc>
        <w:tc>
          <w:tcPr>
            <w:tcW w:w="8866" w:type="dxa"/>
            <w:tcBorders>
              <w:top w:val="single" w:sz="4" w:space="0" w:color="000000"/>
              <w:left w:val="single" w:sz="4" w:space="0" w:color="000000"/>
              <w:bottom w:val="single" w:sz="4" w:space="0" w:color="000000"/>
              <w:right w:val="single" w:sz="4" w:space="0" w:color="000000"/>
            </w:tcBorders>
            <w:shd w:val="clear" w:color="auto" w:fill="BFBFBF"/>
          </w:tcPr>
          <w:p w:rsidR="005E3316" w:rsidRDefault="00CC3150">
            <w:pPr>
              <w:spacing w:after="0" w:line="259" w:lineRule="auto"/>
              <w:ind w:left="1" w:firstLine="0"/>
              <w:jc w:val="left"/>
            </w:pPr>
            <w:r>
              <w:rPr>
                <w:b/>
              </w:rPr>
              <w:t xml:space="preserve">Action </w:t>
            </w:r>
          </w:p>
        </w:tc>
      </w:tr>
      <w:tr w:rsidR="005E3316">
        <w:trPr>
          <w:trHeight w:val="1592"/>
        </w:trPr>
        <w:tc>
          <w:tcPr>
            <w:tcW w:w="2384" w:type="dxa"/>
            <w:tcBorders>
              <w:top w:val="single" w:sz="4" w:space="0" w:color="000000"/>
              <w:left w:val="single" w:sz="4" w:space="0" w:color="000000"/>
              <w:bottom w:val="single" w:sz="4" w:space="0" w:color="000000"/>
              <w:right w:val="single" w:sz="4" w:space="0" w:color="000000"/>
            </w:tcBorders>
            <w:vAlign w:val="center"/>
          </w:tcPr>
          <w:p w:rsidR="005E3316" w:rsidRDefault="00CC3150">
            <w:pPr>
              <w:spacing w:after="0" w:line="324" w:lineRule="auto"/>
              <w:ind w:left="0" w:firstLine="0"/>
              <w:jc w:val="left"/>
            </w:pPr>
            <w:r>
              <w:lastRenderedPageBreak/>
              <w:t xml:space="preserve">Engagement and support in secondary </w:t>
            </w:r>
          </w:p>
          <w:p w:rsidR="005E3316" w:rsidRDefault="00CC3150">
            <w:pPr>
              <w:spacing w:after="0" w:line="259" w:lineRule="auto"/>
              <w:ind w:left="0" w:firstLine="0"/>
              <w:jc w:val="left"/>
            </w:pPr>
            <w:r>
              <w:t xml:space="preserve">Schools </w:t>
            </w:r>
          </w:p>
        </w:tc>
        <w:tc>
          <w:tcPr>
            <w:tcW w:w="886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1" w:firstLine="0"/>
              <w:jc w:val="left"/>
            </w:pPr>
            <w:r>
              <w:t xml:space="preserve">Continue to provide secondary network meetings and CPD. Work with partner organisations (especially on a national level) to create exciting opportunities, beyond what is available locally (NYO, NYCGB etc). Continue providing information/opportunities to raise awareness of pathways into the music industry e.g. Careers Conference etc. </w:t>
            </w:r>
          </w:p>
        </w:tc>
      </w:tr>
      <w:tr w:rsidR="005E3316">
        <w:trPr>
          <w:trHeight w:val="1585"/>
        </w:trPr>
        <w:tc>
          <w:tcPr>
            <w:tcW w:w="2384"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firstLine="0"/>
              <w:jc w:val="left"/>
            </w:pPr>
            <w:r>
              <w:t xml:space="preserve">School budgets are being stretched and music may not be considered a priority. </w:t>
            </w:r>
          </w:p>
        </w:tc>
        <w:tc>
          <w:tcPr>
            <w:tcW w:w="886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1" w:firstLine="0"/>
              <w:jc w:val="left"/>
            </w:pPr>
            <w:r>
              <w:t xml:space="preserve">MPN to develop offers at multiple price points to ensure that all schools can access something. MPN to seek funding to deliver targeted projects in areas with low engagement and high levels of deprivation. Where capacity exists, offer taster projects for students in schools and trail their delivery during 25 - 26. </w:t>
            </w:r>
          </w:p>
        </w:tc>
      </w:tr>
    </w:tbl>
    <w:p w:rsidR="005E3316" w:rsidRDefault="005E3316">
      <w:pPr>
        <w:spacing w:after="0" w:line="259" w:lineRule="auto"/>
        <w:ind w:left="-1136" w:right="3372" w:firstLine="0"/>
      </w:pPr>
    </w:p>
    <w:tbl>
      <w:tblPr>
        <w:tblStyle w:val="TableGrid"/>
        <w:tblW w:w="11250" w:type="dxa"/>
        <w:tblInd w:w="6" w:type="dxa"/>
        <w:tblCellMar>
          <w:top w:w="64" w:type="dxa"/>
          <w:left w:w="14" w:type="dxa"/>
          <w:bottom w:w="101" w:type="dxa"/>
          <w:right w:w="0" w:type="dxa"/>
        </w:tblCellMar>
        <w:tblLook w:val="04A0" w:firstRow="1" w:lastRow="0" w:firstColumn="1" w:lastColumn="0" w:noHBand="0" w:noVBand="1"/>
      </w:tblPr>
      <w:tblGrid>
        <w:gridCol w:w="2384"/>
        <w:gridCol w:w="8866"/>
      </w:tblGrid>
      <w:tr w:rsidR="005E3316">
        <w:trPr>
          <w:trHeight w:val="1585"/>
        </w:trPr>
        <w:tc>
          <w:tcPr>
            <w:tcW w:w="2384" w:type="dxa"/>
            <w:tcBorders>
              <w:top w:val="single" w:sz="4" w:space="0" w:color="000000"/>
              <w:left w:val="single" w:sz="4" w:space="0" w:color="000000"/>
              <w:bottom w:val="single" w:sz="4" w:space="0" w:color="000000"/>
              <w:right w:val="single" w:sz="4" w:space="0" w:color="000000"/>
            </w:tcBorders>
            <w:vAlign w:val="center"/>
          </w:tcPr>
          <w:p w:rsidR="005E3316" w:rsidRDefault="00CC3150">
            <w:pPr>
              <w:spacing w:after="0" w:line="259" w:lineRule="auto"/>
              <w:ind w:left="0" w:firstLine="0"/>
              <w:jc w:val="left"/>
            </w:pPr>
            <w:r>
              <w:t xml:space="preserve">Due to price increases disengaged school numbers will increase </w:t>
            </w:r>
          </w:p>
        </w:tc>
        <w:tc>
          <w:tcPr>
            <w:tcW w:w="886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1" w:firstLine="0"/>
              <w:jc w:val="left"/>
            </w:pPr>
            <w:r>
              <w:t xml:space="preserve">MPN to advocate for the importance of music education through headteacher briefings, school improvement meetings, promise board etc. Offer governor newsletter &amp; training. Provide engaging communications featuring case-studies, testimonials etc. Focus on the wider (non-musical) benefits of engagement in musical activities. </w:t>
            </w:r>
          </w:p>
        </w:tc>
      </w:tr>
      <w:tr w:rsidR="005E3316">
        <w:trPr>
          <w:trHeight w:val="1591"/>
        </w:trPr>
        <w:tc>
          <w:tcPr>
            <w:tcW w:w="2384"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firstLine="0"/>
              <w:jc w:val="left"/>
            </w:pPr>
            <w:r>
              <w:t xml:space="preserve">Diversity of participants </w:t>
            </w:r>
            <w:proofErr w:type="gramStart"/>
            <w:r>
              <w:t>taking into account</w:t>
            </w:r>
            <w:proofErr w:type="gramEnd"/>
            <w:r>
              <w:t xml:space="preserve"> social economic background </w:t>
            </w:r>
          </w:p>
        </w:tc>
        <w:tc>
          <w:tcPr>
            <w:tcW w:w="8866" w:type="dxa"/>
            <w:tcBorders>
              <w:top w:val="single" w:sz="4" w:space="0" w:color="000000"/>
              <w:left w:val="single" w:sz="4" w:space="0" w:color="000000"/>
              <w:bottom w:val="single" w:sz="4" w:space="0" w:color="000000"/>
              <w:right w:val="single" w:sz="4" w:space="0" w:color="000000"/>
            </w:tcBorders>
            <w:vAlign w:val="bottom"/>
          </w:tcPr>
          <w:p w:rsidR="005E3316" w:rsidRDefault="00CC3150">
            <w:pPr>
              <w:spacing w:after="0" w:line="259" w:lineRule="auto"/>
              <w:ind w:left="1" w:firstLine="0"/>
              <w:jc w:val="left"/>
            </w:pPr>
            <w:r>
              <w:t xml:space="preserve">Senior Leadership team need to ring fence funding/source funding, and through discussions with schools create a programme for 25 - 26.  </w:t>
            </w:r>
          </w:p>
        </w:tc>
      </w:tr>
      <w:tr w:rsidR="005E3316">
        <w:trPr>
          <w:trHeight w:val="1195"/>
        </w:trPr>
        <w:tc>
          <w:tcPr>
            <w:tcW w:w="2384"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firstLine="0"/>
              <w:jc w:val="left"/>
            </w:pPr>
            <w:r>
              <w:t xml:space="preserve">Developing support/innovation with schools </w:t>
            </w:r>
          </w:p>
        </w:tc>
        <w:tc>
          <w:tcPr>
            <w:tcW w:w="8866" w:type="dxa"/>
            <w:tcBorders>
              <w:top w:val="single" w:sz="4" w:space="0" w:color="000000"/>
              <w:left w:val="single" w:sz="4" w:space="0" w:color="000000"/>
              <w:bottom w:val="single" w:sz="4" w:space="0" w:color="000000"/>
              <w:right w:val="single" w:sz="4" w:space="0" w:color="000000"/>
            </w:tcBorders>
            <w:vAlign w:val="bottom"/>
          </w:tcPr>
          <w:p w:rsidR="005E3316" w:rsidRDefault="00CC3150">
            <w:pPr>
              <w:spacing w:after="0" w:line="259" w:lineRule="auto"/>
              <w:ind w:left="1" w:firstLine="0"/>
            </w:pPr>
            <w:r>
              <w:t xml:space="preserve">At least one case study of an innovative approach in partnership with schools is shared in each Local Authority area. </w:t>
            </w:r>
          </w:p>
        </w:tc>
      </w:tr>
      <w:tr w:rsidR="005E3316">
        <w:trPr>
          <w:trHeight w:val="1592"/>
        </w:trPr>
        <w:tc>
          <w:tcPr>
            <w:tcW w:w="2384" w:type="dxa"/>
            <w:tcBorders>
              <w:top w:val="single" w:sz="4" w:space="0" w:color="000000"/>
              <w:left w:val="single" w:sz="4" w:space="0" w:color="000000"/>
              <w:bottom w:val="single" w:sz="4" w:space="0" w:color="000000"/>
              <w:right w:val="single" w:sz="4" w:space="0" w:color="000000"/>
            </w:tcBorders>
            <w:vAlign w:val="center"/>
          </w:tcPr>
          <w:p w:rsidR="005E3316" w:rsidRDefault="00CC3150">
            <w:pPr>
              <w:spacing w:after="0" w:line="259" w:lineRule="auto"/>
              <w:ind w:left="0" w:firstLine="0"/>
            </w:pPr>
            <w:r>
              <w:lastRenderedPageBreak/>
              <w:t xml:space="preserve">SEND/inclusive projects </w:t>
            </w:r>
          </w:p>
        </w:tc>
        <w:tc>
          <w:tcPr>
            <w:tcW w:w="886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1" w:firstLine="0"/>
              <w:jc w:val="left"/>
            </w:pPr>
            <w:r>
              <w:t xml:space="preserve">Schools and SENCOs engage with the Hub to ensure activities are inclusive and accessible for all children. Secure specialist support and advice/CPD for special schools (e.g. Music and SEND network meetings). Work with SEND champion schools to share best practice regarding musical activities for children with SEND.  </w:t>
            </w:r>
          </w:p>
        </w:tc>
      </w:tr>
      <w:tr w:rsidR="005E3316">
        <w:trPr>
          <w:trHeight w:val="810"/>
        </w:trPr>
        <w:tc>
          <w:tcPr>
            <w:tcW w:w="2384" w:type="dxa"/>
            <w:tcBorders>
              <w:top w:val="single" w:sz="4" w:space="0" w:color="000000"/>
              <w:left w:val="single" w:sz="4" w:space="0" w:color="000000"/>
              <w:bottom w:val="single" w:sz="4" w:space="0" w:color="000000"/>
              <w:right w:val="single" w:sz="4" w:space="0" w:color="000000"/>
            </w:tcBorders>
            <w:shd w:val="clear" w:color="auto" w:fill="BFBFBF"/>
          </w:tcPr>
          <w:p w:rsidR="005E3316" w:rsidRDefault="00CC3150">
            <w:pPr>
              <w:spacing w:after="74" w:line="259" w:lineRule="auto"/>
              <w:ind w:left="0" w:firstLine="0"/>
              <w:jc w:val="left"/>
            </w:pPr>
            <w:r>
              <w:rPr>
                <w:b/>
              </w:rPr>
              <w:t xml:space="preserve">Progression and </w:t>
            </w:r>
          </w:p>
          <w:p w:rsidR="005E3316" w:rsidRDefault="00CC3150">
            <w:pPr>
              <w:spacing w:after="0" w:line="259" w:lineRule="auto"/>
              <w:ind w:left="0" w:firstLine="0"/>
              <w:jc w:val="left"/>
            </w:pPr>
            <w:r>
              <w:rPr>
                <w:b/>
              </w:rPr>
              <w:t xml:space="preserve">Musical Development </w:t>
            </w:r>
          </w:p>
        </w:tc>
        <w:tc>
          <w:tcPr>
            <w:tcW w:w="8866" w:type="dxa"/>
            <w:tcBorders>
              <w:top w:val="single" w:sz="4" w:space="0" w:color="000000"/>
              <w:left w:val="single" w:sz="4" w:space="0" w:color="000000"/>
              <w:bottom w:val="single" w:sz="4" w:space="0" w:color="000000"/>
              <w:right w:val="single" w:sz="4" w:space="0" w:color="000000"/>
            </w:tcBorders>
            <w:shd w:val="clear" w:color="auto" w:fill="BFBFBF"/>
            <w:vAlign w:val="bottom"/>
          </w:tcPr>
          <w:p w:rsidR="005E3316" w:rsidRDefault="00CC3150">
            <w:pPr>
              <w:spacing w:after="0" w:line="259" w:lineRule="auto"/>
              <w:ind w:left="1" w:firstLine="0"/>
              <w:jc w:val="left"/>
            </w:pPr>
            <w:r>
              <w:rPr>
                <w:b/>
              </w:rPr>
              <w:t xml:space="preserve">Action </w:t>
            </w:r>
          </w:p>
        </w:tc>
      </w:tr>
      <w:tr w:rsidR="005E3316">
        <w:trPr>
          <w:trHeight w:val="799"/>
        </w:trPr>
        <w:tc>
          <w:tcPr>
            <w:tcW w:w="2384"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firstLine="0"/>
              <w:jc w:val="left"/>
            </w:pPr>
            <w:r>
              <w:t xml:space="preserve">Secondary schools - pathways to industry  </w:t>
            </w:r>
          </w:p>
        </w:tc>
        <w:tc>
          <w:tcPr>
            <w:tcW w:w="8866" w:type="dxa"/>
            <w:tcBorders>
              <w:top w:val="single" w:sz="4" w:space="0" w:color="000000"/>
              <w:left w:val="single" w:sz="4" w:space="0" w:color="000000"/>
              <w:bottom w:val="single" w:sz="4" w:space="0" w:color="000000"/>
              <w:right w:val="single" w:sz="4" w:space="0" w:color="000000"/>
            </w:tcBorders>
          </w:tcPr>
          <w:p w:rsidR="005E3316" w:rsidRDefault="00CC3150">
            <w:pPr>
              <w:numPr>
                <w:ilvl w:val="0"/>
                <w:numId w:val="45"/>
              </w:numPr>
              <w:spacing w:after="73" w:line="259" w:lineRule="auto"/>
              <w:ind w:hanging="240"/>
              <w:jc w:val="left"/>
            </w:pPr>
            <w:r>
              <w:t xml:space="preserve">Video case studies created to highlight progression routes - using current/former pupils </w:t>
            </w:r>
          </w:p>
          <w:p w:rsidR="005E3316" w:rsidRDefault="00CC3150">
            <w:pPr>
              <w:numPr>
                <w:ilvl w:val="0"/>
                <w:numId w:val="45"/>
              </w:numPr>
              <w:spacing w:after="0" w:line="259" w:lineRule="auto"/>
              <w:ind w:hanging="240"/>
              <w:jc w:val="left"/>
            </w:pPr>
            <w:r>
              <w:t xml:space="preserve">Links made with industry partners to promote career pathways </w:t>
            </w:r>
          </w:p>
        </w:tc>
      </w:tr>
      <w:tr w:rsidR="005E3316">
        <w:trPr>
          <w:trHeight w:val="1200"/>
        </w:trPr>
        <w:tc>
          <w:tcPr>
            <w:tcW w:w="2384"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firstLine="0"/>
              <w:jc w:val="left"/>
            </w:pPr>
            <w:r>
              <w:t xml:space="preserve">Removing financial barriers for students progressing </w:t>
            </w:r>
          </w:p>
        </w:tc>
        <w:tc>
          <w:tcPr>
            <w:tcW w:w="886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1" w:firstLine="0"/>
              <w:jc w:val="left"/>
            </w:pPr>
            <w:r>
              <w:t xml:space="preserve">Offer larger group sizes to keep costs down, signpost parents and families to MPN Charity, encourage schools to use Pupil Premium funding to support musical activity. Raise awareness of Eat/Sleep/Play/Learn funding in Northumberland (for families needing </w:t>
            </w:r>
          </w:p>
        </w:tc>
      </w:tr>
    </w:tbl>
    <w:p w:rsidR="005E3316" w:rsidRDefault="005E3316">
      <w:pPr>
        <w:spacing w:after="0" w:line="259" w:lineRule="auto"/>
        <w:ind w:left="-1136" w:right="3370" w:firstLine="0"/>
      </w:pPr>
    </w:p>
    <w:tbl>
      <w:tblPr>
        <w:tblStyle w:val="TableGrid"/>
        <w:tblW w:w="11253" w:type="dxa"/>
        <w:tblInd w:w="5" w:type="dxa"/>
        <w:tblCellMar>
          <w:top w:w="70" w:type="dxa"/>
          <w:left w:w="15" w:type="dxa"/>
          <w:bottom w:w="101" w:type="dxa"/>
          <w:right w:w="21" w:type="dxa"/>
        </w:tblCellMar>
        <w:tblLook w:val="04A0" w:firstRow="1" w:lastRow="0" w:firstColumn="1" w:lastColumn="0" w:noHBand="0" w:noVBand="1"/>
      </w:tblPr>
      <w:tblGrid>
        <w:gridCol w:w="2386"/>
        <w:gridCol w:w="8867"/>
      </w:tblGrid>
      <w:tr w:rsidR="005E3316">
        <w:trPr>
          <w:trHeight w:val="940"/>
        </w:trPr>
        <w:tc>
          <w:tcPr>
            <w:tcW w:w="2386" w:type="dxa"/>
            <w:tcBorders>
              <w:top w:val="single" w:sz="4" w:space="0" w:color="000000"/>
              <w:left w:val="single" w:sz="4" w:space="0" w:color="000000"/>
              <w:bottom w:val="single" w:sz="4" w:space="0" w:color="000000"/>
              <w:right w:val="single" w:sz="4" w:space="0" w:color="000000"/>
            </w:tcBorders>
          </w:tcPr>
          <w:p w:rsidR="005E3316" w:rsidRDefault="005E3316">
            <w:pPr>
              <w:spacing w:after="160" w:line="259" w:lineRule="auto"/>
              <w:ind w:left="0" w:firstLine="0"/>
              <w:jc w:val="left"/>
            </w:pPr>
          </w:p>
        </w:tc>
        <w:tc>
          <w:tcPr>
            <w:tcW w:w="8867"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firstLine="0"/>
              <w:jc w:val="left"/>
            </w:pPr>
            <w:r>
              <w:t xml:space="preserve">financial support to access lessons). Provide clear communications raising awareness of the above, along with the Hub Remission Policy. </w:t>
            </w:r>
          </w:p>
        </w:tc>
      </w:tr>
      <w:tr w:rsidR="005E3316">
        <w:trPr>
          <w:trHeight w:val="1976"/>
        </w:trPr>
        <w:tc>
          <w:tcPr>
            <w:tcW w:w="2386" w:type="dxa"/>
            <w:tcBorders>
              <w:top w:val="single" w:sz="4" w:space="0" w:color="000000"/>
              <w:left w:val="single" w:sz="4" w:space="0" w:color="000000"/>
              <w:bottom w:val="single" w:sz="4" w:space="0" w:color="000000"/>
              <w:right w:val="single" w:sz="4" w:space="0" w:color="000000"/>
            </w:tcBorders>
            <w:vAlign w:val="center"/>
          </w:tcPr>
          <w:p w:rsidR="005E3316" w:rsidRDefault="00CC3150">
            <w:pPr>
              <w:spacing w:after="0" w:line="259" w:lineRule="auto"/>
              <w:ind w:left="0" w:firstLine="0"/>
              <w:jc w:val="left"/>
            </w:pPr>
            <w:r>
              <w:t xml:space="preserve">Ensemble and performance opportunities for students  </w:t>
            </w:r>
          </w:p>
        </w:tc>
        <w:tc>
          <w:tcPr>
            <w:tcW w:w="8867"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firstLine="0"/>
              <w:jc w:val="left"/>
            </w:pPr>
            <w:r>
              <w:t xml:space="preserve">Ensure all children have performance opportunities. Ensure all children and parents are provided with information about group/ensemble opportunities, including those offered by other hubs or external organisations. Ensure that ensemble information is sent to all parents we have an email contact for (including survey respondents). Send concise information in varied forms, including a clear call to action. Provide workshops in schools.  </w:t>
            </w:r>
          </w:p>
        </w:tc>
      </w:tr>
      <w:tr w:rsidR="005E3316">
        <w:trPr>
          <w:trHeight w:val="3546"/>
        </w:trPr>
        <w:tc>
          <w:tcPr>
            <w:tcW w:w="2386" w:type="dxa"/>
            <w:tcBorders>
              <w:top w:val="single" w:sz="4" w:space="0" w:color="000000"/>
              <w:left w:val="single" w:sz="4" w:space="0" w:color="000000"/>
              <w:bottom w:val="single" w:sz="4" w:space="0" w:color="000000"/>
              <w:right w:val="single" w:sz="4" w:space="0" w:color="000000"/>
            </w:tcBorders>
            <w:vAlign w:val="center"/>
          </w:tcPr>
          <w:p w:rsidR="005E3316" w:rsidRDefault="00CC3150">
            <w:pPr>
              <w:spacing w:after="0" w:line="259" w:lineRule="auto"/>
              <w:ind w:left="0" w:firstLine="0"/>
              <w:jc w:val="left"/>
            </w:pPr>
            <w:r>
              <w:lastRenderedPageBreak/>
              <w:t xml:space="preserve">Hub Ensembles </w:t>
            </w:r>
          </w:p>
        </w:tc>
        <w:tc>
          <w:tcPr>
            <w:tcW w:w="8867" w:type="dxa"/>
            <w:tcBorders>
              <w:top w:val="single" w:sz="4" w:space="0" w:color="000000"/>
              <w:left w:val="single" w:sz="4" w:space="0" w:color="000000"/>
              <w:bottom w:val="single" w:sz="4" w:space="0" w:color="000000"/>
              <w:right w:val="single" w:sz="4" w:space="0" w:color="000000"/>
            </w:tcBorders>
          </w:tcPr>
          <w:p w:rsidR="005E3316" w:rsidRDefault="00CC3150">
            <w:pPr>
              <w:spacing w:after="79" w:line="259" w:lineRule="auto"/>
              <w:ind w:left="0" w:firstLine="0"/>
              <w:jc w:val="left"/>
            </w:pPr>
            <w:r>
              <w:t xml:space="preserve">Increase number/frequency of Stepping Stones (beginner level ensemble) rehearsals.  </w:t>
            </w:r>
          </w:p>
          <w:p w:rsidR="005E3316" w:rsidRDefault="00CC3150">
            <w:pPr>
              <w:spacing w:after="74" w:line="259" w:lineRule="auto"/>
              <w:ind w:left="0" w:firstLine="0"/>
              <w:jc w:val="left"/>
            </w:pPr>
            <w:r>
              <w:t xml:space="preserve"> </w:t>
            </w:r>
          </w:p>
          <w:p w:rsidR="005E3316" w:rsidRDefault="00CC3150">
            <w:pPr>
              <w:spacing w:after="0" w:line="259" w:lineRule="auto"/>
              <w:ind w:left="0" w:firstLine="0"/>
              <w:jc w:val="left"/>
            </w:pPr>
            <w:r>
              <w:t xml:space="preserve">Hold all Northumberland County Ensembles in one venue simultaneously to facilitate cross-ensemble working and highlight progression from one ensemble to another. Open rehearsal day to start the year and recruit new members. Involve a wider range of tutors in ensembles to help raise tutor awareness. Work in partnership with North Tyneside Music Education Hub to offer a variety of ensemble opportunities with clear progression routes. Satellite ensembles in Newcastle to encourage uptake for the NTMEH Saturday morning ensembles.  </w:t>
            </w:r>
          </w:p>
        </w:tc>
      </w:tr>
      <w:tr w:rsidR="005E3316">
        <w:trPr>
          <w:trHeight w:val="1586"/>
        </w:trPr>
        <w:tc>
          <w:tcPr>
            <w:tcW w:w="238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firstLine="0"/>
              <w:jc w:val="left"/>
            </w:pPr>
            <w:r>
              <w:t xml:space="preserve">Progression opportunities after whole class or workshop sessions </w:t>
            </w:r>
          </w:p>
        </w:tc>
        <w:tc>
          <w:tcPr>
            <w:tcW w:w="8867" w:type="dxa"/>
            <w:tcBorders>
              <w:top w:val="single" w:sz="4" w:space="0" w:color="000000"/>
              <w:left w:val="single" w:sz="4" w:space="0" w:color="000000"/>
              <w:bottom w:val="single" w:sz="4" w:space="0" w:color="000000"/>
              <w:right w:val="single" w:sz="4" w:space="0" w:color="000000"/>
            </w:tcBorders>
            <w:vAlign w:val="bottom"/>
          </w:tcPr>
          <w:p w:rsidR="005E3316" w:rsidRDefault="00CC3150">
            <w:pPr>
              <w:spacing w:after="0" w:line="259" w:lineRule="auto"/>
              <w:ind w:left="0" w:firstLine="0"/>
              <w:jc w:val="left"/>
            </w:pPr>
            <w:r>
              <w:t xml:space="preserve">Review the WCET postcard initiative and consult with schools to see how best to signpost WCET children, families and parents to continuation activities.  </w:t>
            </w:r>
          </w:p>
        </w:tc>
      </w:tr>
      <w:tr w:rsidR="005E3316">
        <w:trPr>
          <w:trHeight w:val="805"/>
        </w:trPr>
        <w:tc>
          <w:tcPr>
            <w:tcW w:w="238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firstLine="0"/>
              <w:jc w:val="left"/>
            </w:pPr>
            <w:r>
              <w:t xml:space="preserve">The demographic engagement in county </w:t>
            </w:r>
          </w:p>
        </w:tc>
        <w:tc>
          <w:tcPr>
            <w:tcW w:w="8867"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firstLine="0"/>
              <w:jc w:val="left"/>
            </w:pPr>
            <w:r>
              <w:t xml:space="preserve">Target areas with low engagement to recruit members and assist in removing any obstacles such as financial support or transport. </w:t>
            </w:r>
          </w:p>
        </w:tc>
      </w:tr>
    </w:tbl>
    <w:p w:rsidR="005E3316" w:rsidRDefault="005E3316">
      <w:pPr>
        <w:spacing w:after="0" w:line="259" w:lineRule="auto"/>
        <w:ind w:left="-1136" w:right="3372" w:firstLine="0"/>
      </w:pPr>
    </w:p>
    <w:tbl>
      <w:tblPr>
        <w:tblStyle w:val="TableGrid"/>
        <w:tblW w:w="11250" w:type="dxa"/>
        <w:tblInd w:w="6" w:type="dxa"/>
        <w:tblCellMar>
          <w:top w:w="69" w:type="dxa"/>
          <w:left w:w="14" w:type="dxa"/>
          <w:bottom w:w="99" w:type="dxa"/>
          <w:right w:w="0" w:type="dxa"/>
        </w:tblCellMar>
        <w:tblLook w:val="04A0" w:firstRow="1" w:lastRow="0" w:firstColumn="1" w:lastColumn="0" w:noHBand="0" w:noVBand="1"/>
      </w:tblPr>
      <w:tblGrid>
        <w:gridCol w:w="2384"/>
        <w:gridCol w:w="8866"/>
      </w:tblGrid>
      <w:tr w:rsidR="005E3316">
        <w:trPr>
          <w:trHeight w:val="805"/>
        </w:trPr>
        <w:tc>
          <w:tcPr>
            <w:tcW w:w="2384"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firstLine="0"/>
              <w:jc w:val="left"/>
            </w:pPr>
            <w:r>
              <w:t xml:space="preserve">ensembles </w:t>
            </w:r>
            <w:proofErr w:type="gramStart"/>
            <w:r>
              <w:t>is</w:t>
            </w:r>
            <w:proofErr w:type="gramEnd"/>
            <w:r>
              <w:t xml:space="preserve"> not changing </w:t>
            </w:r>
          </w:p>
        </w:tc>
        <w:tc>
          <w:tcPr>
            <w:tcW w:w="8866" w:type="dxa"/>
            <w:tcBorders>
              <w:top w:val="single" w:sz="4" w:space="0" w:color="000000"/>
              <w:left w:val="single" w:sz="4" w:space="0" w:color="000000"/>
              <w:bottom w:val="single" w:sz="4" w:space="0" w:color="000000"/>
              <w:right w:val="single" w:sz="4" w:space="0" w:color="000000"/>
            </w:tcBorders>
          </w:tcPr>
          <w:p w:rsidR="005E3316" w:rsidRDefault="005E3316">
            <w:pPr>
              <w:spacing w:after="160" w:line="259" w:lineRule="auto"/>
              <w:ind w:left="0" w:firstLine="0"/>
              <w:jc w:val="left"/>
            </w:pPr>
          </w:p>
        </w:tc>
      </w:tr>
      <w:tr w:rsidR="005E3316">
        <w:trPr>
          <w:trHeight w:val="2372"/>
        </w:trPr>
        <w:tc>
          <w:tcPr>
            <w:tcW w:w="2384"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firstLine="0"/>
              <w:jc w:val="left"/>
            </w:pPr>
            <w:r>
              <w:lastRenderedPageBreak/>
              <w:t xml:space="preserve">Instrument loan service is not being maximised as students leave WCET, to support available to buy an instrument. </w:t>
            </w:r>
          </w:p>
        </w:tc>
        <w:tc>
          <w:tcPr>
            <w:tcW w:w="8866" w:type="dxa"/>
            <w:tcBorders>
              <w:top w:val="single" w:sz="4" w:space="0" w:color="000000"/>
              <w:left w:val="single" w:sz="4" w:space="0" w:color="000000"/>
              <w:bottom w:val="single" w:sz="4" w:space="0" w:color="000000"/>
              <w:right w:val="single" w:sz="4" w:space="0" w:color="000000"/>
            </w:tcBorders>
            <w:vAlign w:val="bottom"/>
          </w:tcPr>
          <w:p w:rsidR="005E3316" w:rsidRDefault="00CC3150">
            <w:pPr>
              <w:spacing w:after="0" w:line="259" w:lineRule="auto"/>
              <w:ind w:left="1" w:firstLine="0"/>
              <w:jc w:val="left"/>
            </w:pPr>
            <w:r>
              <w:t xml:space="preserve">All literature provided to parents needs to clearly state this option and MPN tutors need to be proactive in advertising this to students and parents. </w:t>
            </w:r>
          </w:p>
        </w:tc>
      </w:tr>
      <w:tr w:rsidR="005E3316">
        <w:trPr>
          <w:trHeight w:val="413"/>
        </w:trPr>
        <w:tc>
          <w:tcPr>
            <w:tcW w:w="2384" w:type="dxa"/>
            <w:tcBorders>
              <w:top w:val="single" w:sz="4" w:space="0" w:color="000000"/>
              <w:left w:val="single" w:sz="4" w:space="0" w:color="000000"/>
              <w:bottom w:val="single" w:sz="4" w:space="0" w:color="000000"/>
              <w:right w:val="single" w:sz="4" w:space="0" w:color="000000"/>
            </w:tcBorders>
            <w:shd w:val="clear" w:color="auto" w:fill="BFBFBF"/>
          </w:tcPr>
          <w:p w:rsidR="005E3316" w:rsidRDefault="00CC3150">
            <w:pPr>
              <w:spacing w:after="0" w:line="259" w:lineRule="auto"/>
              <w:ind w:left="0" w:firstLine="0"/>
              <w:jc w:val="left"/>
            </w:pPr>
            <w:r>
              <w:rPr>
                <w:b/>
              </w:rPr>
              <w:t xml:space="preserve">Inclusion </w:t>
            </w:r>
          </w:p>
        </w:tc>
        <w:tc>
          <w:tcPr>
            <w:tcW w:w="8866" w:type="dxa"/>
            <w:tcBorders>
              <w:top w:val="single" w:sz="4" w:space="0" w:color="000000"/>
              <w:left w:val="single" w:sz="4" w:space="0" w:color="000000"/>
              <w:bottom w:val="single" w:sz="4" w:space="0" w:color="000000"/>
              <w:right w:val="single" w:sz="4" w:space="0" w:color="000000"/>
            </w:tcBorders>
            <w:shd w:val="clear" w:color="auto" w:fill="BFBFBF"/>
          </w:tcPr>
          <w:p w:rsidR="005E3316" w:rsidRDefault="00CC3150">
            <w:pPr>
              <w:spacing w:after="0" w:line="259" w:lineRule="auto"/>
              <w:ind w:left="1" w:firstLine="0"/>
              <w:jc w:val="left"/>
            </w:pPr>
            <w:r>
              <w:rPr>
                <w:b/>
              </w:rPr>
              <w:t xml:space="preserve">Action </w:t>
            </w:r>
          </w:p>
        </w:tc>
      </w:tr>
      <w:tr w:rsidR="005E3316">
        <w:trPr>
          <w:trHeight w:val="1587"/>
        </w:trPr>
        <w:tc>
          <w:tcPr>
            <w:tcW w:w="2384"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firstLine="0"/>
              <w:jc w:val="left"/>
            </w:pPr>
            <w:r>
              <w:t xml:space="preserve">Hub to engage with a more diverse range of children &amp; young people </w:t>
            </w:r>
          </w:p>
        </w:tc>
        <w:tc>
          <w:tcPr>
            <w:tcW w:w="886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1" w:right="14" w:firstLine="0"/>
            </w:pPr>
            <w:r>
              <w:t xml:space="preserve">Potential new partners contacted with a view to a new partnership project in each LA area: EOTAS, NEET, Refugee Service, Gypsy/Roma/Traveller community, Youth Service, Health and Wellbeing, Virtual School, Young Carers, HAF delivery organisations, Cathedral Schools, SEND ambassador schools etc. </w:t>
            </w:r>
          </w:p>
        </w:tc>
      </w:tr>
      <w:tr w:rsidR="005E3316">
        <w:trPr>
          <w:trHeight w:val="1591"/>
        </w:trPr>
        <w:tc>
          <w:tcPr>
            <w:tcW w:w="2384" w:type="dxa"/>
            <w:tcBorders>
              <w:top w:val="single" w:sz="4" w:space="0" w:color="000000"/>
              <w:left w:val="single" w:sz="4" w:space="0" w:color="000000"/>
              <w:bottom w:val="single" w:sz="4" w:space="0" w:color="000000"/>
              <w:right w:val="single" w:sz="4" w:space="0" w:color="000000"/>
            </w:tcBorders>
            <w:vAlign w:val="center"/>
          </w:tcPr>
          <w:p w:rsidR="005E3316" w:rsidRDefault="00CC3150">
            <w:pPr>
              <w:spacing w:after="0" w:line="259" w:lineRule="auto"/>
              <w:ind w:left="0" w:firstLine="0"/>
              <w:jc w:val="left"/>
            </w:pPr>
            <w:r>
              <w:t xml:space="preserve">SEND </w:t>
            </w:r>
          </w:p>
        </w:tc>
        <w:tc>
          <w:tcPr>
            <w:tcW w:w="886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1" w:firstLine="0"/>
              <w:jc w:val="left"/>
            </w:pPr>
            <w:r>
              <w:t xml:space="preserve">Schools and SENCOs engage with the Hub to ensure activities are inclusive and accessible for all children. Secure specialist support and advice/CPD for special schools (e.g. Music and SEND network meetings). Work with SEND champion schools to share best practice regarding musical activities for children with SEND.  </w:t>
            </w:r>
          </w:p>
        </w:tc>
      </w:tr>
      <w:tr w:rsidR="005E3316">
        <w:trPr>
          <w:trHeight w:val="1585"/>
        </w:trPr>
        <w:tc>
          <w:tcPr>
            <w:tcW w:w="2384"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firstLine="0"/>
              <w:jc w:val="left"/>
            </w:pPr>
            <w:r>
              <w:t xml:space="preserve">Children from low income families or Looked After children accessing music  </w:t>
            </w:r>
          </w:p>
        </w:tc>
        <w:tc>
          <w:tcPr>
            <w:tcW w:w="886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319" w:lineRule="auto"/>
              <w:ind w:left="1" w:firstLine="0"/>
              <w:jc w:val="left"/>
            </w:pPr>
            <w:r>
              <w:t xml:space="preserve">When setting budgets, ring fence funding to directly support these children and source additional funding or support from Local Authority (Eat/Sleep/Play/Learn or Poverty &amp; </w:t>
            </w:r>
          </w:p>
          <w:p w:rsidR="005E3316" w:rsidRDefault="00CC3150">
            <w:pPr>
              <w:spacing w:after="0" w:line="259" w:lineRule="auto"/>
              <w:ind w:left="1" w:firstLine="0"/>
              <w:jc w:val="left"/>
            </w:pPr>
            <w:r>
              <w:t xml:space="preserve">Hardship fund) and/or external agencies. Work with Virtual School across both Local Authority areas to ensure access to musical activities is available to all children.  </w:t>
            </w:r>
          </w:p>
        </w:tc>
      </w:tr>
    </w:tbl>
    <w:p w:rsidR="005E3316" w:rsidRDefault="005E3316">
      <w:pPr>
        <w:spacing w:after="0" w:line="259" w:lineRule="auto"/>
        <w:ind w:left="-1136" w:right="3372" w:firstLine="0"/>
      </w:pPr>
    </w:p>
    <w:tbl>
      <w:tblPr>
        <w:tblStyle w:val="TableGrid"/>
        <w:tblW w:w="11250" w:type="dxa"/>
        <w:tblInd w:w="6" w:type="dxa"/>
        <w:tblCellMar>
          <w:top w:w="69" w:type="dxa"/>
          <w:left w:w="14" w:type="dxa"/>
          <w:bottom w:w="0" w:type="dxa"/>
          <w:right w:w="0" w:type="dxa"/>
        </w:tblCellMar>
        <w:tblLook w:val="04A0" w:firstRow="1" w:lastRow="0" w:firstColumn="1" w:lastColumn="0" w:noHBand="0" w:noVBand="1"/>
      </w:tblPr>
      <w:tblGrid>
        <w:gridCol w:w="2384"/>
        <w:gridCol w:w="8866"/>
      </w:tblGrid>
      <w:tr w:rsidR="005E3316">
        <w:trPr>
          <w:trHeight w:val="1197"/>
        </w:trPr>
        <w:tc>
          <w:tcPr>
            <w:tcW w:w="2384"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firstLine="0"/>
              <w:jc w:val="left"/>
            </w:pPr>
            <w:r>
              <w:lastRenderedPageBreak/>
              <w:t xml:space="preserve">EDI needs to be embedded into everything we do </w:t>
            </w:r>
          </w:p>
        </w:tc>
        <w:tc>
          <w:tcPr>
            <w:tcW w:w="8866" w:type="dxa"/>
            <w:tcBorders>
              <w:top w:val="single" w:sz="4" w:space="0" w:color="000000"/>
              <w:left w:val="single" w:sz="4" w:space="0" w:color="000000"/>
              <w:bottom w:val="single" w:sz="4" w:space="0" w:color="000000"/>
              <w:right w:val="single" w:sz="4" w:space="0" w:color="000000"/>
            </w:tcBorders>
            <w:vAlign w:val="bottom"/>
          </w:tcPr>
          <w:p w:rsidR="005E3316" w:rsidRDefault="00CC3150">
            <w:pPr>
              <w:spacing w:after="0" w:line="259" w:lineRule="auto"/>
              <w:ind w:left="1" w:firstLine="0"/>
              <w:jc w:val="left"/>
            </w:pPr>
            <w:r>
              <w:t xml:space="preserve">EDI working group to meet termly to monitor progress against EDI Action Plan. </w:t>
            </w:r>
          </w:p>
        </w:tc>
      </w:tr>
      <w:tr w:rsidR="005E3316">
        <w:trPr>
          <w:trHeight w:val="413"/>
        </w:trPr>
        <w:tc>
          <w:tcPr>
            <w:tcW w:w="2384" w:type="dxa"/>
            <w:tcBorders>
              <w:top w:val="single" w:sz="4" w:space="0" w:color="000000"/>
              <w:left w:val="single" w:sz="4" w:space="0" w:color="000000"/>
              <w:bottom w:val="single" w:sz="4" w:space="0" w:color="000000"/>
              <w:right w:val="single" w:sz="4" w:space="0" w:color="000000"/>
            </w:tcBorders>
            <w:shd w:val="clear" w:color="auto" w:fill="BFBFBF"/>
          </w:tcPr>
          <w:p w:rsidR="005E3316" w:rsidRDefault="00CC3150">
            <w:pPr>
              <w:spacing w:after="0" w:line="259" w:lineRule="auto"/>
              <w:ind w:left="0" w:firstLine="0"/>
              <w:jc w:val="left"/>
            </w:pPr>
            <w:r>
              <w:rPr>
                <w:b/>
              </w:rPr>
              <w:t xml:space="preserve">Sustainability </w:t>
            </w:r>
          </w:p>
        </w:tc>
        <w:tc>
          <w:tcPr>
            <w:tcW w:w="8866" w:type="dxa"/>
            <w:tcBorders>
              <w:top w:val="single" w:sz="4" w:space="0" w:color="000000"/>
              <w:left w:val="single" w:sz="4" w:space="0" w:color="000000"/>
              <w:bottom w:val="single" w:sz="4" w:space="0" w:color="000000"/>
              <w:right w:val="single" w:sz="4" w:space="0" w:color="000000"/>
            </w:tcBorders>
            <w:shd w:val="clear" w:color="auto" w:fill="BFBFBF"/>
          </w:tcPr>
          <w:p w:rsidR="005E3316" w:rsidRDefault="00CC3150">
            <w:pPr>
              <w:spacing w:after="0" w:line="259" w:lineRule="auto"/>
              <w:ind w:left="1" w:firstLine="0"/>
              <w:jc w:val="left"/>
            </w:pPr>
            <w:r>
              <w:rPr>
                <w:b/>
              </w:rPr>
              <w:t xml:space="preserve">Action </w:t>
            </w:r>
          </w:p>
        </w:tc>
      </w:tr>
      <w:tr w:rsidR="005E3316">
        <w:trPr>
          <w:trHeight w:val="3153"/>
        </w:trPr>
        <w:tc>
          <w:tcPr>
            <w:tcW w:w="2384"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right="19" w:firstLine="0"/>
              <w:jc w:val="left"/>
            </w:pPr>
            <w:r>
              <w:t xml:space="preserve">Continued effective guidance from the Strategic Board. Governance encourages a sense of ownership from the community and stakeholders </w:t>
            </w:r>
          </w:p>
        </w:tc>
        <w:tc>
          <w:tcPr>
            <w:tcW w:w="8866" w:type="dxa"/>
            <w:tcBorders>
              <w:top w:val="single" w:sz="4" w:space="0" w:color="000000"/>
              <w:left w:val="single" w:sz="4" w:space="0" w:color="000000"/>
              <w:bottom w:val="single" w:sz="4" w:space="0" w:color="000000"/>
              <w:right w:val="single" w:sz="4" w:space="0" w:color="000000"/>
            </w:tcBorders>
            <w:vAlign w:val="bottom"/>
          </w:tcPr>
          <w:p w:rsidR="005E3316" w:rsidRDefault="00CC3150">
            <w:pPr>
              <w:spacing w:after="0" w:line="259" w:lineRule="auto"/>
              <w:ind w:left="1" w:firstLine="0"/>
              <w:jc w:val="left"/>
            </w:pPr>
            <w:r>
              <w:t xml:space="preserve">Board will seek additional board members to ensure adequate representation and skills/experience. Terms of Reference to be updated, including provision for absence of the Chair. </w:t>
            </w:r>
          </w:p>
        </w:tc>
      </w:tr>
      <w:tr w:rsidR="005E3316">
        <w:trPr>
          <w:trHeight w:val="1201"/>
        </w:trPr>
        <w:tc>
          <w:tcPr>
            <w:tcW w:w="2384"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firstLine="0"/>
              <w:jc w:val="left"/>
            </w:pPr>
            <w:r>
              <w:t xml:space="preserve">Hub activities raise awareness of environmental issues </w:t>
            </w:r>
          </w:p>
        </w:tc>
        <w:tc>
          <w:tcPr>
            <w:tcW w:w="8866" w:type="dxa"/>
            <w:tcBorders>
              <w:top w:val="single" w:sz="4" w:space="0" w:color="000000"/>
              <w:left w:val="single" w:sz="4" w:space="0" w:color="000000"/>
              <w:bottom w:val="single" w:sz="4" w:space="0" w:color="000000"/>
              <w:right w:val="single" w:sz="4" w:space="0" w:color="000000"/>
            </w:tcBorders>
            <w:vAlign w:val="bottom"/>
          </w:tcPr>
          <w:p w:rsidR="005E3316" w:rsidRDefault="00CC3150">
            <w:pPr>
              <w:spacing w:after="0" w:line="259" w:lineRule="auto"/>
              <w:ind w:left="1" w:firstLine="0"/>
              <w:jc w:val="left"/>
            </w:pPr>
            <w:r>
              <w:t xml:space="preserve">Schools will use existing resources on this theme and/or compose their own songs, to tie in with Earth Day/World Ocean Day </w:t>
            </w:r>
          </w:p>
        </w:tc>
      </w:tr>
      <w:tr w:rsidR="005E3316">
        <w:trPr>
          <w:trHeight w:val="1196"/>
        </w:trPr>
        <w:tc>
          <w:tcPr>
            <w:tcW w:w="2384"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firstLine="0"/>
              <w:jc w:val="left"/>
            </w:pPr>
            <w:r>
              <w:t xml:space="preserve">Online lessons provided alongside in person lessons </w:t>
            </w:r>
          </w:p>
        </w:tc>
        <w:tc>
          <w:tcPr>
            <w:tcW w:w="886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319" w:lineRule="auto"/>
              <w:ind w:left="1" w:firstLine="0"/>
              <w:jc w:val="left"/>
            </w:pPr>
            <w:r>
              <w:t xml:space="preserve">MPN to look to expand the online offer to students when a face to face lesson is not possible or affordable. Track the data on this and the progress made during lessons. </w:t>
            </w:r>
          </w:p>
          <w:p w:rsidR="005E3316" w:rsidRDefault="00CC3150">
            <w:pPr>
              <w:spacing w:after="0" w:line="259" w:lineRule="auto"/>
              <w:ind w:left="1" w:firstLine="0"/>
              <w:jc w:val="left"/>
            </w:pPr>
            <w:r>
              <w:t xml:space="preserve">Hybrid and online lessons delivered in a school setting to be trialled in Northumberland.  </w:t>
            </w:r>
          </w:p>
        </w:tc>
      </w:tr>
      <w:tr w:rsidR="005E3316">
        <w:trPr>
          <w:trHeight w:val="1590"/>
        </w:trPr>
        <w:tc>
          <w:tcPr>
            <w:tcW w:w="2384" w:type="dxa"/>
            <w:tcBorders>
              <w:top w:val="single" w:sz="4" w:space="0" w:color="000000"/>
              <w:left w:val="single" w:sz="4" w:space="0" w:color="000000"/>
              <w:bottom w:val="single" w:sz="4" w:space="0" w:color="000000"/>
              <w:right w:val="single" w:sz="4" w:space="0" w:color="000000"/>
            </w:tcBorders>
            <w:vAlign w:val="center"/>
          </w:tcPr>
          <w:p w:rsidR="005E3316" w:rsidRDefault="00CC3150">
            <w:pPr>
              <w:spacing w:after="0" w:line="259" w:lineRule="auto"/>
              <w:ind w:left="0" w:firstLine="0"/>
              <w:jc w:val="left"/>
            </w:pPr>
            <w:r>
              <w:t xml:space="preserve">Financial Stability needs to be achieved. </w:t>
            </w:r>
          </w:p>
        </w:tc>
        <w:tc>
          <w:tcPr>
            <w:tcW w:w="886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1" w:firstLine="0"/>
              <w:jc w:val="left"/>
            </w:pPr>
            <w:r>
              <w:t xml:space="preserve">Continue to monitor funds and spend ensuring that all activities are correctly costed and monitored. Reducing schools’ allocation in Newcastle to reduce schools' reliance on grant funding. Fees increases in Northumberland to reduce reliance on hub grant subsidy and cover more of the staffing costs through earned income.  </w:t>
            </w:r>
          </w:p>
        </w:tc>
      </w:tr>
      <w:tr w:rsidR="005E3316">
        <w:trPr>
          <w:trHeight w:val="805"/>
        </w:trPr>
        <w:tc>
          <w:tcPr>
            <w:tcW w:w="2384"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firstLine="0"/>
              <w:jc w:val="left"/>
            </w:pPr>
            <w:r>
              <w:lastRenderedPageBreak/>
              <w:t xml:space="preserve">Effective timetabling to reduce travel </w:t>
            </w:r>
          </w:p>
        </w:tc>
        <w:tc>
          <w:tcPr>
            <w:tcW w:w="886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firstLine="0"/>
              <w:jc w:val="left"/>
            </w:pPr>
            <w:r>
              <w:t xml:space="preserve">Tutors to be reminded each September and throughout the year that timetable changes must be discussed with the manager prior to implementing. </w:t>
            </w:r>
          </w:p>
        </w:tc>
      </w:tr>
      <w:tr w:rsidR="005E3316">
        <w:trPr>
          <w:trHeight w:val="805"/>
        </w:trPr>
        <w:tc>
          <w:tcPr>
            <w:tcW w:w="2384"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firstLine="0"/>
              <w:jc w:val="left"/>
            </w:pPr>
            <w:r>
              <w:t xml:space="preserve">Office team working in a blended approach </w:t>
            </w:r>
          </w:p>
        </w:tc>
        <w:tc>
          <w:tcPr>
            <w:tcW w:w="886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firstLine="0"/>
              <w:jc w:val="left"/>
            </w:pPr>
            <w:r>
              <w:t xml:space="preserve">Senior managers at team meetings or one to one should continue to remind staff of our sustainability expectations and carbon footprint reduction. </w:t>
            </w:r>
          </w:p>
        </w:tc>
      </w:tr>
    </w:tbl>
    <w:p w:rsidR="005E3316" w:rsidRDefault="00CC3150">
      <w:pPr>
        <w:spacing w:after="4" w:line="259" w:lineRule="auto"/>
        <w:ind w:left="0" w:firstLine="0"/>
        <w:jc w:val="left"/>
      </w:pPr>
      <w:r>
        <w:t xml:space="preserve"> </w:t>
      </w:r>
    </w:p>
    <w:p w:rsidR="005E3316" w:rsidRDefault="00CC3150">
      <w:pPr>
        <w:spacing w:after="286"/>
        <w:ind w:left="-5"/>
      </w:pPr>
      <w:r>
        <w:t xml:space="preserve">Music Partnership North’s SMART objectives for the year are informed by the Needs Analysis and Arts Council England’s new Performance Framework for Music Hubs. These SMART objectives inform the Programme of Activity.  The MPN Strategic Governance Board will monitor delivery to ensure that the Hub is performing against its SMART objectives and is, therefore, meeting the identified needs. </w:t>
      </w:r>
    </w:p>
    <w:p w:rsidR="005E3316" w:rsidRDefault="00CC3150">
      <w:pPr>
        <w:pStyle w:val="Heading1"/>
        <w:ind w:left="-5"/>
      </w:pPr>
      <w:r>
        <w:t xml:space="preserve">SMART Objectives  </w:t>
      </w:r>
    </w:p>
    <w:p w:rsidR="005E3316" w:rsidRDefault="00CC3150">
      <w:pPr>
        <w:spacing w:after="235"/>
        <w:ind w:left="-5"/>
      </w:pPr>
      <w:r>
        <w:t xml:space="preserve">SMART objectives have been informed by the hub’s Needs Analysis and self-assessment against the new Arts Council England Performance Framework for Music Hubs. Full details of MPN’s self-assessment against the new Performance Framework and resulting objectives are contained in the SMART Objectives spreadsheet, including outputs and success measures.  </w:t>
      </w:r>
    </w:p>
    <w:p w:rsidR="005E3316" w:rsidRDefault="00CC3150">
      <w:pPr>
        <w:pStyle w:val="Heading1"/>
        <w:spacing w:after="0"/>
        <w:ind w:left="-5"/>
      </w:pPr>
      <w:r>
        <w:t xml:space="preserve">2025/26 Programme of Activity </w:t>
      </w:r>
    </w:p>
    <w:p w:rsidR="005E3316" w:rsidRDefault="00CC3150">
      <w:pPr>
        <w:ind w:left="-5"/>
      </w:pPr>
      <w:r>
        <w:t xml:space="preserve">The full Programme of Activity is in a separate Excel document, submitted alongside this Business Plan. </w:t>
      </w:r>
    </w:p>
    <w:p w:rsidR="005E3316" w:rsidRDefault="00CC3150">
      <w:pPr>
        <w:spacing w:after="294" w:line="259" w:lineRule="auto"/>
        <w:ind w:left="0" w:firstLine="0"/>
        <w:jc w:val="left"/>
      </w:pPr>
      <w:r>
        <w:t xml:space="preserve"> </w:t>
      </w:r>
    </w:p>
    <w:p w:rsidR="005E3316" w:rsidRDefault="00CC3150">
      <w:pPr>
        <w:pStyle w:val="Heading1"/>
        <w:ind w:left="-5"/>
      </w:pPr>
      <w:r>
        <w:t xml:space="preserve">Outline Workforce Plan </w:t>
      </w:r>
    </w:p>
    <w:p w:rsidR="005E3316" w:rsidRDefault="00CC3150">
      <w:pPr>
        <w:pStyle w:val="Heading3"/>
        <w:ind w:left="-5"/>
      </w:pPr>
      <w:r>
        <w:t>The Local Music Education Workforce</w:t>
      </w:r>
      <w:r>
        <w:rPr>
          <w:b w:val="0"/>
          <w:color w:val="79172C"/>
          <w:sz w:val="26"/>
        </w:rPr>
        <w:t xml:space="preserve"> </w:t>
      </w:r>
    </w:p>
    <w:p w:rsidR="005E3316" w:rsidRDefault="00CC3150">
      <w:pPr>
        <w:ind w:left="-5"/>
      </w:pPr>
      <w:r>
        <w:t xml:space="preserve">The music education workforce in Northumberland &amp; Newcastle comprises teachers and/or teaching assistants in maintained and academy schools and instrumental/vocal tutors employed or engaged by Music Partnership North or schools and those working privately. </w:t>
      </w:r>
    </w:p>
    <w:p w:rsidR="005E3316" w:rsidRDefault="00CC3150">
      <w:pPr>
        <w:spacing w:after="4" w:line="259" w:lineRule="auto"/>
        <w:ind w:left="0" w:firstLine="0"/>
        <w:jc w:val="left"/>
      </w:pPr>
      <w:r>
        <w:t xml:space="preserve"> </w:t>
      </w:r>
    </w:p>
    <w:p w:rsidR="005E3316" w:rsidRDefault="00CC3150">
      <w:pPr>
        <w:ind w:left="-5"/>
      </w:pPr>
      <w:r>
        <w:t xml:space="preserve">Some musicians may fall into more than one category: for example, music service tutors may also work with community groups and/or practise as music therapists. Some also work across multiple music hubs.  </w:t>
      </w:r>
    </w:p>
    <w:p w:rsidR="005E3316" w:rsidRDefault="00CC3150">
      <w:pPr>
        <w:spacing w:after="0" w:line="259" w:lineRule="auto"/>
        <w:ind w:left="0" w:firstLine="0"/>
        <w:jc w:val="left"/>
      </w:pPr>
      <w:r>
        <w:t xml:space="preserve"> </w:t>
      </w:r>
    </w:p>
    <w:p w:rsidR="005E3316" w:rsidRDefault="00CC3150">
      <w:pPr>
        <w:pStyle w:val="Heading3"/>
        <w:spacing w:after="52"/>
        <w:ind w:left="-5"/>
      </w:pPr>
      <w:r>
        <w:lastRenderedPageBreak/>
        <w:t>Professional Development for Instrumental/vocal tutors</w:t>
      </w:r>
      <w:r>
        <w:rPr>
          <w:b w:val="0"/>
          <w:color w:val="79172C"/>
          <w:sz w:val="26"/>
        </w:rPr>
        <w:t xml:space="preserve"> </w:t>
      </w:r>
    </w:p>
    <w:p w:rsidR="005E3316" w:rsidRDefault="00CC3150">
      <w:pPr>
        <w:spacing w:after="67"/>
        <w:ind w:left="-5"/>
      </w:pPr>
      <w:r>
        <w:t xml:space="preserve">Music Partnership North has an ongoing programme of CPD planned for tutors, which is outlined in the Programme of Activity. </w:t>
      </w:r>
    </w:p>
    <w:p w:rsidR="005E3316" w:rsidRDefault="00CC3150">
      <w:pPr>
        <w:spacing w:after="74" w:line="259" w:lineRule="auto"/>
        <w:ind w:left="0" w:firstLine="0"/>
        <w:jc w:val="left"/>
      </w:pPr>
      <w:r>
        <w:t xml:space="preserve"> </w:t>
      </w:r>
    </w:p>
    <w:p w:rsidR="005E3316" w:rsidRDefault="00CC3150">
      <w:pPr>
        <w:spacing w:after="44" w:line="320" w:lineRule="auto"/>
        <w:ind w:left="-5"/>
      </w:pPr>
      <w:r>
        <w:t xml:space="preserve">This is complemented by a comprehensive induction programme to settle new team members into the role and ensure that they are fully aware of expectations of quality and the required administrative procedures. All new tutors are assigned a buddy from the established team and are invited to observe colleagues, wherever possible teaching the same discipline. </w:t>
      </w:r>
    </w:p>
    <w:p w:rsidR="005E3316" w:rsidRDefault="00CC3150">
      <w:pPr>
        <w:pStyle w:val="Heading3"/>
        <w:ind w:left="-5"/>
      </w:pPr>
      <w:r>
        <w:t>Essential training for all tutors</w:t>
      </w:r>
      <w:r>
        <w:rPr>
          <w:b w:val="0"/>
          <w:color w:val="500F1D"/>
          <w:sz w:val="26"/>
        </w:rPr>
        <w:t xml:space="preserve"> </w:t>
      </w:r>
    </w:p>
    <w:p w:rsidR="005E3316" w:rsidRDefault="00CC3150">
      <w:pPr>
        <w:ind w:left="-5"/>
      </w:pPr>
      <w:r>
        <w:t xml:space="preserve">All employed and engaged tutors are required to undertake child protection and safeguarding training at least every two years with briefings at least annually to refresh their knowledge.  This enhances the requirement to read and act on part 1 of Keeping Children Safe in Education.  Where an issue arises, tutors may be required to undertake this training sooner than two years. </w:t>
      </w:r>
    </w:p>
    <w:p w:rsidR="005E3316" w:rsidRDefault="00CC3150">
      <w:pPr>
        <w:spacing w:after="4" w:line="259" w:lineRule="auto"/>
        <w:ind w:left="0" w:firstLine="0"/>
        <w:jc w:val="left"/>
      </w:pPr>
      <w:r>
        <w:t xml:space="preserve"> </w:t>
      </w:r>
    </w:p>
    <w:p w:rsidR="005E3316" w:rsidRDefault="00CC3150">
      <w:pPr>
        <w:ind w:left="-5"/>
      </w:pPr>
      <w:r>
        <w:t xml:space="preserve">Regular observation of all tutors forms the backbone of quality assurance and one-to-one conversations following observations ensure they remain aware of quality expectations.  This process also enables ongoing training needs to be assessed for all staff, regardless of their qualifications, experience or the outcomes from observations.  Training needs may be met through the regular CPD programme, mentoring, peer support or training as appropriate. </w:t>
      </w:r>
    </w:p>
    <w:p w:rsidR="005E3316" w:rsidRDefault="00CC3150">
      <w:pPr>
        <w:spacing w:after="18" w:line="259" w:lineRule="auto"/>
        <w:ind w:left="0" w:firstLine="0"/>
        <w:jc w:val="left"/>
      </w:pPr>
      <w:r>
        <w:t xml:space="preserve"> </w:t>
      </w:r>
    </w:p>
    <w:p w:rsidR="005E3316" w:rsidRDefault="00CC3150">
      <w:pPr>
        <w:pStyle w:val="Heading3"/>
        <w:ind w:left="-5"/>
      </w:pPr>
      <w:r>
        <w:t>Teachers and teaching assistants in schools</w:t>
      </w:r>
      <w:r>
        <w:rPr>
          <w:b w:val="0"/>
          <w:color w:val="79172C"/>
          <w:sz w:val="26"/>
        </w:rPr>
        <w:t xml:space="preserve"> </w:t>
      </w:r>
    </w:p>
    <w:p w:rsidR="005E3316" w:rsidRDefault="00CC3150">
      <w:pPr>
        <w:ind w:left="-5"/>
      </w:pPr>
      <w:r>
        <w:t xml:space="preserve">Training and CPD are offered to teachers by Music Partnership North working in partnership with external organisations including Charanga, Sing Up, Royal Opera House and Out of the Ark. CPD is available both for specialist musicians and teachers without previous specific musical training. All sessions can be adapted to take account of the confidence of trainees. </w:t>
      </w:r>
    </w:p>
    <w:p w:rsidR="005E3316" w:rsidRDefault="00CC3150">
      <w:pPr>
        <w:spacing w:after="4" w:line="259" w:lineRule="auto"/>
        <w:ind w:left="0" w:firstLine="0"/>
        <w:jc w:val="left"/>
      </w:pPr>
      <w:r>
        <w:t xml:space="preserve"> </w:t>
      </w:r>
    </w:p>
    <w:p w:rsidR="005E3316" w:rsidRDefault="00CC3150">
      <w:pPr>
        <w:ind w:left="-5"/>
      </w:pPr>
      <w:r>
        <w:t xml:space="preserve">We actively encourage school-based teachers to participate in networking and </w:t>
      </w:r>
      <w:proofErr w:type="spellStart"/>
      <w:r>
        <w:t>TeachMeet</w:t>
      </w:r>
      <w:proofErr w:type="spellEnd"/>
      <w:r>
        <w:t xml:space="preserve"> events offered by Music Mark, which usually take place termly.  We also publicise Music Mark’s regular Ofsted updates, which are valued highly by schools. </w:t>
      </w:r>
    </w:p>
    <w:p w:rsidR="005E3316" w:rsidRDefault="00CC3150">
      <w:pPr>
        <w:spacing w:after="4" w:line="259" w:lineRule="auto"/>
        <w:ind w:left="0" w:firstLine="0"/>
        <w:jc w:val="left"/>
      </w:pPr>
      <w:r>
        <w:t xml:space="preserve"> </w:t>
      </w:r>
    </w:p>
    <w:p w:rsidR="005E3316" w:rsidRDefault="00CC3150">
      <w:pPr>
        <w:ind w:left="-5"/>
      </w:pPr>
      <w:r>
        <w:t xml:space="preserve">CPD is also provided as part of several projects, some ongoing and some planned for this year. Further details can be found in our Programme of Activity. </w:t>
      </w:r>
    </w:p>
    <w:p w:rsidR="005E3316" w:rsidRDefault="00CC3150">
      <w:pPr>
        <w:spacing w:after="0" w:line="259" w:lineRule="auto"/>
        <w:ind w:left="0" w:firstLine="0"/>
        <w:jc w:val="left"/>
      </w:pPr>
      <w:r>
        <w:t xml:space="preserve"> </w:t>
      </w:r>
    </w:p>
    <w:p w:rsidR="005E3316" w:rsidRDefault="00CC3150">
      <w:pPr>
        <w:ind w:left="-5"/>
      </w:pPr>
      <w:r>
        <w:lastRenderedPageBreak/>
        <w:t xml:space="preserve">We are supporting schools to create their School Music Development Plans through a series of free-to-attend CPDs, with tailored training and resources for primary, secondary and special schools.  We will also offer bespoke support for schools which need additional input.  We are planning to offer a review of each school’s SMDP with the Music Lead and/or a senior leader, in order to understand the level of Hub support needed and to plan capacity. </w:t>
      </w:r>
    </w:p>
    <w:p w:rsidR="005E3316" w:rsidRDefault="00CC3150">
      <w:pPr>
        <w:spacing w:after="4" w:line="259" w:lineRule="auto"/>
        <w:ind w:left="0" w:firstLine="0"/>
        <w:jc w:val="left"/>
      </w:pPr>
      <w:r>
        <w:t xml:space="preserve"> </w:t>
      </w:r>
    </w:p>
    <w:p w:rsidR="005E3316" w:rsidRDefault="00CC3150">
      <w:pPr>
        <w:ind w:left="-5"/>
      </w:pPr>
      <w:r>
        <w:t xml:space="preserve">Music Partnership North offers curriculum development. This includes continuing support for the Model Music Curriculum through training sessions, briefings and one-to-one conversations with schools. </w:t>
      </w:r>
    </w:p>
    <w:p w:rsidR="005E3316" w:rsidRDefault="00CC3150">
      <w:pPr>
        <w:spacing w:after="4" w:line="259" w:lineRule="auto"/>
        <w:ind w:left="0" w:firstLine="0"/>
        <w:jc w:val="left"/>
      </w:pPr>
      <w:r>
        <w:t xml:space="preserve"> </w:t>
      </w:r>
    </w:p>
    <w:p w:rsidR="005E3316" w:rsidRDefault="00CC3150">
      <w:pPr>
        <w:ind w:left="-5"/>
      </w:pPr>
      <w:r>
        <w:t xml:space="preserve">We plan to engage with a local Teaching School Hub in Northumberland &amp; Newcastle to explore linking our training for teachers with TSH provision and support Early Career Teachers with music delivery.  </w:t>
      </w:r>
    </w:p>
    <w:p w:rsidR="005E3316" w:rsidRDefault="00CC3150">
      <w:pPr>
        <w:spacing w:after="18" w:line="259" w:lineRule="auto"/>
        <w:ind w:left="0" w:firstLine="0"/>
        <w:jc w:val="left"/>
      </w:pPr>
      <w:r>
        <w:rPr>
          <w:b/>
        </w:rPr>
        <w:t xml:space="preserve"> </w:t>
      </w:r>
    </w:p>
    <w:p w:rsidR="005E3316" w:rsidRDefault="00CC3150">
      <w:pPr>
        <w:pStyle w:val="Heading3"/>
        <w:ind w:left="-5"/>
      </w:pPr>
      <w:r>
        <w:t>Wider music education workforce</w:t>
      </w:r>
      <w:r>
        <w:rPr>
          <w:b w:val="0"/>
          <w:color w:val="79172C"/>
          <w:sz w:val="26"/>
        </w:rPr>
        <w:t xml:space="preserve"> </w:t>
      </w:r>
    </w:p>
    <w:p w:rsidR="005E3316" w:rsidRDefault="00CC3150">
      <w:pPr>
        <w:ind w:left="-5"/>
      </w:pPr>
      <w:r>
        <w:t xml:space="preserve">Previously, training provided by Music Partnership North MEH has not generally been offered to music educators who are not part of our partnership.  In Newcastle, the Changemakers project supported both freelance and employed practitioners. During the Autumn term 2023, we will review how CPD support may be offered more widely to develop the whole music education workforce locally. </w:t>
      </w:r>
    </w:p>
    <w:p w:rsidR="005E3316" w:rsidRDefault="00CC3150">
      <w:pPr>
        <w:pStyle w:val="Heading3"/>
        <w:ind w:left="-5"/>
      </w:pPr>
      <w:r>
        <w:t>Networking</w:t>
      </w:r>
      <w:r>
        <w:rPr>
          <w:b w:val="0"/>
          <w:color w:val="79172C"/>
          <w:sz w:val="26"/>
        </w:rPr>
        <w:t xml:space="preserve"> </w:t>
      </w:r>
    </w:p>
    <w:p w:rsidR="005E3316" w:rsidRDefault="00CC3150">
      <w:pPr>
        <w:ind w:left="-5"/>
      </w:pPr>
      <w:r>
        <w:t xml:space="preserve">Music Partnership North Newcastle runs a termly primary music network for Music leads. Music Partnership North also convene a special schools music network. A termly secondary music network for Heads of Music is organised by Music Partnership North Newcastle. In Northumberland, networking usually takes place on a school partnership/cluster basis.  </w:t>
      </w:r>
    </w:p>
    <w:p w:rsidR="005E3316" w:rsidRDefault="00CC3150">
      <w:pPr>
        <w:spacing w:after="74" w:line="259" w:lineRule="auto"/>
        <w:ind w:left="0" w:firstLine="0"/>
        <w:jc w:val="left"/>
      </w:pPr>
      <w:r>
        <w:t xml:space="preserve"> </w:t>
      </w:r>
    </w:p>
    <w:p w:rsidR="005E3316" w:rsidRDefault="00CC3150">
      <w:pPr>
        <w:spacing w:after="92"/>
        <w:ind w:left="-5"/>
      </w:pPr>
      <w:r>
        <w:t xml:space="preserve">We publicise networking through emails, e-flyers and social media.  Details can be seen in the Hub’s Communications and Engagement Plan. </w:t>
      </w:r>
    </w:p>
    <w:p w:rsidR="005E3316" w:rsidRDefault="00CC3150">
      <w:pPr>
        <w:pStyle w:val="Heading3"/>
        <w:ind w:left="-5"/>
      </w:pPr>
      <w:r>
        <w:t xml:space="preserve">Workforce development  </w:t>
      </w:r>
    </w:p>
    <w:p w:rsidR="005E3316" w:rsidRDefault="00CC3150">
      <w:pPr>
        <w:spacing w:after="33"/>
        <w:ind w:left="-5"/>
      </w:pPr>
      <w:r>
        <w:t xml:space="preserve">Music Partnership North recognises that recruitment challenges are a national issue in the music education sector. We aim to address these through: </w:t>
      </w:r>
    </w:p>
    <w:p w:rsidR="005E3316" w:rsidRDefault="00CC3150">
      <w:pPr>
        <w:numPr>
          <w:ilvl w:val="0"/>
          <w:numId w:val="4"/>
        </w:numPr>
        <w:ind w:hanging="360"/>
      </w:pPr>
      <w:r>
        <w:t xml:space="preserve">Workforce Development programme in partnership with University of Northumbria </w:t>
      </w:r>
    </w:p>
    <w:p w:rsidR="005E3316" w:rsidRDefault="00CC3150">
      <w:pPr>
        <w:numPr>
          <w:ilvl w:val="0"/>
          <w:numId w:val="4"/>
        </w:numPr>
        <w:ind w:hanging="360"/>
      </w:pPr>
      <w:r>
        <w:t xml:space="preserve">Working with neighbouring hubs to share staff </w:t>
      </w:r>
    </w:p>
    <w:p w:rsidR="005E3316" w:rsidRDefault="00CC3150">
      <w:pPr>
        <w:numPr>
          <w:ilvl w:val="0"/>
          <w:numId w:val="4"/>
        </w:numPr>
        <w:ind w:hanging="360"/>
      </w:pPr>
      <w:r>
        <w:t xml:space="preserve">Working with freelance practitioners where necessary to fill a skills/capacity gap </w:t>
      </w:r>
    </w:p>
    <w:p w:rsidR="005E3316" w:rsidRDefault="00CC3150">
      <w:pPr>
        <w:numPr>
          <w:ilvl w:val="0"/>
          <w:numId w:val="4"/>
        </w:numPr>
        <w:ind w:hanging="360"/>
      </w:pPr>
      <w:r>
        <w:t xml:space="preserve">Careers conference, to highlight pathways into teaching/education </w:t>
      </w:r>
    </w:p>
    <w:p w:rsidR="005E3316" w:rsidRDefault="00CC3150">
      <w:pPr>
        <w:pStyle w:val="Heading3"/>
        <w:ind w:left="-5"/>
      </w:pPr>
      <w:r>
        <w:lastRenderedPageBreak/>
        <w:t>Diversity</w:t>
      </w:r>
      <w:r>
        <w:rPr>
          <w:b w:val="0"/>
          <w:color w:val="79172C"/>
          <w:sz w:val="26"/>
        </w:rPr>
        <w:t xml:space="preserve"> </w:t>
      </w:r>
    </w:p>
    <w:p w:rsidR="005E3316" w:rsidRDefault="00CC3150">
      <w:pPr>
        <w:spacing w:line="319" w:lineRule="auto"/>
        <w:ind w:left="-5"/>
      </w:pPr>
      <w:r>
        <w:t xml:space="preserve">Analysis of our employed/engaged workforce data demonstrates that our workforce broadly reflects the diversity of the school population in Northumberland &amp; Newcastle, although an imbalance persists in ethnicity. </w:t>
      </w:r>
    </w:p>
    <w:p w:rsidR="005E3316" w:rsidRDefault="00CC3150">
      <w:pPr>
        <w:spacing w:after="73" w:line="259" w:lineRule="auto"/>
        <w:ind w:left="0" w:firstLine="0"/>
        <w:jc w:val="left"/>
      </w:pPr>
      <w:r>
        <w:t xml:space="preserve"> </w:t>
      </w:r>
    </w:p>
    <w:p w:rsidR="005E3316" w:rsidRDefault="00CC3150">
      <w:pPr>
        <w:spacing w:after="129"/>
        <w:ind w:left="-5"/>
      </w:pPr>
      <w:r>
        <w:t xml:space="preserve">Music Partnership North seeks to address these characteristics in recruitment by: </w:t>
      </w:r>
    </w:p>
    <w:p w:rsidR="005E3316" w:rsidRDefault="00CC3150">
      <w:pPr>
        <w:numPr>
          <w:ilvl w:val="0"/>
          <w:numId w:val="5"/>
        </w:numPr>
        <w:ind w:hanging="360"/>
      </w:pPr>
      <w:r>
        <w:t xml:space="preserve">Including statements regarding EDI policy in job adverts </w:t>
      </w:r>
    </w:p>
    <w:p w:rsidR="005E3316" w:rsidRDefault="00CC3150">
      <w:pPr>
        <w:numPr>
          <w:ilvl w:val="0"/>
          <w:numId w:val="5"/>
        </w:numPr>
        <w:ind w:hanging="360"/>
      </w:pPr>
      <w:r>
        <w:t xml:space="preserve">Job descriptions reviewed/updated before any vacancy is advertised to implement any ongoing policy changes in conjunction with the Local </w:t>
      </w:r>
    </w:p>
    <w:p w:rsidR="005E3316" w:rsidRDefault="00CC3150">
      <w:pPr>
        <w:spacing w:after="39" w:line="261" w:lineRule="auto"/>
        <w:ind w:left="730"/>
      </w:pPr>
      <w:r>
        <w:t xml:space="preserve">Authority ‘EDI </w:t>
      </w:r>
      <w:proofErr w:type="gramStart"/>
      <w:r>
        <w:t>In</w:t>
      </w:r>
      <w:proofErr w:type="gramEnd"/>
      <w:r>
        <w:t xml:space="preserve"> Recruitment’ policies </w:t>
      </w:r>
    </w:p>
    <w:p w:rsidR="005E3316" w:rsidRDefault="00CC3150">
      <w:pPr>
        <w:numPr>
          <w:ilvl w:val="0"/>
          <w:numId w:val="5"/>
        </w:numPr>
        <w:ind w:hanging="360"/>
      </w:pPr>
      <w:r>
        <w:t xml:space="preserve">Interview questions include key questions around EDI </w:t>
      </w:r>
    </w:p>
    <w:p w:rsidR="005E3316" w:rsidRDefault="00CC3150">
      <w:pPr>
        <w:numPr>
          <w:ilvl w:val="0"/>
          <w:numId w:val="5"/>
        </w:numPr>
        <w:spacing w:after="33"/>
        <w:ind w:hanging="360"/>
      </w:pPr>
      <w:r>
        <w:t xml:space="preserve">Actively seeking to recruit tutors that reflect the local demographic and can connect with under-represented groups by advertising in a wider range of areas and forums </w:t>
      </w:r>
    </w:p>
    <w:p w:rsidR="005E3316" w:rsidRDefault="00CC3150">
      <w:pPr>
        <w:numPr>
          <w:ilvl w:val="0"/>
          <w:numId w:val="5"/>
        </w:numPr>
        <w:ind w:hanging="360"/>
      </w:pPr>
      <w:r>
        <w:t xml:space="preserve">Using an anonymised application process to ensure that the presence of protected characteristics does not impact the shortlisting process </w:t>
      </w:r>
    </w:p>
    <w:p w:rsidR="005E3316" w:rsidRDefault="00CC3150">
      <w:pPr>
        <w:spacing w:after="74" w:line="259" w:lineRule="auto"/>
        <w:ind w:left="0" w:firstLine="0"/>
        <w:jc w:val="left"/>
      </w:pPr>
      <w:r>
        <w:t xml:space="preserve"> </w:t>
      </w:r>
    </w:p>
    <w:p w:rsidR="005E3316" w:rsidRDefault="00CC3150">
      <w:pPr>
        <w:spacing w:after="40" w:line="319" w:lineRule="auto"/>
        <w:ind w:left="-5"/>
      </w:pPr>
      <w:r>
        <w:t xml:space="preserve">We are also addressing this issue strategically through the development of our outline Progression Strategy, in particular in respect of career pathways for learners within the Hub. </w:t>
      </w:r>
    </w:p>
    <w:p w:rsidR="005E3316" w:rsidRDefault="00CC3150">
      <w:pPr>
        <w:pStyle w:val="Heading3"/>
        <w:ind w:left="-5"/>
      </w:pPr>
      <w:r>
        <w:t>Pay policy</w:t>
      </w:r>
      <w:r>
        <w:rPr>
          <w:b w:val="0"/>
          <w:color w:val="79172C"/>
          <w:sz w:val="26"/>
        </w:rPr>
        <w:t xml:space="preserve"> </w:t>
      </w:r>
    </w:p>
    <w:p w:rsidR="005E3316" w:rsidRDefault="00CC3150">
      <w:pPr>
        <w:ind w:left="-5"/>
      </w:pPr>
      <w:r>
        <w:t xml:space="preserve">In Northumberland all staff are employed by the local authority and posts are salaried (on the local authority </w:t>
      </w:r>
      <w:proofErr w:type="spellStart"/>
      <w:r>
        <w:t>payscale</w:t>
      </w:r>
      <w:proofErr w:type="spellEnd"/>
      <w:r>
        <w:t xml:space="preserve">, in line with the Northumberland County Council Pay Policy Statement) as opposed to being hourly paid.  </w:t>
      </w:r>
    </w:p>
    <w:p w:rsidR="005E3316" w:rsidRDefault="00CC3150">
      <w:pPr>
        <w:spacing w:after="4" w:line="259" w:lineRule="auto"/>
        <w:ind w:left="0" w:firstLine="0"/>
        <w:jc w:val="left"/>
      </w:pPr>
      <w:r>
        <w:t xml:space="preserve"> </w:t>
      </w:r>
    </w:p>
    <w:p w:rsidR="005E3316" w:rsidRDefault="00CC3150">
      <w:pPr>
        <w:ind w:left="-5"/>
      </w:pPr>
      <w:r>
        <w:t xml:space="preserve">Newcastle City Council is an accredited Living wage local employer. </w:t>
      </w:r>
    </w:p>
    <w:p w:rsidR="005E3316" w:rsidRDefault="00CC3150">
      <w:pPr>
        <w:spacing w:after="4" w:line="259" w:lineRule="auto"/>
        <w:ind w:left="0" w:firstLine="0"/>
        <w:jc w:val="left"/>
      </w:pPr>
      <w:r>
        <w:t xml:space="preserve"> </w:t>
      </w:r>
    </w:p>
    <w:p w:rsidR="005E3316" w:rsidRDefault="00CC3150">
      <w:pPr>
        <w:ind w:left="-5"/>
      </w:pPr>
      <w:r>
        <w:t xml:space="preserve">The core team is augmented by freelance/self-employed Music Tutors who cover work that we are unable to deliver through our employed staff either due to instrument specialism or availability across both Local Authority areas. Self-employed freelancers negotiate their own rates. </w:t>
      </w:r>
    </w:p>
    <w:p w:rsidR="005E3316" w:rsidRDefault="00CC3150">
      <w:pPr>
        <w:spacing w:after="294" w:line="259" w:lineRule="auto"/>
        <w:ind w:left="0" w:firstLine="0"/>
        <w:jc w:val="left"/>
      </w:pPr>
      <w:r>
        <w:t xml:space="preserve"> </w:t>
      </w:r>
    </w:p>
    <w:p w:rsidR="005E3316" w:rsidRDefault="00CC3150">
      <w:pPr>
        <w:pStyle w:val="Heading1"/>
        <w:ind w:left="-5"/>
      </w:pPr>
      <w:r>
        <w:lastRenderedPageBreak/>
        <w:t xml:space="preserve">Musical Instruments and Equipment </w:t>
      </w:r>
    </w:p>
    <w:p w:rsidR="005E3316" w:rsidRDefault="00CC3150">
      <w:pPr>
        <w:pStyle w:val="Heading3"/>
        <w:ind w:left="-5"/>
      </w:pPr>
      <w:r>
        <w:t>Instrument Hire Service</w:t>
      </w:r>
      <w:r>
        <w:rPr>
          <w:sz w:val="26"/>
        </w:rPr>
        <w:t xml:space="preserve"> </w:t>
      </w:r>
    </w:p>
    <w:p w:rsidR="005E3316" w:rsidRDefault="00CC3150">
      <w:pPr>
        <w:spacing w:after="101"/>
        <w:ind w:left="-5" w:right="3546"/>
      </w:pPr>
      <w:r>
        <w:t>Music Partnership North Northumberland holds stocks of approximately 4330 instruments in various categories: ▪</w:t>
      </w:r>
      <w:r>
        <w:rPr>
          <w:rFonts w:ascii="Arial" w:eastAsia="Arial" w:hAnsi="Arial" w:cs="Arial"/>
        </w:rPr>
        <w:t xml:space="preserve"> </w:t>
      </w:r>
      <w:r>
        <w:rPr>
          <w:rFonts w:ascii="Arial" w:eastAsia="Arial" w:hAnsi="Arial" w:cs="Arial"/>
        </w:rPr>
        <w:tab/>
      </w:r>
      <w:r>
        <w:t xml:space="preserve">Whole Class Ensemble Tuition instrument sets </w:t>
      </w:r>
    </w:p>
    <w:p w:rsidR="005E3316" w:rsidRDefault="00CC3150">
      <w:pPr>
        <w:tabs>
          <w:tab w:val="center" w:pos="2266"/>
        </w:tabs>
        <w:ind w:left="-15" w:firstLine="0"/>
        <w:jc w:val="left"/>
      </w:pPr>
      <w:r>
        <w:t>▪</w:t>
      </w:r>
      <w:r>
        <w:rPr>
          <w:rFonts w:ascii="Arial" w:eastAsia="Arial" w:hAnsi="Arial" w:cs="Arial"/>
        </w:rPr>
        <w:t xml:space="preserve"> </w:t>
      </w:r>
      <w:r>
        <w:rPr>
          <w:rFonts w:ascii="Arial" w:eastAsia="Arial" w:hAnsi="Arial" w:cs="Arial"/>
        </w:rPr>
        <w:tab/>
      </w:r>
      <w:r>
        <w:t xml:space="preserve">Instruments and sets loaned to schools </w:t>
      </w:r>
    </w:p>
    <w:p w:rsidR="005E3316" w:rsidRDefault="00CC3150">
      <w:pPr>
        <w:tabs>
          <w:tab w:val="center" w:pos="1584"/>
        </w:tabs>
        <w:spacing w:after="103"/>
        <w:ind w:left="-15" w:firstLine="0"/>
        <w:jc w:val="left"/>
      </w:pPr>
      <w:r>
        <w:t>▪</w:t>
      </w:r>
      <w:r>
        <w:rPr>
          <w:rFonts w:ascii="Arial" w:eastAsia="Arial" w:hAnsi="Arial" w:cs="Arial"/>
        </w:rPr>
        <w:t xml:space="preserve"> </w:t>
      </w:r>
      <w:r>
        <w:rPr>
          <w:rFonts w:ascii="Arial" w:eastAsia="Arial" w:hAnsi="Arial" w:cs="Arial"/>
        </w:rPr>
        <w:tab/>
      </w:r>
      <w:r>
        <w:t xml:space="preserve">General hire instruments  </w:t>
      </w:r>
    </w:p>
    <w:p w:rsidR="005E3316" w:rsidRDefault="00CC3150">
      <w:pPr>
        <w:tabs>
          <w:tab w:val="center" w:pos="3322"/>
        </w:tabs>
        <w:spacing w:after="129"/>
        <w:ind w:left="-15" w:firstLine="0"/>
        <w:jc w:val="left"/>
      </w:pPr>
      <w:r>
        <w:t>▪</w:t>
      </w:r>
      <w:r>
        <w:rPr>
          <w:rFonts w:ascii="Arial" w:eastAsia="Arial" w:hAnsi="Arial" w:cs="Arial"/>
        </w:rPr>
        <w:t xml:space="preserve"> </w:t>
      </w:r>
      <w:r>
        <w:rPr>
          <w:rFonts w:ascii="Arial" w:eastAsia="Arial" w:hAnsi="Arial" w:cs="Arial"/>
        </w:rPr>
        <w:tab/>
      </w:r>
      <w:r>
        <w:t xml:space="preserve">Premium (better quality, higher value) hire/loan instruments </w:t>
      </w:r>
    </w:p>
    <w:p w:rsidR="005E3316" w:rsidRDefault="00CC3150">
      <w:pPr>
        <w:tabs>
          <w:tab w:val="center" w:pos="397"/>
          <w:tab w:val="center" w:pos="6087"/>
        </w:tabs>
        <w:ind w:left="0" w:firstLine="0"/>
        <w:jc w:val="left"/>
      </w:pPr>
      <w:r>
        <w:rPr>
          <w:sz w:val="22"/>
        </w:rPr>
        <w:tab/>
      </w:r>
      <w:r>
        <w:t>▪</w:t>
      </w:r>
      <w:r>
        <w:rPr>
          <w:rFonts w:ascii="Arial" w:eastAsia="Arial" w:hAnsi="Arial" w:cs="Arial"/>
        </w:rPr>
        <w:t xml:space="preserve"> </w:t>
      </w:r>
      <w:r>
        <w:rPr>
          <w:rFonts w:ascii="Arial" w:eastAsia="Arial" w:hAnsi="Arial" w:cs="Arial"/>
        </w:rPr>
        <w:tab/>
      </w:r>
      <w:r>
        <w:t xml:space="preserve">Large percussion and specialist instruments for ensembles and/or use by schools for tuition and performances </w:t>
      </w:r>
    </w:p>
    <w:p w:rsidR="005E3316" w:rsidRDefault="00CC3150">
      <w:pPr>
        <w:tabs>
          <w:tab w:val="center" w:pos="6896"/>
        </w:tabs>
        <w:spacing w:after="66"/>
        <w:ind w:left="-15" w:firstLine="0"/>
        <w:jc w:val="left"/>
      </w:pPr>
      <w:r>
        <w:t>▪</w:t>
      </w:r>
      <w:r>
        <w:rPr>
          <w:rFonts w:ascii="Arial" w:eastAsia="Arial" w:hAnsi="Arial" w:cs="Arial"/>
        </w:rPr>
        <w:t xml:space="preserve"> </w:t>
      </w:r>
      <w:r>
        <w:rPr>
          <w:rFonts w:ascii="Arial" w:eastAsia="Arial" w:hAnsi="Arial" w:cs="Arial"/>
        </w:rPr>
        <w:tab/>
      </w:r>
      <w:r>
        <w:t xml:space="preserve">Electrical equipment (PA systems, mixing and recording equipment) and music technology instruments, including iPads and turntables </w:t>
      </w:r>
    </w:p>
    <w:p w:rsidR="005E3316" w:rsidRDefault="00CC3150">
      <w:pPr>
        <w:spacing w:after="74" w:line="259" w:lineRule="auto"/>
        <w:ind w:left="0" w:firstLine="0"/>
        <w:jc w:val="left"/>
      </w:pPr>
      <w:r>
        <w:t xml:space="preserve"> </w:t>
      </w:r>
    </w:p>
    <w:p w:rsidR="005E3316" w:rsidRDefault="00CC3150">
      <w:pPr>
        <w:spacing w:line="322" w:lineRule="auto"/>
        <w:ind w:left="-5"/>
      </w:pPr>
      <w:r>
        <w:t xml:space="preserve">Music Partnership North Northumberland’s instrument hire fee for tuition students was suspended during the pandemic, to remove a potential financial barrier for students. We have continued to offer this free hire to our students, to help families, considering the cost-of-living crisis. Although this generates less hire fee income, we believe it enables more students to access tuition and creates a more inclusive offer. </w:t>
      </w:r>
    </w:p>
    <w:p w:rsidR="005E3316" w:rsidRDefault="00CC3150">
      <w:pPr>
        <w:spacing w:after="66"/>
        <w:ind w:left="-5"/>
      </w:pPr>
      <w:r>
        <w:t xml:space="preserve">However, where instruments are being hired by individuals or schools, not using a Music Partnership North tutor, then a hire fee is charged.  </w:t>
      </w:r>
    </w:p>
    <w:p w:rsidR="005E3316" w:rsidRDefault="00CC3150">
      <w:pPr>
        <w:spacing w:after="74" w:line="259" w:lineRule="auto"/>
        <w:ind w:left="0" w:firstLine="0"/>
        <w:jc w:val="left"/>
      </w:pPr>
      <w:r>
        <w:t xml:space="preserve"> </w:t>
      </w:r>
    </w:p>
    <w:p w:rsidR="005E3316" w:rsidRDefault="00CC3150">
      <w:pPr>
        <w:spacing w:after="129"/>
        <w:ind w:left="-5"/>
      </w:pPr>
      <w:r>
        <w:t xml:space="preserve">We also offer: </w:t>
      </w:r>
    </w:p>
    <w:p w:rsidR="005E3316" w:rsidRDefault="00CC3150">
      <w:pPr>
        <w:numPr>
          <w:ilvl w:val="0"/>
          <w:numId w:val="6"/>
        </w:numPr>
        <w:spacing w:after="91"/>
        <w:ind w:hanging="360"/>
      </w:pPr>
      <w:r>
        <w:t xml:space="preserve">Instrument library loans - for annual fee of £300, schools can access a wide variety of our musical instruments, from our store </w:t>
      </w:r>
      <w:r>
        <w:rPr>
          <w:rFonts w:ascii="Segoe UI Symbol" w:eastAsia="Segoe UI Symbol" w:hAnsi="Segoe UI Symbol" w:cs="Segoe UI Symbol"/>
        </w:rPr>
        <w:t>•</w:t>
      </w:r>
      <w:r>
        <w:rPr>
          <w:rFonts w:ascii="Arial" w:eastAsia="Arial" w:hAnsi="Arial" w:cs="Arial"/>
        </w:rPr>
        <w:t xml:space="preserve"> </w:t>
      </w:r>
      <w:r>
        <w:t xml:space="preserve">Whole Class Turntable hire – embedded in a pilot project </w:t>
      </w:r>
    </w:p>
    <w:p w:rsidR="005E3316" w:rsidRDefault="00CC3150">
      <w:pPr>
        <w:numPr>
          <w:ilvl w:val="0"/>
          <w:numId w:val="6"/>
        </w:numPr>
        <w:spacing w:line="320" w:lineRule="auto"/>
        <w:ind w:hanging="360"/>
      </w:pPr>
      <w:r>
        <w:t xml:space="preserve">Instrument hire as part of Whole Class Projects – children are encouraged to take instruments home between sessions, in order to encourage practice and facilitate pupil progression </w:t>
      </w:r>
    </w:p>
    <w:p w:rsidR="005E3316" w:rsidRDefault="00CC3150">
      <w:pPr>
        <w:spacing w:after="99" w:line="259" w:lineRule="auto"/>
        <w:ind w:left="0" w:firstLine="0"/>
        <w:jc w:val="left"/>
      </w:pPr>
      <w:r>
        <w:t xml:space="preserve"> </w:t>
      </w:r>
    </w:p>
    <w:p w:rsidR="005E3316" w:rsidRDefault="00CC3150">
      <w:pPr>
        <w:ind w:left="-5"/>
      </w:pPr>
      <w:r>
        <w:t xml:space="preserve">Music Partnership North Newcastle holds stocks of approximately 2953 instruments in various categories  </w:t>
      </w:r>
    </w:p>
    <w:p w:rsidR="005E3316" w:rsidRDefault="00CC3150">
      <w:pPr>
        <w:numPr>
          <w:ilvl w:val="0"/>
          <w:numId w:val="6"/>
        </w:numPr>
        <w:spacing w:after="85"/>
        <w:ind w:hanging="360"/>
      </w:pPr>
      <w:r>
        <w:t xml:space="preserve">Whole Class Ensemble Tuition instrument sets </w:t>
      </w:r>
    </w:p>
    <w:p w:rsidR="005E3316" w:rsidRDefault="00CC3150">
      <w:pPr>
        <w:numPr>
          <w:ilvl w:val="0"/>
          <w:numId w:val="6"/>
        </w:numPr>
        <w:spacing w:after="90"/>
        <w:ind w:hanging="360"/>
      </w:pPr>
      <w:r>
        <w:t xml:space="preserve">Instruments and sets loaned to schools </w:t>
      </w:r>
    </w:p>
    <w:p w:rsidR="005E3316" w:rsidRDefault="00CC3150">
      <w:pPr>
        <w:numPr>
          <w:ilvl w:val="0"/>
          <w:numId w:val="6"/>
        </w:numPr>
        <w:spacing w:after="106"/>
        <w:ind w:hanging="360"/>
      </w:pPr>
      <w:r>
        <w:lastRenderedPageBreak/>
        <w:t xml:space="preserve">General hire instruments  </w:t>
      </w:r>
    </w:p>
    <w:p w:rsidR="005E3316" w:rsidRDefault="00CC3150">
      <w:pPr>
        <w:numPr>
          <w:ilvl w:val="0"/>
          <w:numId w:val="6"/>
        </w:numPr>
        <w:ind w:hanging="360"/>
      </w:pPr>
      <w:r>
        <w:t xml:space="preserve">Electrical equipment (PA systems, mixing and recording equipment)  </w:t>
      </w:r>
    </w:p>
    <w:p w:rsidR="005E3316" w:rsidRDefault="00CC3150">
      <w:pPr>
        <w:spacing w:after="4" w:line="259" w:lineRule="auto"/>
        <w:ind w:left="0" w:firstLine="0"/>
        <w:jc w:val="left"/>
      </w:pPr>
      <w:r>
        <w:t xml:space="preserve"> </w:t>
      </w:r>
    </w:p>
    <w:p w:rsidR="005E3316" w:rsidRDefault="00CC3150">
      <w:pPr>
        <w:spacing w:after="0" w:line="259" w:lineRule="auto"/>
        <w:ind w:left="0" w:firstLine="0"/>
        <w:jc w:val="left"/>
      </w:pPr>
      <w:r>
        <w:t xml:space="preserve"> </w:t>
      </w:r>
    </w:p>
    <w:p w:rsidR="005E3316" w:rsidRDefault="00CC3150">
      <w:pPr>
        <w:spacing w:line="320" w:lineRule="auto"/>
        <w:ind w:left="-5"/>
      </w:pPr>
      <w:r>
        <w:t xml:space="preserve">We support a local community group in Heaton with the use of our instruments. Any students that join our ensembles can access the instrument back free of charge. This aim is to encourage progression and to remove any financial barriers for continuation.  </w:t>
      </w:r>
    </w:p>
    <w:p w:rsidR="005E3316" w:rsidRDefault="00CC3150">
      <w:pPr>
        <w:spacing w:after="129"/>
        <w:ind w:left="-5"/>
      </w:pPr>
      <w:r>
        <w:t xml:space="preserve">We also offer: </w:t>
      </w:r>
    </w:p>
    <w:p w:rsidR="005E3316" w:rsidRDefault="00CC3150">
      <w:pPr>
        <w:numPr>
          <w:ilvl w:val="0"/>
          <w:numId w:val="6"/>
        </w:numPr>
        <w:ind w:hanging="360"/>
      </w:pPr>
      <w:r>
        <w:t xml:space="preserve">Instrument Loan Scheme - for an annual flat fee of £222, schools can access a wide variety of our musical instruments, from our store </w:t>
      </w:r>
    </w:p>
    <w:p w:rsidR="005E3316" w:rsidRDefault="00CC3150">
      <w:pPr>
        <w:pStyle w:val="Heading3"/>
        <w:ind w:left="-5"/>
      </w:pPr>
      <w:r>
        <w:t>Storage</w:t>
      </w:r>
      <w:r>
        <w:rPr>
          <w:b w:val="0"/>
          <w:color w:val="79172C"/>
          <w:sz w:val="26"/>
        </w:rPr>
        <w:t xml:space="preserve"> </w:t>
      </w:r>
    </w:p>
    <w:p w:rsidR="005E3316" w:rsidRDefault="00CC3150">
      <w:pPr>
        <w:numPr>
          <w:ilvl w:val="0"/>
          <w:numId w:val="7"/>
        </w:numPr>
        <w:spacing w:after="43" w:line="324" w:lineRule="auto"/>
        <w:ind w:hanging="360"/>
      </w:pPr>
      <w:r>
        <w:t xml:space="preserve">MPN Northumberland’s store is in southeast Northumberland. MPN Newcastle is in the east end of Newcastle, which is the most densely populated part of the City and has the highest number of schools – making it the most convenient location to provide instruments to students.  </w:t>
      </w:r>
    </w:p>
    <w:p w:rsidR="005E3316" w:rsidRDefault="00CC3150">
      <w:pPr>
        <w:numPr>
          <w:ilvl w:val="0"/>
          <w:numId w:val="7"/>
        </w:numPr>
        <w:spacing w:after="52" w:line="320" w:lineRule="auto"/>
        <w:ind w:hanging="360"/>
      </w:pPr>
      <w:r>
        <w:t xml:space="preserve">The Northumberland store is housed in an industrial unit, which includes our office space, making access to the instruments easy and efficient. Newcastle’s store is in an empty house that is on the same site as an adult centre and is easily accessible. </w:t>
      </w:r>
    </w:p>
    <w:p w:rsidR="005E3316" w:rsidRDefault="00CC3150">
      <w:pPr>
        <w:numPr>
          <w:ilvl w:val="0"/>
          <w:numId w:val="7"/>
        </w:numPr>
        <w:spacing w:after="47" w:line="320" w:lineRule="auto"/>
        <w:ind w:hanging="360"/>
      </w:pPr>
      <w:r>
        <w:t xml:space="preserve">The Northumberland store is shelved out with industrial grade shelving and is organised into the various instrument genres. The Newcastle store is shelved out with industrial grade shelving and organised by instrument family. Two of the rooms in the Newcastle store are let out to North Tyneside Music Education Hub.  </w:t>
      </w:r>
    </w:p>
    <w:p w:rsidR="005E3316" w:rsidRDefault="00CC3150">
      <w:pPr>
        <w:numPr>
          <w:ilvl w:val="0"/>
          <w:numId w:val="7"/>
        </w:numPr>
        <w:spacing w:after="42" w:line="324" w:lineRule="auto"/>
        <w:ind w:hanging="360"/>
      </w:pPr>
      <w:r>
        <w:t xml:space="preserve">All instruments are marked/engraved with the Local Authority name and a unique Northumberland County Council reference number or a Newcastle City Council unique code </w:t>
      </w:r>
    </w:p>
    <w:p w:rsidR="005E3316" w:rsidRDefault="00CC3150">
      <w:pPr>
        <w:numPr>
          <w:ilvl w:val="0"/>
          <w:numId w:val="7"/>
        </w:numPr>
        <w:spacing w:after="43" w:line="324" w:lineRule="auto"/>
        <w:ind w:hanging="360"/>
      </w:pPr>
      <w:r>
        <w:t xml:space="preserve">In Northumberland, instruments are registered on the </w:t>
      </w:r>
      <w:proofErr w:type="spellStart"/>
      <w:r>
        <w:t>Paritor</w:t>
      </w:r>
      <w:proofErr w:type="spellEnd"/>
      <w:r>
        <w:t xml:space="preserve"> Ensemble computer system and all hires and returns to the store are logged on this system. In Newcastle the </w:t>
      </w:r>
      <w:proofErr w:type="spellStart"/>
      <w:r>
        <w:t>itemit</w:t>
      </w:r>
      <w:proofErr w:type="spellEnd"/>
      <w:r>
        <w:t xml:space="preserve"> software is used. Each instrument has an asset tag that when scanned automatically updates its location.  </w:t>
      </w:r>
    </w:p>
    <w:p w:rsidR="005E3316" w:rsidRDefault="00CC3150">
      <w:pPr>
        <w:numPr>
          <w:ilvl w:val="0"/>
          <w:numId w:val="7"/>
        </w:numPr>
        <w:spacing w:after="90"/>
        <w:ind w:hanging="360"/>
      </w:pPr>
      <w:r>
        <w:t xml:space="preserve">Regular stock checks are undertaken and updated on </w:t>
      </w:r>
      <w:proofErr w:type="spellStart"/>
      <w:r>
        <w:t>Paritor</w:t>
      </w:r>
      <w:proofErr w:type="spellEnd"/>
      <w:r>
        <w:t xml:space="preserve"> and the </w:t>
      </w:r>
      <w:proofErr w:type="spellStart"/>
      <w:r>
        <w:t>itemit</w:t>
      </w:r>
      <w:proofErr w:type="spellEnd"/>
      <w:r>
        <w:t xml:space="preserve"> software  </w:t>
      </w:r>
    </w:p>
    <w:p w:rsidR="005E3316" w:rsidRDefault="00CC3150">
      <w:pPr>
        <w:numPr>
          <w:ilvl w:val="0"/>
          <w:numId w:val="7"/>
        </w:numPr>
        <w:spacing w:after="78"/>
        <w:ind w:hanging="360"/>
      </w:pPr>
      <w:r>
        <w:t xml:space="preserve">Insurance is updated annually, to ensure adequate cover across both Local Authority areas </w:t>
      </w:r>
    </w:p>
    <w:p w:rsidR="005E3316" w:rsidRDefault="00CC3150">
      <w:pPr>
        <w:pStyle w:val="Heading3"/>
        <w:ind w:left="-5"/>
      </w:pPr>
      <w:r>
        <w:t>Maintenance and repairs</w:t>
      </w:r>
      <w:r>
        <w:rPr>
          <w:b w:val="0"/>
          <w:color w:val="79172C"/>
          <w:sz w:val="26"/>
        </w:rPr>
        <w:t xml:space="preserve"> </w:t>
      </w:r>
    </w:p>
    <w:p w:rsidR="005E3316" w:rsidRDefault="00CC3150">
      <w:pPr>
        <w:numPr>
          <w:ilvl w:val="0"/>
          <w:numId w:val="8"/>
        </w:numPr>
        <w:ind w:hanging="360"/>
      </w:pPr>
      <w:r>
        <w:t xml:space="preserve">Instrument checking and simple repairs are carried out by MPN Tutors, where time permits </w:t>
      </w:r>
    </w:p>
    <w:p w:rsidR="005E3316" w:rsidRDefault="00CC3150">
      <w:pPr>
        <w:numPr>
          <w:ilvl w:val="0"/>
          <w:numId w:val="8"/>
        </w:numPr>
        <w:ind w:hanging="360"/>
      </w:pPr>
      <w:r>
        <w:lastRenderedPageBreak/>
        <w:t xml:space="preserve">We hold a range of spare parts, strings, oils, cleaners etc at the stores </w:t>
      </w:r>
    </w:p>
    <w:p w:rsidR="005E3316" w:rsidRDefault="00CC3150">
      <w:pPr>
        <w:numPr>
          <w:ilvl w:val="0"/>
          <w:numId w:val="8"/>
        </w:numPr>
        <w:ind w:hanging="360"/>
      </w:pPr>
      <w:r>
        <w:t xml:space="preserve">More complicated repairs are carried out by local specialist instrument repairers </w:t>
      </w:r>
    </w:p>
    <w:p w:rsidR="005E3316" w:rsidRDefault="00CC3150">
      <w:pPr>
        <w:numPr>
          <w:ilvl w:val="0"/>
          <w:numId w:val="8"/>
        </w:numPr>
        <w:ind w:hanging="360"/>
      </w:pPr>
      <w:r>
        <w:t xml:space="preserve">All electrical equipment is PAT tested regularly </w:t>
      </w:r>
    </w:p>
    <w:p w:rsidR="005E3316" w:rsidRDefault="00CC3150">
      <w:pPr>
        <w:numPr>
          <w:ilvl w:val="0"/>
          <w:numId w:val="8"/>
        </w:numPr>
        <w:ind w:hanging="360"/>
      </w:pPr>
      <w:r>
        <w:t xml:space="preserve">Provision is allocated in the budget each year for instrument maintenance, estimated from previous years expenditure  </w:t>
      </w:r>
    </w:p>
    <w:p w:rsidR="005E3316" w:rsidRDefault="00CC3150">
      <w:pPr>
        <w:numPr>
          <w:ilvl w:val="0"/>
          <w:numId w:val="8"/>
        </w:numPr>
        <w:spacing w:after="1" w:line="261" w:lineRule="auto"/>
        <w:ind w:hanging="360"/>
      </w:pPr>
      <w:r>
        <w:t xml:space="preserve">We’re aware that the maintenance costs will increase in coming years, as much of our stock is now over 10 years old </w:t>
      </w:r>
    </w:p>
    <w:p w:rsidR="005E3316" w:rsidRDefault="00CC3150">
      <w:pPr>
        <w:numPr>
          <w:ilvl w:val="0"/>
          <w:numId w:val="8"/>
        </w:numPr>
        <w:ind w:hanging="360"/>
      </w:pPr>
      <w:r>
        <w:t xml:space="preserve">In addition, replacement of instrument cases is a significant cost, as the instruments age </w:t>
      </w:r>
    </w:p>
    <w:p w:rsidR="005E3316" w:rsidRDefault="00CC3150">
      <w:pPr>
        <w:numPr>
          <w:ilvl w:val="0"/>
          <w:numId w:val="8"/>
        </w:numPr>
        <w:ind w:hanging="360"/>
      </w:pPr>
      <w:r>
        <w:t xml:space="preserve">The instrument technician in Newcastle attended two repair courses for brass and woodwind with a view to being able to repair stock internally instead of instruments being sent to an external repairer  </w:t>
      </w:r>
    </w:p>
    <w:p w:rsidR="005E3316" w:rsidRDefault="00CC3150">
      <w:pPr>
        <w:spacing w:after="3" w:line="259" w:lineRule="auto"/>
        <w:ind w:left="0" w:firstLine="0"/>
        <w:jc w:val="left"/>
      </w:pPr>
      <w:r>
        <w:t xml:space="preserve"> </w:t>
      </w:r>
    </w:p>
    <w:p w:rsidR="005E3316" w:rsidRDefault="00CC3150">
      <w:pPr>
        <w:pStyle w:val="Heading3"/>
        <w:spacing w:after="41"/>
        <w:ind w:left="-5"/>
      </w:pPr>
      <w:r>
        <w:t xml:space="preserve">Disposal and replacement </w:t>
      </w:r>
    </w:p>
    <w:p w:rsidR="005E3316" w:rsidRDefault="00CC3150">
      <w:pPr>
        <w:numPr>
          <w:ilvl w:val="0"/>
          <w:numId w:val="9"/>
        </w:numPr>
        <w:ind w:hanging="360"/>
      </w:pPr>
      <w:r>
        <w:t xml:space="preserve">The hub has a good stock of Whole Class instrument sets and therefore large-scale purchases have not been needed in recent years </w:t>
      </w:r>
    </w:p>
    <w:p w:rsidR="005E3316" w:rsidRDefault="00CC3150">
      <w:pPr>
        <w:numPr>
          <w:ilvl w:val="0"/>
          <w:numId w:val="9"/>
        </w:numPr>
        <w:ind w:hanging="360"/>
      </w:pPr>
      <w:r>
        <w:t xml:space="preserve">Recent purchases have been made in popular instrument genres, where stocks are not sufficient to meet demand </w:t>
      </w:r>
    </w:p>
    <w:p w:rsidR="005E3316" w:rsidRDefault="00CC3150">
      <w:pPr>
        <w:numPr>
          <w:ilvl w:val="0"/>
          <w:numId w:val="9"/>
        </w:numPr>
        <w:spacing w:after="32"/>
        <w:ind w:hanging="360"/>
      </w:pPr>
      <w:r>
        <w:t xml:space="preserve">When major purchases are required, quotes are sought from at least three main education suppliers to ensure best value for money - selecting good quality student models </w:t>
      </w:r>
    </w:p>
    <w:p w:rsidR="005E3316" w:rsidRDefault="00CC3150">
      <w:pPr>
        <w:numPr>
          <w:ilvl w:val="0"/>
          <w:numId w:val="9"/>
        </w:numPr>
        <w:spacing w:after="33"/>
        <w:ind w:hanging="360"/>
      </w:pPr>
      <w:r>
        <w:t xml:space="preserve">More advanced students are directed to the Assisted Purchase scheme in Northumberland, to buy their own instruments. This then frees up hub instruments for use by other students. </w:t>
      </w:r>
    </w:p>
    <w:p w:rsidR="005E3316" w:rsidRDefault="00CC3150">
      <w:pPr>
        <w:numPr>
          <w:ilvl w:val="0"/>
          <w:numId w:val="9"/>
        </w:numPr>
        <w:spacing w:after="33"/>
        <w:ind w:hanging="360"/>
      </w:pPr>
      <w:r>
        <w:t xml:space="preserve">Accurate records are maintained across both Local Authority areas regarding stock levels, purchasing and repairs, loans, sales, transfers and disposal. Any instrument or equipment stock purchased using the Hub grant adheres to the terms and conditions of the grant, ensuring a register is kept detailing all assets, recording as a minimum:  </w:t>
      </w:r>
    </w:p>
    <w:p w:rsidR="005E3316" w:rsidRDefault="00CC3150">
      <w:pPr>
        <w:spacing w:after="39" w:line="261" w:lineRule="auto"/>
        <w:ind w:left="1090" w:right="6279"/>
        <w:jc w:val="left"/>
      </w:pPr>
      <w:r>
        <w:rPr>
          <w:rFonts w:ascii="Courier New" w:eastAsia="Courier New" w:hAnsi="Courier New" w:cs="Courier New"/>
        </w:rPr>
        <w:t>o</w:t>
      </w:r>
      <w:r>
        <w:rPr>
          <w:rFonts w:ascii="Arial" w:eastAsia="Arial" w:hAnsi="Arial" w:cs="Arial"/>
        </w:rPr>
        <w:t xml:space="preserve"> </w:t>
      </w:r>
      <w:proofErr w:type="gramStart"/>
      <w:r>
        <w:t>The</w:t>
      </w:r>
      <w:proofErr w:type="gramEnd"/>
      <w:r>
        <w:t xml:space="preserve"> date the item was purchased </w:t>
      </w:r>
      <w:r>
        <w:rPr>
          <w:rFonts w:ascii="Courier New" w:eastAsia="Courier New" w:hAnsi="Courier New" w:cs="Courier New"/>
        </w:rPr>
        <w:t>o</w:t>
      </w:r>
      <w:r>
        <w:rPr>
          <w:rFonts w:ascii="Arial" w:eastAsia="Arial" w:hAnsi="Arial" w:cs="Arial"/>
        </w:rPr>
        <w:t xml:space="preserve"> </w:t>
      </w:r>
      <w:r>
        <w:t xml:space="preserve">The price paid </w:t>
      </w:r>
      <w:r>
        <w:rPr>
          <w:rFonts w:ascii="Courier New" w:eastAsia="Courier New" w:hAnsi="Courier New" w:cs="Courier New"/>
        </w:rPr>
        <w:t>o</w:t>
      </w:r>
      <w:r>
        <w:rPr>
          <w:rFonts w:ascii="Arial" w:eastAsia="Arial" w:hAnsi="Arial" w:cs="Arial"/>
        </w:rPr>
        <w:t xml:space="preserve"> </w:t>
      </w:r>
      <w:r>
        <w:t xml:space="preserve">If an asset purchased with the hub grant is proposed to be disposed of: </w:t>
      </w:r>
      <w:r>
        <w:rPr>
          <w:rFonts w:ascii="Wingdings" w:eastAsia="Wingdings" w:hAnsi="Wingdings" w:cs="Wingdings"/>
        </w:rPr>
        <w:t>▪</w:t>
      </w:r>
      <w:r>
        <w:rPr>
          <w:rFonts w:ascii="Arial" w:eastAsia="Arial" w:hAnsi="Arial" w:cs="Arial"/>
        </w:rPr>
        <w:t xml:space="preserve"> </w:t>
      </w:r>
      <w:r>
        <w:t xml:space="preserve">the date of Arts Council England’s written permission </w:t>
      </w:r>
    </w:p>
    <w:p w:rsidR="005E3316" w:rsidRDefault="00CC3150">
      <w:pPr>
        <w:numPr>
          <w:ilvl w:val="1"/>
          <w:numId w:val="9"/>
        </w:numPr>
        <w:spacing w:after="33"/>
        <w:ind w:hanging="360"/>
      </w:pPr>
      <w:r>
        <w:t xml:space="preserve">The date of disposal </w:t>
      </w:r>
    </w:p>
    <w:p w:rsidR="005E3316" w:rsidRDefault="00CC3150">
      <w:pPr>
        <w:numPr>
          <w:ilvl w:val="1"/>
          <w:numId w:val="9"/>
        </w:numPr>
        <w:ind w:hanging="360"/>
      </w:pPr>
      <w:r>
        <w:t xml:space="preserve">The value of the disposal </w:t>
      </w:r>
    </w:p>
    <w:p w:rsidR="005E3316" w:rsidRDefault="00CC3150">
      <w:pPr>
        <w:spacing w:after="294" w:line="259" w:lineRule="auto"/>
        <w:ind w:left="0" w:firstLine="0"/>
        <w:jc w:val="left"/>
      </w:pPr>
      <w:r>
        <w:t xml:space="preserve"> </w:t>
      </w:r>
    </w:p>
    <w:p w:rsidR="005E3316" w:rsidRDefault="00CC3150">
      <w:pPr>
        <w:pStyle w:val="Heading1"/>
        <w:ind w:left="-5"/>
      </w:pPr>
      <w:r>
        <w:lastRenderedPageBreak/>
        <w:t xml:space="preserve">Communications &amp; Engagement Plan </w:t>
      </w:r>
    </w:p>
    <w:p w:rsidR="005E3316" w:rsidRDefault="00CC3150">
      <w:pPr>
        <w:pStyle w:val="Heading3"/>
        <w:ind w:left="-5"/>
      </w:pPr>
      <w:r>
        <w:t xml:space="preserve">Aim </w:t>
      </w:r>
      <w:r>
        <w:rPr>
          <w:color w:val="365F91"/>
        </w:rPr>
        <w:t xml:space="preserve"> </w:t>
      </w:r>
    </w:p>
    <w:p w:rsidR="005E3316" w:rsidRDefault="00CC3150">
      <w:pPr>
        <w:spacing w:after="252"/>
        <w:ind w:left="-5"/>
      </w:pPr>
      <w:r>
        <w:t xml:space="preserve">To ensure that the correct information is shared with the relevant target audience in the most effective and accessible format, using all resources available to the MEH, thus increasing awareness, participation and scope of opportunities available to all children and young people.   </w:t>
      </w:r>
    </w:p>
    <w:p w:rsidR="005E3316" w:rsidRDefault="00CC3150">
      <w:pPr>
        <w:pStyle w:val="Heading3"/>
        <w:ind w:left="-5"/>
      </w:pPr>
      <w:r>
        <w:t>Objectives</w:t>
      </w:r>
      <w:r>
        <w:rPr>
          <w:b w:val="0"/>
          <w:color w:val="79172C"/>
          <w:sz w:val="26"/>
        </w:rPr>
        <w:t xml:space="preserve"> </w:t>
      </w:r>
    </w:p>
    <w:p w:rsidR="005E3316" w:rsidRDefault="00CC3150">
      <w:pPr>
        <w:numPr>
          <w:ilvl w:val="0"/>
          <w:numId w:val="10"/>
        </w:numPr>
        <w:spacing w:after="35"/>
        <w:ind w:hanging="360"/>
      </w:pPr>
      <w:r>
        <w:t xml:space="preserve">Inform all end users and partners of all opportunities available  </w:t>
      </w:r>
    </w:p>
    <w:p w:rsidR="005E3316" w:rsidRDefault="00CC3150">
      <w:pPr>
        <w:numPr>
          <w:ilvl w:val="0"/>
          <w:numId w:val="10"/>
        </w:numPr>
        <w:spacing w:after="35"/>
        <w:ind w:hanging="360"/>
      </w:pPr>
      <w:r>
        <w:t xml:space="preserve">Communicate with all stakeholders and provide feedback channels </w:t>
      </w:r>
    </w:p>
    <w:p w:rsidR="005E3316" w:rsidRDefault="00CC3150">
      <w:pPr>
        <w:numPr>
          <w:ilvl w:val="0"/>
          <w:numId w:val="10"/>
        </w:numPr>
        <w:spacing w:after="36"/>
        <w:ind w:hanging="360"/>
      </w:pPr>
      <w:r>
        <w:t xml:space="preserve">A tool to share best practice, success, and advocacy </w:t>
      </w:r>
    </w:p>
    <w:p w:rsidR="005E3316" w:rsidRDefault="00CC3150">
      <w:pPr>
        <w:numPr>
          <w:ilvl w:val="0"/>
          <w:numId w:val="10"/>
        </w:numPr>
        <w:ind w:hanging="360"/>
      </w:pPr>
      <w:r>
        <w:t xml:space="preserve">To share appropriate information to the correct target market  </w:t>
      </w:r>
    </w:p>
    <w:p w:rsidR="005E3316" w:rsidRDefault="00CC3150">
      <w:pPr>
        <w:numPr>
          <w:ilvl w:val="0"/>
          <w:numId w:val="10"/>
        </w:numPr>
        <w:spacing w:after="25"/>
        <w:ind w:hanging="360"/>
      </w:pPr>
      <w:r>
        <w:t xml:space="preserve">Provide a clear and transparent organisation showcasing the heart of what we want to achieve and how we achieve it (see aim) </w:t>
      </w:r>
      <w:r>
        <w:rPr>
          <w:rFonts w:ascii="Segoe UI Symbol" w:eastAsia="Segoe UI Symbol" w:hAnsi="Segoe UI Symbol" w:cs="Segoe UI Symbol"/>
        </w:rPr>
        <w:t>•</w:t>
      </w:r>
      <w:r>
        <w:rPr>
          <w:rFonts w:ascii="Arial" w:eastAsia="Arial" w:hAnsi="Arial" w:cs="Arial"/>
        </w:rPr>
        <w:t xml:space="preserve"> </w:t>
      </w:r>
      <w:r>
        <w:t xml:space="preserve">Provide information in formats that are accessible to all </w:t>
      </w:r>
    </w:p>
    <w:p w:rsidR="005E3316" w:rsidRDefault="00CC3150">
      <w:pPr>
        <w:numPr>
          <w:ilvl w:val="0"/>
          <w:numId w:val="10"/>
        </w:numPr>
        <w:spacing w:after="35"/>
        <w:ind w:hanging="360"/>
      </w:pPr>
      <w:r>
        <w:t xml:space="preserve">Raise the profile of music education in both schools and the region </w:t>
      </w:r>
    </w:p>
    <w:p w:rsidR="005E3316" w:rsidRDefault="00CC3150">
      <w:pPr>
        <w:numPr>
          <w:ilvl w:val="0"/>
          <w:numId w:val="10"/>
        </w:numPr>
        <w:spacing w:after="35"/>
        <w:ind w:hanging="360"/>
      </w:pPr>
      <w:r>
        <w:t xml:space="preserve">Support schools in providing the best music education for all children and young people </w:t>
      </w:r>
    </w:p>
    <w:p w:rsidR="005E3316" w:rsidRDefault="00CC3150">
      <w:pPr>
        <w:numPr>
          <w:ilvl w:val="0"/>
          <w:numId w:val="10"/>
        </w:numPr>
        <w:spacing w:after="229" w:line="261" w:lineRule="auto"/>
        <w:ind w:hanging="360"/>
      </w:pPr>
      <w:r>
        <w:t xml:space="preserve">To keep everyone informed and share MPN’s vision with all </w:t>
      </w:r>
    </w:p>
    <w:p w:rsidR="005E3316" w:rsidRDefault="00CC3150">
      <w:pPr>
        <w:pStyle w:val="Heading3"/>
        <w:ind w:left="-5"/>
      </w:pPr>
      <w:r>
        <w:t>Core Focus</w:t>
      </w:r>
      <w:r>
        <w:rPr>
          <w:b w:val="0"/>
          <w:color w:val="79172C"/>
          <w:sz w:val="26"/>
        </w:rPr>
        <w:t xml:space="preserve"> </w:t>
      </w:r>
    </w:p>
    <w:p w:rsidR="005E3316" w:rsidRDefault="00CC3150">
      <w:pPr>
        <w:spacing w:after="25" w:line="259" w:lineRule="auto"/>
        <w:ind w:left="0" w:firstLine="0"/>
        <w:jc w:val="left"/>
      </w:pPr>
      <w:r>
        <w:rPr>
          <w:b/>
        </w:rPr>
        <w:t xml:space="preserve">  </w:t>
      </w:r>
      <w:r>
        <w:t xml:space="preserve"> </w:t>
      </w:r>
    </w:p>
    <w:p w:rsidR="005E3316" w:rsidRDefault="00CC3150">
      <w:pPr>
        <w:numPr>
          <w:ilvl w:val="0"/>
          <w:numId w:val="11"/>
        </w:numPr>
        <w:ind w:hanging="361"/>
      </w:pPr>
      <w:r>
        <w:t xml:space="preserve">About Learning  </w:t>
      </w:r>
    </w:p>
    <w:p w:rsidR="005E3316" w:rsidRDefault="00CC3150">
      <w:pPr>
        <w:numPr>
          <w:ilvl w:val="0"/>
          <w:numId w:val="11"/>
        </w:numPr>
        <w:ind w:hanging="361"/>
      </w:pPr>
      <w:r>
        <w:t xml:space="preserve">About Music  </w:t>
      </w:r>
    </w:p>
    <w:p w:rsidR="005E3316" w:rsidRDefault="00CC3150">
      <w:pPr>
        <w:numPr>
          <w:ilvl w:val="0"/>
          <w:numId w:val="11"/>
        </w:numPr>
        <w:ind w:hanging="361"/>
      </w:pPr>
      <w:r>
        <w:t xml:space="preserve">About Unlocking Potential  </w:t>
      </w:r>
    </w:p>
    <w:p w:rsidR="005E3316" w:rsidRDefault="00CC3150">
      <w:pPr>
        <w:numPr>
          <w:ilvl w:val="0"/>
          <w:numId w:val="11"/>
        </w:numPr>
        <w:spacing w:after="1" w:line="261" w:lineRule="auto"/>
        <w:ind w:hanging="361"/>
      </w:pPr>
      <w:r>
        <w:t xml:space="preserve">About being accessible and inclusive… </w:t>
      </w:r>
      <w:r>
        <w:rPr>
          <w:b/>
        </w:rPr>
        <w:t>for all</w:t>
      </w:r>
      <w:r>
        <w:t xml:space="preserve"> </w:t>
      </w:r>
    </w:p>
    <w:p w:rsidR="005E3316" w:rsidRDefault="00CC3150">
      <w:pPr>
        <w:spacing w:after="19" w:line="259" w:lineRule="auto"/>
        <w:ind w:left="0" w:firstLine="0"/>
        <w:jc w:val="left"/>
      </w:pPr>
      <w:r>
        <w:t xml:space="preserve"> </w:t>
      </w:r>
    </w:p>
    <w:p w:rsidR="005E3316" w:rsidRDefault="00CC3150">
      <w:pPr>
        <w:pStyle w:val="Heading3"/>
        <w:ind w:left="-5"/>
      </w:pPr>
      <w:r>
        <w:t>Target Audience(s)</w:t>
      </w:r>
      <w:r>
        <w:rPr>
          <w:b w:val="0"/>
          <w:color w:val="79172C"/>
          <w:sz w:val="26"/>
        </w:rPr>
        <w:t xml:space="preserve"> </w:t>
      </w:r>
    </w:p>
    <w:p w:rsidR="005E3316" w:rsidRDefault="00CC3150">
      <w:pPr>
        <w:numPr>
          <w:ilvl w:val="0"/>
          <w:numId w:val="12"/>
        </w:numPr>
        <w:ind w:hanging="361"/>
      </w:pPr>
      <w:r>
        <w:t xml:space="preserve">Parents/guardians of children and young people  </w:t>
      </w:r>
    </w:p>
    <w:p w:rsidR="005E3316" w:rsidRDefault="00CC3150">
      <w:pPr>
        <w:numPr>
          <w:ilvl w:val="0"/>
          <w:numId w:val="12"/>
        </w:numPr>
        <w:ind w:hanging="361"/>
      </w:pPr>
      <w:r>
        <w:t xml:space="preserve">Schools </w:t>
      </w:r>
    </w:p>
    <w:p w:rsidR="005E3316" w:rsidRDefault="00CC3150">
      <w:pPr>
        <w:numPr>
          <w:ilvl w:val="0"/>
          <w:numId w:val="12"/>
        </w:numPr>
        <w:ind w:hanging="361"/>
      </w:pPr>
      <w:r>
        <w:t xml:space="preserve">Students  </w:t>
      </w:r>
    </w:p>
    <w:p w:rsidR="005E3316" w:rsidRDefault="00CC3150">
      <w:pPr>
        <w:numPr>
          <w:ilvl w:val="0"/>
          <w:numId w:val="12"/>
        </w:numPr>
        <w:ind w:hanging="361"/>
      </w:pPr>
      <w:r>
        <w:t xml:space="preserve">Partners/regional and national arts organisations  </w:t>
      </w:r>
    </w:p>
    <w:p w:rsidR="005E3316" w:rsidRDefault="00CC3150">
      <w:pPr>
        <w:numPr>
          <w:ilvl w:val="0"/>
          <w:numId w:val="12"/>
        </w:numPr>
        <w:ind w:hanging="361"/>
      </w:pPr>
      <w:r>
        <w:lastRenderedPageBreak/>
        <w:t xml:space="preserve">Funders  </w:t>
      </w:r>
    </w:p>
    <w:p w:rsidR="005E3316" w:rsidRDefault="00CC3150">
      <w:pPr>
        <w:numPr>
          <w:ilvl w:val="0"/>
          <w:numId w:val="12"/>
        </w:numPr>
        <w:ind w:hanging="361"/>
      </w:pPr>
      <w:r>
        <w:t xml:space="preserve">MPN tutors  </w:t>
      </w:r>
    </w:p>
    <w:p w:rsidR="005E3316" w:rsidRDefault="00CC3150">
      <w:pPr>
        <w:numPr>
          <w:ilvl w:val="0"/>
          <w:numId w:val="12"/>
        </w:numPr>
        <w:spacing w:after="1" w:line="261" w:lineRule="auto"/>
        <w:ind w:hanging="361"/>
      </w:pPr>
      <w:r>
        <w:t xml:space="preserve">LA members and MP’s  </w:t>
      </w:r>
    </w:p>
    <w:p w:rsidR="005E3316" w:rsidRDefault="00CC3150">
      <w:pPr>
        <w:numPr>
          <w:ilvl w:val="0"/>
          <w:numId w:val="12"/>
        </w:numPr>
        <w:ind w:hanging="361"/>
      </w:pPr>
      <w:r>
        <w:t xml:space="preserve">Funders/ACE  </w:t>
      </w:r>
    </w:p>
    <w:p w:rsidR="005E3316" w:rsidRDefault="00CC3150">
      <w:pPr>
        <w:numPr>
          <w:ilvl w:val="0"/>
          <w:numId w:val="12"/>
        </w:numPr>
        <w:ind w:hanging="361"/>
      </w:pPr>
      <w:r>
        <w:t xml:space="preserve">General public  </w:t>
      </w:r>
    </w:p>
    <w:p w:rsidR="005E3316" w:rsidRDefault="00CC3150">
      <w:pPr>
        <w:spacing w:after="18" w:line="259" w:lineRule="auto"/>
        <w:ind w:left="0" w:firstLine="0"/>
        <w:jc w:val="left"/>
      </w:pPr>
      <w:r>
        <w:t xml:space="preserve"> </w:t>
      </w:r>
    </w:p>
    <w:p w:rsidR="005E3316" w:rsidRDefault="00CC3150">
      <w:pPr>
        <w:spacing w:after="3" w:line="259" w:lineRule="auto"/>
        <w:ind w:left="-5"/>
        <w:jc w:val="left"/>
      </w:pPr>
      <w:r>
        <w:rPr>
          <w:b/>
        </w:rPr>
        <w:t>Communication Tools are:</w:t>
      </w:r>
      <w:r>
        <w:rPr>
          <w:color w:val="79172C"/>
          <w:sz w:val="26"/>
        </w:rPr>
        <w:t xml:space="preserve"> </w:t>
      </w:r>
    </w:p>
    <w:p w:rsidR="005E3316" w:rsidRDefault="00CC3150">
      <w:pPr>
        <w:spacing w:after="25" w:line="259" w:lineRule="auto"/>
        <w:ind w:left="0" w:firstLine="0"/>
        <w:jc w:val="left"/>
      </w:pPr>
      <w:r>
        <w:t xml:space="preserve"> </w:t>
      </w:r>
    </w:p>
    <w:p w:rsidR="005E3316" w:rsidRDefault="00CC3150">
      <w:pPr>
        <w:numPr>
          <w:ilvl w:val="0"/>
          <w:numId w:val="12"/>
        </w:numPr>
        <w:ind w:hanging="361"/>
      </w:pPr>
      <w:r>
        <w:t xml:space="preserve">Email </w:t>
      </w:r>
    </w:p>
    <w:p w:rsidR="005E3316" w:rsidRDefault="00CC3150">
      <w:pPr>
        <w:numPr>
          <w:ilvl w:val="0"/>
          <w:numId w:val="12"/>
        </w:numPr>
        <w:ind w:hanging="361"/>
      </w:pPr>
      <w:r>
        <w:t xml:space="preserve">Social Media </w:t>
      </w:r>
    </w:p>
    <w:p w:rsidR="005E3316" w:rsidRDefault="00CC3150">
      <w:pPr>
        <w:numPr>
          <w:ilvl w:val="0"/>
          <w:numId w:val="12"/>
        </w:numPr>
        <w:ind w:hanging="361"/>
      </w:pPr>
      <w:r>
        <w:t xml:space="preserve">Digital flyers/marketing information </w:t>
      </w:r>
    </w:p>
    <w:p w:rsidR="005E3316" w:rsidRDefault="00CC3150">
      <w:pPr>
        <w:numPr>
          <w:ilvl w:val="0"/>
          <w:numId w:val="12"/>
        </w:numPr>
        <w:ind w:hanging="361"/>
      </w:pPr>
      <w:r>
        <w:t xml:space="preserve">Online meetings </w:t>
      </w:r>
    </w:p>
    <w:p w:rsidR="005E3316" w:rsidRDefault="00CC3150">
      <w:pPr>
        <w:numPr>
          <w:ilvl w:val="0"/>
          <w:numId w:val="12"/>
        </w:numPr>
        <w:ind w:hanging="361"/>
      </w:pPr>
      <w:r>
        <w:t xml:space="preserve">Face to face meetings </w:t>
      </w:r>
    </w:p>
    <w:p w:rsidR="005E3316" w:rsidRDefault="00CC3150">
      <w:pPr>
        <w:numPr>
          <w:ilvl w:val="0"/>
          <w:numId w:val="12"/>
        </w:numPr>
        <w:ind w:hanging="361"/>
      </w:pPr>
      <w:r>
        <w:t xml:space="preserve">LA platforms </w:t>
      </w:r>
    </w:p>
    <w:p w:rsidR="005E3316" w:rsidRDefault="00CC3150">
      <w:pPr>
        <w:numPr>
          <w:ilvl w:val="0"/>
          <w:numId w:val="12"/>
        </w:numPr>
        <w:ind w:hanging="361"/>
      </w:pPr>
      <w:r>
        <w:t xml:space="preserve">Partner platforms </w:t>
      </w:r>
    </w:p>
    <w:p w:rsidR="005E3316" w:rsidRDefault="00CC3150">
      <w:pPr>
        <w:numPr>
          <w:ilvl w:val="0"/>
          <w:numId w:val="12"/>
        </w:numPr>
        <w:ind w:hanging="361"/>
      </w:pPr>
      <w:r>
        <w:t xml:space="preserve">Funder platforms </w:t>
      </w:r>
    </w:p>
    <w:p w:rsidR="005E3316" w:rsidRDefault="00CC3150">
      <w:pPr>
        <w:numPr>
          <w:ilvl w:val="0"/>
          <w:numId w:val="12"/>
        </w:numPr>
        <w:ind w:hanging="361"/>
      </w:pPr>
      <w:r>
        <w:t xml:space="preserve">Physical handouts at schools for students to take home </w:t>
      </w:r>
    </w:p>
    <w:p w:rsidR="005E3316" w:rsidRDefault="00CC3150">
      <w:pPr>
        <w:numPr>
          <w:ilvl w:val="0"/>
          <w:numId w:val="12"/>
        </w:numPr>
        <w:ind w:hanging="361"/>
      </w:pPr>
      <w:r>
        <w:t xml:space="preserve">Hub Website and centralised email in boxes </w:t>
      </w:r>
    </w:p>
    <w:p w:rsidR="005E3316" w:rsidRDefault="00CC3150">
      <w:pPr>
        <w:spacing w:after="18" w:line="259" w:lineRule="auto"/>
        <w:ind w:left="0" w:firstLine="0"/>
        <w:jc w:val="left"/>
      </w:pPr>
      <w:r>
        <w:t xml:space="preserve"> </w:t>
      </w:r>
    </w:p>
    <w:p w:rsidR="005E3316" w:rsidRDefault="00CC3150">
      <w:pPr>
        <w:pStyle w:val="Heading3"/>
        <w:ind w:left="-5"/>
      </w:pPr>
      <w:r>
        <w:t>Digital assets which enrich communications</w:t>
      </w:r>
      <w:r>
        <w:rPr>
          <w:b w:val="0"/>
          <w:color w:val="79172C"/>
          <w:sz w:val="26"/>
        </w:rPr>
        <w:t xml:space="preserve"> </w:t>
      </w:r>
    </w:p>
    <w:p w:rsidR="005E3316" w:rsidRDefault="00CC3150">
      <w:pPr>
        <w:spacing w:after="207"/>
        <w:ind w:left="-5"/>
      </w:pPr>
      <w:r>
        <w:t xml:space="preserve">We gather evidence of the Hub’s work in the form of photographs, sound clips and videos.  These may be generated by participants, partners we work with and Hub officers and they are uploaded to the most suitable of our social media channels.  We link to these in media releases, posts, newsletters, reports and text documents. </w:t>
      </w:r>
    </w:p>
    <w:p w:rsidR="005E3316" w:rsidRDefault="00CC3150">
      <w:pPr>
        <w:spacing w:after="217"/>
        <w:ind w:left="-5"/>
      </w:pPr>
      <w:r>
        <w:t xml:space="preserve">Publication and use of digital assets by the Hub comply with our safeguarding policies and respect the rights of the Intellectual Property holder. </w:t>
      </w:r>
    </w:p>
    <w:p w:rsidR="005E3316" w:rsidRDefault="00CC3150">
      <w:pPr>
        <w:spacing w:after="207"/>
        <w:ind w:left="-5"/>
      </w:pPr>
      <w:r>
        <w:t xml:space="preserve">All publicity, data collection and image storage meet the required GDPR regulations of each LA and a statement indicating this is clearly identified on each data collection tool or platform including the Hub’s website.  All photographic images are only stored once all appropriate safeguarding and child </w:t>
      </w:r>
      <w:r>
        <w:lastRenderedPageBreak/>
        <w:t xml:space="preserve">protection requirements have been met.  When images are collected their use and purpose are stated in advance to all relevant partners, parents, and schools.  When using data to inform needs analysis or feedback to third parties, all identifying information is removed from any report created.   </w:t>
      </w:r>
    </w:p>
    <w:p w:rsidR="005E3316" w:rsidRDefault="00CC3150">
      <w:pPr>
        <w:spacing w:after="207"/>
        <w:ind w:left="-5"/>
      </w:pPr>
      <w:r>
        <w:t xml:space="preserve">If the data is being used to signpost students or parents to a third party or national organisation all permissions are sought in writing prior to any sharing of personal details.  However, the standard default of all referrals is to share the information to the parent or organisation and let them decide if the information is of interest to them or an offer they would like to investigate further. </w:t>
      </w:r>
    </w:p>
    <w:p w:rsidR="005E3316" w:rsidRDefault="00CC3150">
      <w:pPr>
        <w:spacing w:after="247"/>
        <w:ind w:left="-5"/>
      </w:pPr>
      <w:r>
        <w:t xml:space="preserve">All Hub staff regularly undergo GDPR training and child protection training.  If there were to be a data breach this would be reported to the appropriate department and a full review of policies undertaken.  </w:t>
      </w:r>
    </w:p>
    <w:p w:rsidR="005E3316" w:rsidRDefault="00CC3150">
      <w:pPr>
        <w:pStyle w:val="Heading3"/>
        <w:ind w:left="-5"/>
      </w:pPr>
      <w:r>
        <w:t>Feedback processes and opportunities</w:t>
      </w:r>
      <w:r>
        <w:rPr>
          <w:b w:val="0"/>
          <w:color w:val="79172C"/>
          <w:sz w:val="26"/>
        </w:rPr>
        <w:t xml:space="preserve"> </w:t>
      </w:r>
    </w:p>
    <w:p w:rsidR="005E3316" w:rsidRDefault="00CC3150">
      <w:pPr>
        <w:spacing w:after="253"/>
        <w:ind w:left="-5"/>
      </w:pPr>
      <w:r>
        <w:t xml:space="preserve">We gather views from stakeholders formally through: </w:t>
      </w:r>
    </w:p>
    <w:p w:rsidR="005E3316" w:rsidRDefault="00CC3150">
      <w:pPr>
        <w:numPr>
          <w:ilvl w:val="0"/>
          <w:numId w:val="13"/>
        </w:numPr>
        <w:spacing w:after="49"/>
        <w:ind w:hanging="360"/>
      </w:pPr>
      <w:r>
        <w:t xml:space="preserve">Parent/carer, school and </w:t>
      </w:r>
      <w:proofErr w:type="spellStart"/>
      <w:r>
        <w:t>SENCo</w:t>
      </w:r>
      <w:proofErr w:type="spellEnd"/>
      <w:r>
        <w:t xml:space="preserve"> surveys </w:t>
      </w:r>
    </w:p>
    <w:p w:rsidR="005E3316" w:rsidRDefault="00CC3150">
      <w:pPr>
        <w:numPr>
          <w:ilvl w:val="0"/>
          <w:numId w:val="13"/>
        </w:numPr>
        <w:ind w:hanging="360"/>
      </w:pPr>
      <w:r>
        <w:t xml:space="preserve">Our complaints and compliments process  </w:t>
      </w:r>
    </w:p>
    <w:p w:rsidR="005E3316" w:rsidRDefault="00CC3150">
      <w:pPr>
        <w:numPr>
          <w:ilvl w:val="0"/>
          <w:numId w:val="13"/>
        </w:numPr>
        <w:spacing w:after="212"/>
        <w:ind w:hanging="360"/>
      </w:pPr>
      <w:r>
        <w:t xml:space="preserve">Project and event evaluations on an ongoing basis, at both Hub and partner levels </w:t>
      </w:r>
    </w:p>
    <w:p w:rsidR="005E3316" w:rsidRDefault="00CC3150">
      <w:pPr>
        <w:spacing w:after="247"/>
        <w:ind w:left="-5"/>
      </w:pPr>
      <w:r>
        <w:t xml:space="preserve">We also monitor informal feedback received throughout the year and we encourage our partners to share informal feedback they receive when working with [Hub] MEH participants. </w:t>
      </w:r>
    </w:p>
    <w:p w:rsidR="005E3316" w:rsidRDefault="00CC3150">
      <w:pPr>
        <w:pStyle w:val="Heading3"/>
        <w:ind w:left="-5"/>
      </w:pPr>
      <w:r>
        <w:t xml:space="preserve">Communication Schedule </w:t>
      </w:r>
      <w:r>
        <w:rPr>
          <w:b w:val="0"/>
          <w:color w:val="79172C"/>
          <w:sz w:val="26"/>
        </w:rPr>
        <w:t xml:space="preserve"> </w:t>
      </w:r>
    </w:p>
    <w:p w:rsidR="005E3316" w:rsidRDefault="00CC3150">
      <w:pPr>
        <w:ind w:left="-5"/>
      </w:pPr>
      <w:r>
        <w:t xml:space="preserve">The table below highlights key areas that will be shared with stakeholders and the wider public.  It indicates the relevant format, who will lead on the communication, the type of communication/focus and when each action will be reviewed. The strategy is broad in its approach but highlights key areas that will be communicated.  Both the communication and marketing strategy must be reviewed together to achieve a full overarching approach to communication and MPN’s customer focused approach. </w:t>
      </w:r>
    </w:p>
    <w:p w:rsidR="005E3316" w:rsidRDefault="00CC3150">
      <w:pPr>
        <w:spacing w:after="0" w:line="259" w:lineRule="auto"/>
        <w:ind w:left="0" w:firstLine="0"/>
        <w:jc w:val="left"/>
      </w:pPr>
      <w:r>
        <w:t xml:space="preserve"> </w:t>
      </w:r>
    </w:p>
    <w:p w:rsidR="005E3316" w:rsidRDefault="00CC3150">
      <w:pPr>
        <w:spacing w:after="1" w:line="261" w:lineRule="auto"/>
        <w:ind w:left="-5"/>
      </w:pPr>
      <w:r>
        <w:t xml:space="preserve">Via each LA all </w:t>
      </w:r>
      <w:proofErr w:type="gramStart"/>
      <w:r>
        <w:t>correspondence’s</w:t>
      </w:r>
      <w:proofErr w:type="gramEnd"/>
      <w:r>
        <w:t xml:space="preserve"> issued are available in different formats, languages, and styles. </w:t>
      </w:r>
    </w:p>
    <w:p w:rsidR="005E3316" w:rsidRDefault="00CC3150">
      <w:pPr>
        <w:spacing w:after="0" w:line="259" w:lineRule="auto"/>
        <w:ind w:left="0" w:firstLine="0"/>
        <w:jc w:val="left"/>
      </w:pPr>
      <w:r>
        <w:rPr>
          <w:rFonts w:ascii="Arial" w:eastAsia="Arial" w:hAnsi="Arial" w:cs="Arial"/>
          <w:sz w:val="22"/>
        </w:rPr>
        <w:t xml:space="preserve"> </w:t>
      </w:r>
    </w:p>
    <w:p w:rsidR="005E3316" w:rsidRDefault="00CC3150">
      <w:pPr>
        <w:spacing w:after="0" w:line="259" w:lineRule="auto"/>
        <w:ind w:left="0" w:firstLine="0"/>
        <w:jc w:val="left"/>
      </w:pPr>
      <w:r>
        <w:rPr>
          <w:rFonts w:ascii="Arial" w:eastAsia="Arial" w:hAnsi="Arial" w:cs="Arial"/>
          <w:sz w:val="22"/>
        </w:rPr>
        <w:t xml:space="preserve"> </w:t>
      </w:r>
    </w:p>
    <w:tbl>
      <w:tblPr>
        <w:tblStyle w:val="TableGrid"/>
        <w:tblW w:w="14547" w:type="dxa"/>
        <w:tblInd w:w="9" w:type="dxa"/>
        <w:tblCellMar>
          <w:top w:w="8" w:type="dxa"/>
          <w:left w:w="104" w:type="dxa"/>
          <w:bottom w:w="0" w:type="dxa"/>
          <w:right w:w="45" w:type="dxa"/>
        </w:tblCellMar>
        <w:tblLook w:val="04A0" w:firstRow="1" w:lastRow="0" w:firstColumn="1" w:lastColumn="0" w:noHBand="0" w:noVBand="1"/>
      </w:tblPr>
      <w:tblGrid>
        <w:gridCol w:w="1947"/>
        <w:gridCol w:w="2116"/>
        <w:gridCol w:w="1874"/>
        <w:gridCol w:w="2566"/>
        <w:gridCol w:w="1980"/>
        <w:gridCol w:w="2116"/>
        <w:gridCol w:w="1948"/>
      </w:tblGrid>
      <w:tr w:rsidR="005E3316">
        <w:trPr>
          <w:trHeight w:val="2875"/>
        </w:trPr>
        <w:tc>
          <w:tcPr>
            <w:tcW w:w="1947" w:type="dxa"/>
            <w:tcBorders>
              <w:top w:val="single" w:sz="6" w:space="0" w:color="000000"/>
              <w:left w:val="single" w:sz="6" w:space="0" w:color="000000"/>
              <w:bottom w:val="single" w:sz="4" w:space="0" w:color="000000"/>
              <w:right w:val="single" w:sz="4" w:space="0" w:color="000000"/>
            </w:tcBorders>
            <w:shd w:val="clear" w:color="auto" w:fill="F2F2F2"/>
          </w:tcPr>
          <w:p w:rsidR="005E3316" w:rsidRDefault="00CC3150">
            <w:pPr>
              <w:spacing w:after="207" w:line="259" w:lineRule="auto"/>
              <w:ind w:left="0" w:right="68" w:firstLine="0"/>
              <w:jc w:val="center"/>
            </w:pPr>
            <w:r>
              <w:rPr>
                <w:rFonts w:ascii="Arial" w:eastAsia="Arial" w:hAnsi="Arial" w:cs="Arial"/>
                <w:b/>
              </w:rPr>
              <w:lastRenderedPageBreak/>
              <w:t>When</w:t>
            </w:r>
            <w:r>
              <w:rPr>
                <w:rFonts w:ascii="Arial" w:eastAsia="Arial" w:hAnsi="Arial" w:cs="Arial"/>
              </w:rPr>
              <w:t xml:space="preserve"> </w:t>
            </w:r>
          </w:p>
          <w:p w:rsidR="005E3316" w:rsidRDefault="00CC3150">
            <w:pPr>
              <w:spacing w:after="0" w:line="259" w:lineRule="auto"/>
              <w:ind w:left="0" w:firstLine="58"/>
              <w:jc w:val="center"/>
            </w:pPr>
            <w:r>
              <w:rPr>
                <w:rFonts w:ascii="Arial" w:eastAsia="Arial" w:hAnsi="Arial" w:cs="Arial"/>
                <w:i/>
              </w:rPr>
              <w:t>How often communication or engagement will take place</w:t>
            </w:r>
            <w:r>
              <w:rPr>
                <w:rFonts w:ascii="Arial" w:eastAsia="Arial" w:hAnsi="Arial" w:cs="Arial"/>
              </w:rPr>
              <w:t xml:space="preserve"> </w:t>
            </w:r>
          </w:p>
        </w:tc>
        <w:tc>
          <w:tcPr>
            <w:tcW w:w="2116" w:type="dxa"/>
            <w:tcBorders>
              <w:top w:val="single" w:sz="6" w:space="0" w:color="000000"/>
              <w:left w:val="single" w:sz="4" w:space="0" w:color="000000"/>
              <w:bottom w:val="single" w:sz="4" w:space="0" w:color="000000"/>
              <w:right w:val="single" w:sz="4" w:space="0" w:color="000000"/>
            </w:tcBorders>
            <w:shd w:val="clear" w:color="auto" w:fill="F2F2F2"/>
          </w:tcPr>
          <w:p w:rsidR="005E3316" w:rsidRDefault="00CC3150">
            <w:pPr>
              <w:spacing w:after="207" w:line="259" w:lineRule="auto"/>
              <w:ind w:left="0" w:right="60" w:firstLine="0"/>
              <w:jc w:val="center"/>
            </w:pPr>
            <w:r>
              <w:rPr>
                <w:rFonts w:ascii="Arial" w:eastAsia="Arial" w:hAnsi="Arial" w:cs="Arial"/>
                <w:b/>
              </w:rPr>
              <w:t xml:space="preserve"> Who</w:t>
            </w:r>
            <w:r>
              <w:rPr>
                <w:rFonts w:ascii="Arial" w:eastAsia="Arial" w:hAnsi="Arial" w:cs="Arial"/>
                <w:i/>
              </w:rPr>
              <w:t xml:space="preserve"> </w:t>
            </w:r>
            <w:r>
              <w:rPr>
                <w:rFonts w:ascii="Arial" w:eastAsia="Arial" w:hAnsi="Arial" w:cs="Arial"/>
              </w:rPr>
              <w:t xml:space="preserve"> </w:t>
            </w:r>
          </w:p>
          <w:p w:rsidR="005E3316" w:rsidRDefault="00CC3150">
            <w:pPr>
              <w:spacing w:after="0" w:line="259" w:lineRule="auto"/>
              <w:ind w:left="0" w:firstLine="50"/>
              <w:jc w:val="center"/>
            </w:pPr>
            <w:r>
              <w:rPr>
                <w:rFonts w:ascii="Arial" w:eastAsia="Arial" w:hAnsi="Arial" w:cs="Arial"/>
                <w:i/>
              </w:rPr>
              <w:t xml:space="preserve">People and </w:t>
            </w:r>
            <w:proofErr w:type="gramStart"/>
            <w:r>
              <w:rPr>
                <w:rFonts w:ascii="Arial" w:eastAsia="Arial" w:hAnsi="Arial" w:cs="Arial"/>
                <w:i/>
              </w:rPr>
              <w:t>groups</w:t>
            </w:r>
            <w:proofErr w:type="gramEnd"/>
            <w:r>
              <w:rPr>
                <w:rFonts w:ascii="Arial" w:eastAsia="Arial" w:hAnsi="Arial" w:cs="Arial"/>
                <w:i/>
              </w:rPr>
              <w:t xml:space="preserve"> you plan to communicate or engage with</w:t>
            </w:r>
            <w:r>
              <w:rPr>
                <w:rFonts w:ascii="Arial" w:eastAsia="Arial" w:hAnsi="Arial" w:cs="Arial"/>
              </w:rPr>
              <w:t xml:space="preserve"> </w:t>
            </w:r>
          </w:p>
        </w:tc>
        <w:tc>
          <w:tcPr>
            <w:tcW w:w="1874" w:type="dxa"/>
            <w:tcBorders>
              <w:top w:val="single" w:sz="6" w:space="0" w:color="000000"/>
              <w:left w:val="single" w:sz="4" w:space="0" w:color="000000"/>
              <w:bottom w:val="single" w:sz="4" w:space="0" w:color="000000"/>
              <w:right w:val="single" w:sz="4" w:space="0" w:color="000000"/>
            </w:tcBorders>
            <w:shd w:val="clear" w:color="auto" w:fill="F2F2F2"/>
          </w:tcPr>
          <w:p w:rsidR="005E3316" w:rsidRDefault="00CC3150">
            <w:pPr>
              <w:spacing w:after="207" w:line="259" w:lineRule="auto"/>
              <w:ind w:left="0" w:right="56" w:firstLine="0"/>
              <w:jc w:val="center"/>
            </w:pPr>
            <w:r>
              <w:rPr>
                <w:rFonts w:ascii="Arial" w:eastAsia="Arial" w:hAnsi="Arial" w:cs="Arial"/>
                <w:b/>
              </w:rPr>
              <w:t>Why</w:t>
            </w:r>
            <w:r>
              <w:rPr>
                <w:rFonts w:ascii="Arial" w:eastAsia="Arial" w:hAnsi="Arial" w:cs="Arial"/>
              </w:rPr>
              <w:t xml:space="preserve"> </w:t>
            </w:r>
          </w:p>
          <w:p w:rsidR="005E3316" w:rsidRDefault="00CC3150">
            <w:pPr>
              <w:spacing w:after="1" w:line="270" w:lineRule="auto"/>
              <w:ind w:left="15" w:right="9" w:firstLine="0"/>
              <w:jc w:val="center"/>
            </w:pPr>
            <w:r>
              <w:rPr>
                <w:rFonts w:ascii="Arial" w:eastAsia="Arial" w:hAnsi="Arial" w:cs="Arial"/>
                <w:i/>
              </w:rPr>
              <w:t xml:space="preserve">Purpose of your </w:t>
            </w:r>
          </w:p>
          <w:p w:rsidR="005E3316" w:rsidRDefault="00CC3150">
            <w:pPr>
              <w:spacing w:after="0" w:line="259" w:lineRule="auto"/>
              <w:ind w:left="0" w:firstLine="0"/>
              <w:jc w:val="center"/>
            </w:pPr>
            <w:r>
              <w:rPr>
                <w:rFonts w:ascii="Arial" w:eastAsia="Arial" w:hAnsi="Arial" w:cs="Arial"/>
                <w:i/>
              </w:rPr>
              <w:t>communication or engagement</w:t>
            </w:r>
            <w:r>
              <w:rPr>
                <w:rFonts w:ascii="Arial" w:eastAsia="Arial" w:hAnsi="Arial" w:cs="Arial"/>
              </w:rPr>
              <w:t xml:space="preserve"> </w:t>
            </w:r>
          </w:p>
        </w:tc>
        <w:tc>
          <w:tcPr>
            <w:tcW w:w="2566" w:type="dxa"/>
            <w:tcBorders>
              <w:top w:val="single" w:sz="6" w:space="0" w:color="000000"/>
              <w:left w:val="single" w:sz="4" w:space="0" w:color="000000"/>
              <w:bottom w:val="single" w:sz="4" w:space="0" w:color="000000"/>
              <w:right w:val="single" w:sz="4" w:space="0" w:color="000000"/>
            </w:tcBorders>
            <w:shd w:val="clear" w:color="auto" w:fill="F2F2F2"/>
          </w:tcPr>
          <w:p w:rsidR="005E3316" w:rsidRDefault="00CC3150">
            <w:pPr>
              <w:spacing w:after="207" w:line="259" w:lineRule="auto"/>
              <w:ind w:left="0" w:right="64" w:firstLine="0"/>
              <w:jc w:val="center"/>
            </w:pPr>
            <w:r>
              <w:rPr>
                <w:rFonts w:ascii="Arial" w:eastAsia="Arial" w:hAnsi="Arial" w:cs="Arial"/>
                <w:b/>
              </w:rPr>
              <w:t xml:space="preserve">What </w:t>
            </w:r>
            <w:r>
              <w:rPr>
                <w:rFonts w:ascii="Arial" w:eastAsia="Arial" w:hAnsi="Arial" w:cs="Arial"/>
              </w:rPr>
              <w:t xml:space="preserve"> </w:t>
            </w:r>
          </w:p>
          <w:p w:rsidR="005E3316" w:rsidRDefault="00CC3150">
            <w:pPr>
              <w:spacing w:after="0" w:line="259" w:lineRule="auto"/>
              <w:ind w:left="14" w:right="8" w:firstLine="0"/>
              <w:jc w:val="center"/>
            </w:pPr>
            <w:r>
              <w:rPr>
                <w:rFonts w:ascii="Arial" w:eastAsia="Arial" w:hAnsi="Arial" w:cs="Arial"/>
                <w:i/>
              </w:rPr>
              <w:t xml:space="preserve">What are you using as the tool to </w:t>
            </w:r>
            <w:proofErr w:type="gramStart"/>
            <w:r>
              <w:rPr>
                <w:rFonts w:ascii="Arial" w:eastAsia="Arial" w:hAnsi="Arial" w:cs="Arial"/>
                <w:i/>
              </w:rPr>
              <w:t>share  opportunities</w:t>
            </w:r>
            <w:proofErr w:type="gramEnd"/>
            <w:r>
              <w:rPr>
                <w:rFonts w:ascii="Arial" w:eastAsia="Arial" w:hAnsi="Arial" w:cs="Arial"/>
                <w:i/>
              </w:rPr>
              <w:t xml:space="preserve"> &amp; communicate</w:t>
            </w:r>
            <w:r>
              <w:rPr>
                <w:rFonts w:ascii="Arial" w:eastAsia="Arial" w:hAnsi="Arial" w:cs="Arial"/>
              </w:rPr>
              <w:t xml:space="preserve"> </w:t>
            </w:r>
          </w:p>
        </w:tc>
        <w:tc>
          <w:tcPr>
            <w:tcW w:w="1980" w:type="dxa"/>
            <w:tcBorders>
              <w:top w:val="single" w:sz="6" w:space="0" w:color="000000"/>
              <w:left w:val="single" w:sz="4" w:space="0" w:color="000000"/>
              <w:bottom w:val="single" w:sz="4" w:space="0" w:color="000000"/>
              <w:right w:val="single" w:sz="4" w:space="0" w:color="000000"/>
            </w:tcBorders>
            <w:shd w:val="clear" w:color="auto" w:fill="F2F2F2"/>
          </w:tcPr>
          <w:p w:rsidR="005E3316" w:rsidRDefault="00CC3150">
            <w:pPr>
              <w:spacing w:after="207" w:line="259" w:lineRule="auto"/>
              <w:ind w:left="0" w:right="62" w:firstLine="0"/>
              <w:jc w:val="center"/>
            </w:pPr>
            <w:r>
              <w:rPr>
                <w:rFonts w:ascii="Arial" w:eastAsia="Arial" w:hAnsi="Arial" w:cs="Arial"/>
                <w:b/>
              </w:rPr>
              <w:t>How</w:t>
            </w:r>
            <w:r>
              <w:rPr>
                <w:rFonts w:ascii="Arial" w:eastAsia="Arial" w:hAnsi="Arial" w:cs="Arial"/>
              </w:rPr>
              <w:t xml:space="preserve"> </w:t>
            </w:r>
          </w:p>
          <w:p w:rsidR="005E3316" w:rsidRDefault="00CC3150">
            <w:pPr>
              <w:spacing w:after="1" w:line="270" w:lineRule="auto"/>
              <w:ind w:left="28" w:right="20" w:firstLine="0"/>
              <w:jc w:val="center"/>
            </w:pPr>
            <w:r>
              <w:rPr>
                <w:rFonts w:ascii="Arial" w:eastAsia="Arial" w:hAnsi="Arial" w:cs="Arial"/>
                <w:i/>
              </w:rPr>
              <w:t xml:space="preserve">Methods you will use to </w:t>
            </w:r>
          </w:p>
          <w:p w:rsidR="005E3316" w:rsidRDefault="00CC3150">
            <w:pPr>
              <w:spacing w:after="0" w:line="259" w:lineRule="auto"/>
              <w:ind w:left="0" w:firstLine="0"/>
              <w:jc w:val="center"/>
            </w:pPr>
            <w:r>
              <w:rPr>
                <w:rFonts w:ascii="Arial" w:eastAsia="Arial" w:hAnsi="Arial" w:cs="Arial"/>
                <w:i/>
              </w:rPr>
              <w:t>communicate or engage with people</w:t>
            </w:r>
            <w:r>
              <w:rPr>
                <w:rFonts w:ascii="Arial" w:eastAsia="Arial" w:hAnsi="Arial" w:cs="Arial"/>
              </w:rPr>
              <w:t xml:space="preserve"> </w:t>
            </w:r>
          </w:p>
        </w:tc>
        <w:tc>
          <w:tcPr>
            <w:tcW w:w="2116" w:type="dxa"/>
            <w:tcBorders>
              <w:top w:val="single" w:sz="6" w:space="0" w:color="000000"/>
              <w:left w:val="single" w:sz="4" w:space="0" w:color="000000"/>
              <w:bottom w:val="single" w:sz="4" w:space="0" w:color="000000"/>
              <w:right w:val="single" w:sz="4" w:space="0" w:color="000000"/>
            </w:tcBorders>
            <w:shd w:val="clear" w:color="auto" w:fill="F2F2F2"/>
          </w:tcPr>
          <w:p w:rsidR="005E3316" w:rsidRDefault="00CC3150">
            <w:pPr>
              <w:spacing w:after="207" w:line="259" w:lineRule="auto"/>
              <w:ind w:left="0" w:right="63" w:firstLine="0"/>
              <w:jc w:val="center"/>
            </w:pPr>
            <w:r>
              <w:rPr>
                <w:rFonts w:ascii="Arial" w:eastAsia="Arial" w:hAnsi="Arial" w:cs="Arial"/>
                <w:b/>
              </w:rPr>
              <w:t>Lead</w:t>
            </w:r>
            <w:r>
              <w:rPr>
                <w:rFonts w:ascii="Arial" w:eastAsia="Arial" w:hAnsi="Arial" w:cs="Arial"/>
              </w:rPr>
              <w:t xml:space="preserve"> </w:t>
            </w:r>
          </w:p>
          <w:p w:rsidR="005E3316" w:rsidRDefault="00CC3150">
            <w:pPr>
              <w:spacing w:after="1" w:line="270" w:lineRule="auto"/>
              <w:ind w:left="0" w:firstLine="0"/>
              <w:jc w:val="center"/>
            </w:pPr>
            <w:r>
              <w:rPr>
                <w:rFonts w:ascii="Arial" w:eastAsia="Arial" w:hAnsi="Arial" w:cs="Arial"/>
                <w:i/>
              </w:rPr>
              <w:t xml:space="preserve">Person responsible for </w:t>
            </w:r>
          </w:p>
          <w:p w:rsidR="005E3316" w:rsidRDefault="00CC3150">
            <w:pPr>
              <w:spacing w:after="0" w:line="259" w:lineRule="auto"/>
              <w:ind w:left="0" w:firstLine="0"/>
              <w:jc w:val="center"/>
            </w:pPr>
            <w:r>
              <w:rPr>
                <w:rFonts w:ascii="Arial" w:eastAsia="Arial" w:hAnsi="Arial" w:cs="Arial"/>
                <w:i/>
              </w:rPr>
              <w:t>communication or engagement activity</w:t>
            </w:r>
            <w:r>
              <w:rPr>
                <w:rFonts w:ascii="Arial" w:eastAsia="Arial" w:hAnsi="Arial" w:cs="Arial"/>
              </w:rPr>
              <w:t xml:space="preserve"> </w:t>
            </w:r>
          </w:p>
        </w:tc>
        <w:tc>
          <w:tcPr>
            <w:tcW w:w="1948" w:type="dxa"/>
            <w:tcBorders>
              <w:top w:val="single" w:sz="6" w:space="0" w:color="000000"/>
              <w:left w:val="single" w:sz="4" w:space="0" w:color="000000"/>
              <w:bottom w:val="single" w:sz="4" w:space="0" w:color="000000"/>
              <w:right w:val="single" w:sz="6" w:space="0" w:color="000000"/>
            </w:tcBorders>
            <w:shd w:val="clear" w:color="auto" w:fill="F2F2F2"/>
          </w:tcPr>
          <w:p w:rsidR="005E3316" w:rsidRDefault="00CC3150">
            <w:pPr>
              <w:spacing w:after="207" w:line="259" w:lineRule="auto"/>
              <w:ind w:left="0" w:right="59" w:firstLine="0"/>
              <w:jc w:val="center"/>
            </w:pPr>
            <w:r>
              <w:rPr>
                <w:rFonts w:ascii="Arial" w:eastAsia="Arial" w:hAnsi="Arial" w:cs="Arial"/>
                <w:b/>
              </w:rPr>
              <w:t>Review</w:t>
            </w:r>
            <w:r>
              <w:rPr>
                <w:rFonts w:ascii="Arial" w:eastAsia="Arial" w:hAnsi="Arial" w:cs="Arial"/>
              </w:rPr>
              <w:t xml:space="preserve"> </w:t>
            </w:r>
          </w:p>
          <w:p w:rsidR="005E3316" w:rsidRDefault="00CC3150">
            <w:pPr>
              <w:spacing w:after="1" w:line="270" w:lineRule="auto"/>
              <w:ind w:left="0" w:firstLine="0"/>
              <w:jc w:val="center"/>
            </w:pPr>
            <w:r>
              <w:rPr>
                <w:rFonts w:ascii="Arial" w:eastAsia="Arial" w:hAnsi="Arial" w:cs="Arial"/>
                <w:i/>
              </w:rPr>
              <w:t xml:space="preserve">When do we look at </w:t>
            </w:r>
            <w:proofErr w:type="gramStart"/>
            <w:r>
              <w:rPr>
                <w:rFonts w:ascii="Arial" w:eastAsia="Arial" w:hAnsi="Arial" w:cs="Arial"/>
                <w:i/>
              </w:rPr>
              <w:t>the</w:t>
            </w:r>
            <w:proofErr w:type="gramEnd"/>
            <w:r>
              <w:rPr>
                <w:rFonts w:ascii="Arial" w:eastAsia="Arial" w:hAnsi="Arial" w:cs="Arial"/>
                <w:i/>
              </w:rPr>
              <w:t xml:space="preserve"> </w:t>
            </w:r>
          </w:p>
          <w:p w:rsidR="005E3316" w:rsidRDefault="00CC3150">
            <w:pPr>
              <w:spacing w:line="265" w:lineRule="auto"/>
              <w:ind w:left="0" w:firstLine="0"/>
              <w:jc w:val="center"/>
            </w:pPr>
            <w:r>
              <w:rPr>
                <w:rFonts w:ascii="Arial" w:eastAsia="Arial" w:hAnsi="Arial" w:cs="Arial"/>
                <w:i/>
              </w:rPr>
              <w:t xml:space="preserve">communication type and </w:t>
            </w:r>
          </w:p>
          <w:p w:rsidR="005E3316" w:rsidRDefault="00CC3150">
            <w:pPr>
              <w:spacing w:after="12" w:line="259" w:lineRule="auto"/>
              <w:ind w:left="6" w:firstLine="0"/>
              <w:jc w:val="left"/>
            </w:pPr>
            <w:r>
              <w:rPr>
                <w:rFonts w:ascii="Arial" w:eastAsia="Arial" w:hAnsi="Arial" w:cs="Arial"/>
                <w:i/>
              </w:rPr>
              <w:t xml:space="preserve">platform used to </w:t>
            </w:r>
          </w:p>
          <w:p w:rsidR="005E3316" w:rsidRDefault="00CC3150">
            <w:pPr>
              <w:spacing w:after="0" w:line="259" w:lineRule="auto"/>
              <w:ind w:left="0" w:firstLine="0"/>
              <w:jc w:val="center"/>
            </w:pPr>
            <w:r>
              <w:rPr>
                <w:rFonts w:ascii="Arial" w:eastAsia="Arial" w:hAnsi="Arial" w:cs="Arial"/>
                <w:i/>
              </w:rPr>
              <w:t>reach our target market</w:t>
            </w:r>
            <w:r>
              <w:rPr>
                <w:rFonts w:ascii="Arial" w:eastAsia="Arial" w:hAnsi="Arial" w:cs="Arial"/>
              </w:rPr>
              <w:t xml:space="preserve"> </w:t>
            </w:r>
          </w:p>
        </w:tc>
      </w:tr>
      <w:tr w:rsidR="005E3316">
        <w:trPr>
          <w:trHeight w:val="1139"/>
        </w:trPr>
        <w:tc>
          <w:tcPr>
            <w:tcW w:w="1947" w:type="dxa"/>
            <w:tcBorders>
              <w:top w:val="single" w:sz="4" w:space="0" w:color="000000"/>
              <w:left w:val="single" w:sz="6" w:space="0" w:color="000000"/>
              <w:bottom w:val="single" w:sz="6" w:space="0" w:color="000000"/>
              <w:right w:val="single" w:sz="4" w:space="0" w:color="000000"/>
            </w:tcBorders>
          </w:tcPr>
          <w:p w:rsidR="005E3316" w:rsidRDefault="00CC3150">
            <w:pPr>
              <w:spacing w:after="0" w:line="259" w:lineRule="auto"/>
              <w:ind w:left="0" w:right="70" w:firstLine="0"/>
              <w:jc w:val="center"/>
            </w:pPr>
            <w:r>
              <w:t xml:space="preserve">  </w:t>
            </w:r>
            <w:r>
              <w:rPr>
                <w:rFonts w:ascii="Arial" w:eastAsia="Arial" w:hAnsi="Arial" w:cs="Arial"/>
              </w:rPr>
              <w:t>Termly</w:t>
            </w:r>
            <w:r>
              <w:t xml:space="preserve"> </w:t>
            </w:r>
            <w:r>
              <w:rPr>
                <w:rFonts w:ascii="Arial" w:eastAsia="Arial" w:hAnsi="Arial" w:cs="Arial"/>
              </w:rPr>
              <w:t xml:space="preserve"> </w:t>
            </w:r>
          </w:p>
        </w:tc>
        <w:tc>
          <w:tcPr>
            <w:tcW w:w="2116" w:type="dxa"/>
            <w:tcBorders>
              <w:top w:val="single" w:sz="4" w:space="0" w:color="000000"/>
              <w:left w:val="single" w:sz="4" w:space="0" w:color="000000"/>
              <w:bottom w:val="single" w:sz="6" w:space="0" w:color="000000"/>
              <w:right w:val="single" w:sz="4" w:space="0" w:color="000000"/>
            </w:tcBorders>
          </w:tcPr>
          <w:p w:rsidR="005E3316" w:rsidRDefault="00CC3150">
            <w:pPr>
              <w:spacing w:after="0" w:line="259" w:lineRule="auto"/>
              <w:ind w:left="0" w:right="62" w:firstLine="0"/>
              <w:jc w:val="center"/>
            </w:pPr>
            <w:r>
              <w:rPr>
                <w:sz w:val="22"/>
              </w:rPr>
              <w:t xml:space="preserve">  </w:t>
            </w:r>
            <w:r>
              <w:rPr>
                <w:rFonts w:ascii="Arial" w:eastAsia="Arial" w:hAnsi="Arial" w:cs="Arial"/>
                <w:sz w:val="22"/>
              </w:rPr>
              <w:t>Schools</w:t>
            </w:r>
            <w:r>
              <w:rPr>
                <w:sz w:val="22"/>
              </w:rPr>
              <w:t xml:space="preserve"> </w:t>
            </w:r>
            <w:r>
              <w:rPr>
                <w:rFonts w:ascii="Arial" w:eastAsia="Arial" w:hAnsi="Arial" w:cs="Arial"/>
              </w:rPr>
              <w:t xml:space="preserve"> </w:t>
            </w:r>
          </w:p>
        </w:tc>
        <w:tc>
          <w:tcPr>
            <w:tcW w:w="1874" w:type="dxa"/>
            <w:tcBorders>
              <w:top w:val="single" w:sz="4" w:space="0" w:color="000000"/>
              <w:left w:val="single" w:sz="4" w:space="0" w:color="000000"/>
              <w:bottom w:val="single" w:sz="6" w:space="0" w:color="000000"/>
              <w:right w:val="single" w:sz="4" w:space="0" w:color="000000"/>
            </w:tcBorders>
          </w:tcPr>
          <w:p w:rsidR="005E3316" w:rsidRDefault="00CC3150">
            <w:pPr>
              <w:spacing w:after="0" w:line="259" w:lineRule="auto"/>
              <w:ind w:left="0" w:firstLine="0"/>
              <w:jc w:val="left"/>
            </w:pPr>
            <w:r>
              <w:rPr>
                <w:sz w:val="22"/>
              </w:rPr>
              <w:t xml:space="preserve">  </w:t>
            </w:r>
            <w:r>
              <w:rPr>
                <w:rFonts w:ascii="Arial" w:eastAsia="Arial" w:hAnsi="Arial" w:cs="Arial"/>
                <w:sz w:val="22"/>
              </w:rPr>
              <w:t>Hubs offer to schools</w:t>
            </w:r>
            <w:r>
              <w:rPr>
                <w:sz w:val="22"/>
              </w:rPr>
              <w:t xml:space="preserve"> </w:t>
            </w:r>
            <w:r>
              <w:rPr>
                <w:rFonts w:ascii="Arial" w:eastAsia="Arial" w:hAnsi="Arial" w:cs="Arial"/>
              </w:rPr>
              <w:t xml:space="preserve"> </w:t>
            </w:r>
          </w:p>
        </w:tc>
        <w:tc>
          <w:tcPr>
            <w:tcW w:w="2566" w:type="dxa"/>
            <w:tcBorders>
              <w:top w:val="single" w:sz="4" w:space="0" w:color="000000"/>
              <w:left w:val="single" w:sz="4" w:space="0" w:color="000000"/>
              <w:bottom w:val="single" w:sz="6" w:space="0" w:color="000000"/>
              <w:right w:val="single" w:sz="4" w:space="0" w:color="000000"/>
            </w:tcBorders>
          </w:tcPr>
          <w:p w:rsidR="005E3316" w:rsidRDefault="00CC3150">
            <w:pPr>
              <w:spacing w:after="0" w:line="259" w:lineRule="auto"/>
              <w:ind w:left="0" w:right="61" w:firstLine="0"/>
              <w:jc w:val="center"/>
            </w:pPr>
            <w:r>
              <w:rPr>
                <w:rFonts w:ascii="Arial" w:eastAsia="Arial" w:hAnsi="Arial" w:cs="Arial"/>
              </w:rPr>
              <w:t xml:space="preserve">Schools Newsletter </w:t>
            </w:r>
          </w:p>
        </w:tc>
        <w:tc>
          <w:tcPr>
            <w:tcW w:w="1980" w:type="dxa"/>
            <w:tcBorders>
              <w:top w:val="single" w:sz="4" w:space="0" w:color="000000"/>
              <w:left w:val="single" w:sz="4" w:space="0" w:color="000000"/>
              <w:bottom w:val="single" w:sz="6" w:space="0" w:color="000000"/>
              <w:right w:val="single" w:sz="4" w:space="0" w:color="000000"/>
            </w:tcBorders>
          </w:tcPr>
          <w:p w:rsidR="005E3316" w:rsidRDefault="00CC3150">
            <w:pPr>
              <w:spacing w:after="0" w:line="259" w:lineRule="auto"/>
              <w:ind w:left="0" w:right="66" w:firstLine="0"/>
              <w:jc w:val="center"/>
            </w:pPr>
            <w:r>
              <w:t xml:space="preserve">  </w:t>
            </w:r>
            <w:r>
              <w:rPr>
                <w:rFonts w:ascii="Arial" w:eastAsia="Arial" w:hAnsi="Arial" w:cs="Arial"/>
              </w:rPr>
              <w:t>Email</w:t>
            </w:r>
            <w:r>
              <w:t xml:space="preserve"> </w:t>
            </w:r>
            <w:r>
              <w:rPr>
                <w:rFonts w:ascii="Arial" w:eastAsia="Arial" w:hAnsi="Arial" w:cs="Arial"/>
              </w:rPr>
              <w:t xml:space="preserve"> </w:t>
            </w:r>
          </w:p>
        </w:tc>
        <w:tc>
          <w:tcPr>
            <w:tcW w:w="2116" w:type="dxa"/>
            <w:tcBorders>
              <w:top w:val="single" w:sz="4" w:space="0" w:color="000000"/>
              <w:left w:val="single" w:sz="4" w:space="0" w:color="000000"/>
              <w:bottom w:val="single" w:sz="6" w:space="0" w:color="000000"/>
              <w:right w:val="single" w:sz="4" w:space="0" w:color="000000"/>
            </w:tcBorders>
          </w:tcPr>
          <w:p w:rsidR="005E3316" w:rsidRDefault="00CC3150">
            <w:pPr>
              <w:spacing w:after="7" w:line="259" w:lineRule="auto"/>
              <w:ind w:left="0" w:right="59" w:firstLine="0"/>
              <w:jc w:val="center"/>
            </w:pPr>
            <w:r>
              <w:t xml:space="preserve">  </w:t>
            </w:r>
            <w:r>
              <w:rPr>
                <w:rFonts w:ascii="Arial" w:eastAsia="Arial" w:hAnsi="Arial" w:cs="Arial"/>
              </w:rPr>
              <w:t xml:space="preserve">Business </w:t>
            </w:r>
          </w:p>
          <w:p w:rsidR="005E3316" w:rsidRDefault="00CC3150">
            <w:pPr>
              <w:spacing w:after="15" w:line="259" w:lineRule="auto"/>
              <w:ind w:left="0" w:right="58" w:firstLine="0"/>
              <w:jc w:val="center"/>
            </w:pPr>
            <w:r>
              <w:rPr>
                <w:rFonts w:ascii="Arial" w:eastAsia="Arial" w:hAnsi="Arial" w:cs="Arial"/>
              </w:rPr>
              <w:t xml:space="preserve">Development </w:t>
            </w:r>
          </w:p>
          <w:p w:rsidR="005E3316" w:rsidRDefault="00CC3150">
            <w:pPr>
              <w:spacing w:after="0" w:line="259" w:lineRule="auto"/>
              <w:ind w:left="0" w:right="59" w:firstLine="0"/>
              <w:jc w:val="center"/>
            </w:pPr>
            <w:r>
              <w:rPr>
                <w:rFonts w:ascii="Arial" w:eastAsia="Arial" w:hAnsi="Arial" w:cs="Arial"/>
              </w:rPr>
              <w:t>Officer</w:t>
            </w:r>
            <w:r>
              <w:t xml:space="preserve"> </w:t>
            </w:r>
            <w:r>
              <w:rPr>
                <w:rFonts w:ascii="Arial" w:eastAsia="Arial" w:hAnsi="Arial" w:cs="Arial"/>
              </w:rPr>
              <w:t xml:space="preserve"> </w:t>
            </w:r>
          </w:p>
        </w:tc>
        <w:tc>
          <w:tcPr>
            <w:tcW w:w="1948" w:type="dxa"/>
            <w:tcBorders>
              <w:top w:val="single" w:sz="4" w:space="0" w:color="000000"/>
              <w:left w:val="single" w:sz="4" w:space="0" w:color="000000"/>
              <w:bottom w:val="single" w:sz="6" w:space="0" w:color="000000"/>
              <w:right w:val="single" w:sz="6" w:space="0" w:color="000000"/>
            </w:tcBorders>
          </w:tcPr>
          <w:p w:rsidR="005E3316" w:rsidRDefault="00CC3150">
            <w:pPr>
              <w:spacing w:after="0" w:line="259" w:lineRule="auto"/>
              <w:ind w:left="0" w:right="56" w:firstLine="0"/>
              <w:jc w:val="center"/>
            </w:pPr>
            <w:r>
              <w:rPr>
                <w:sz w:val="22"/>
              </w:rPr>
              <w:t xml:space="preserve">  </w:t>
            </w:r>
            <w:r>
              <w:rPr>
                <w:rFonts w:ascii="Arial" w:eastAsia="Arial" w:hAnsi="Arial" w:cs="Arial"/>
                <w:sz w:val="22"/>
              </w:rPr>
              <w:t>Yearly</w:t>
            </w:r>
            <w:r>
              <w:rPr>
                <w:b/>
              </w:rPr>
              <w:t xml:space="preserve"> </w:t>
            </w:r>
            <w:r>
              <w:rPr>
                <w:rFonts w:ascii="Arial" w:eastAsia="Arial" w:hAnsi="Arial" w:cs="Arial"/>
              </w:rPr>
              <w:t xml:space="preserve"> </w:t>
            </w:r>
          </w:p>
        </w:tc>
      </w:tr>
    </w:tbl>
    <w:p w:rsidR="005E3316" w:rsidRDefault="005E3316">
      <w:pPr>
        <w:spacing w:after="0" w:line="259" w:lineRule="auto"/>
        <w:ind w:left="-1136" w:right="72" w:firstLine="0"/>
        <w:jc w:val="left"/>
      </w:pPr>
    </w:p>
    <w:tbl>
      <w:tblPr>
        <w:tblStyle w:val="TableGrid"/>
        <w:tblW w:w="14549" w:type="dxa"/>
        <w:tblInd w:w="8" w:type="dxa"/>
        <w:tblCellMar>
          <w:top w:w="8" w:type="dxa"/>
          <w:left w:w="100" w:type="dxa"/>
          <w:bottom w:w="0" w:type="dxa"/>
          <w:right w:w="45" w:type="dxa"/>
        </w:tblCellMar>
        <w:tblLook w:val="04A0" w:firstRow="1" w:lastRow="0" w:firstColumn="1" w:lastColumn="0" w:noHBand="0" w:noVBand="1"/>
      </w:tblPr>
      <w:tblGrid>
        <w:gridCol w:w="1953"/>
        <w:gridCol w:w="2116"/>
        <w:gridCol w:w="1870"/>
        <w:gridCol w:w="2566"/>
        <w:gridCol w:w="1980"/>
        <w:gridCol w:w="2116"/>
        <w:gridCol w:w="1948"/>
      </w:tblGrid>
      <w:tr w:rsidR="005E3316">
        <w:trPr>
          <w:trHeight w:val="1138"/>
        </w:trPr>
        <w:tc>
          <w:tcPr>
            <w:tcW w:w="1953" w:type="dxa"/>
            <w:tcBorders>
              <w:top w:val="single" w:sz="6" w:space="0" w:color="000000"/>
              <w:left w:val="single" w:sz="6" w:space="0" w:color="000000"/>
              <w:bottom w:val="single" w:sz="4" w:space="0" w:color="000000"/>
              <w:right w:val="single" w:sz="4" w:space="0" w:color="000000"/>
            </w:tcBorders>
          </w:tcPr>
          <w:p w:rsidR="005E3316" w:rsidRDefault="00CC3150">
            <w:pPr>
              <w:spacing w:after="0" w:line="259" w:lineRule="auto"/>
              <w:ind w:left="0" w:right="65" w:firstLine="0"/>
              <w:jc w:val="center"/>
            </w:pPr>
            <w:r>
              <w:t xml:space="preserve">  </w:t>
            </w:r>
            <w:r>
              <w:rPr>
                <w:rFonts w:ascii="Arial" w:eastAsia="Arial" w:hAnsi="Arial" w:cs="Arial"/>
              </w:rPr>
              <w:t>As required</w:t>
            </w:r>
            <w:r>
              <w:t xml:space="preserve"> </w:t>
            </w:r>
            <w:r>
              <w:rPr>
                <w:rFonts w:ascii="Arial" w:eastAsia="Arial" w:hAnsi="Arial" w:cs="Arial"/>
              </w:rPr>
              <w:t xml:space="preserve"> </w:t>
            </w:r>
          </w:p>
        </w:tc>
        <w:tc>
          <w:tcPr>
            <w:tcW w:w="2116" w:type="dxa"/>
            <w:tcBorders>
              <w:top w:val="single" w:sz="6" w:space="0" w:color="000000"/>
              <w:left w:val="single" w:sz="4" w:space="0" w:color="000000"/>
              <w:bottom w:val="single" w:sz="4" w:space="0" w:color="000000"/>
              <w:right w:val="single" w:sz="4" w:space="0" w:color="000000"/>
            </w:tcBorders>
          </w:tcPr>
          <w:p w:rsidR="005E3316" w:rsidRDefault="00CC3150">
            <w:pPr>
              <w:spacing w:after="0" w:line="259" w:lineRule="auto"/>
              <w:ind w:left="0" w:right="66" w:firstLine="0"/>
              <w:jc w:val="center"/>
            </w:pPr>
            <w:r>
              <w:rPr>
                <w:sz w:val="22"/>
              </w:rPr>
              <w:t xml:space="preserve">  </w:t>
            </w:r>
            <w:r>
              <w:rPr>
                <w:rFonts w:ascii="Arial" w:eastAsia="Arial" w:hAnsi="Arial" w:cs="Arial"/>
                <w:sz w:val="22"/>
              </w:rPr>
              <w:t>Schools</w:t>
            </w:r>
            <w:r>
              <w:rPr>
                <w:sz w:val="22"/>
              </w:rPr>
              <w:t xml:space="preserve"> </w:t>
            </w:r>
            <w:r>
              <w:rPr>
                <w:rFonts w:ascii="Arial" w:eastAsia="Arial" w:hAnsi="Arial" w:cs="Arial"/>
              </w:rPr>
              <w:t xml:space="preserve"> </w:t>
            </w:r>
          </w:p>
        </w:tc>
        <w:tc>
          <w:tcPr>
            <w:tcW w:w="1870" w:type="dxa"/>
            <w:tcBorders>
              <w:top w:val="single" w:sz="6" w:space="0" w:color="000000"/>
              <w:left w:val="single" w:sz="4" w:space="0" w:color="000000"/>
              <w:bottom w:val="single" w:sz="4" w:space="0" w:color="000000"/>
              <w:right w:val="single" w:sz="4" w:space="0" w:color="000000"/>
            </w:tcBorders>
          </w:tcPr>
          <w:p w:rsidR="005E3316" w:rsidRDefault="00CC3150">
            <w:pPr>
              <w:spacing w:after="0" w:line="259" w:lineRule="auto"/>
              <w:ind w:left="455" w:hanging="305"/>
              <w:jc w:val="left"/>
            </w:pPr>
            <w:r>
              <w:rPr>
                <w:sz w:val="22"/>
              </w:rPr>
              <w:t xml:space="preserve">  </w:t>
            </w:r>
            <w:r>
              <w:rPr>
                <w:rFonts w:ascii="Arial" w:eastAsia="Arial" w:hAnsi="Arial" w:cs="Arial"/>
                <w:sz w:val="22"/>
              </w:rPr>
              <w:t>Hubs offer to schools</w:t>
            </w:r>
            <w:r>
              <w:rPr>
                <w:sz w:val="22"/>
              </w:rPr>
              <w:t xml:space="preserve"> </w:t>
            </w:r>
            <w:r>
              <w:rPr>
                <w:rFonts w:ascii="Arial" w:eastAsia="Arial" w:hAnsi="Arial" w:cs="Arial"/>
              </w:rPr>
              <w:t xml:space="preserve"> </w:t>
            </w:r>
          </w:p>
        </w:tc>
        <w:tc>
          <w:tcPr>
            <w:tcW w:w="2566" w:type="dxa"/>
            <w:tcBorders>
              <w:top w:val="single" w:sz="6" w:space="0" w:color="000000"/>
              <w:left w:val="single" w:sz="4" w:space="0" w:color="000000"/>
              <w:bottom w:val="single" w:sz="4" w:space="0" w:color="000000"/>
              <w:right w:val="single" w:sz="4" w:space="0" w:color="000000"/>
            </w:tcBorders>
          </w:tcPr>
          <w:p w:rsidR="005E3316" w:rsidRDefault="00CC3150">
            <w:pPr>
              <w:spacing w:after="0" w:line="259" w:lineRule="auto"/>
              <w:ind w:left="0" w:right="57" w:firstLine="0"/>
              <w:jc w:val="center"/>
            </w:pPr>
            <w:r>
              <w:rPr>
                <w:rFonts w:ascii="Arial" w:eastAsia="Arial" w:hAnsi="Arial" w:cs="Arial"/>
              </w:rPr>
              <w:t xml:space="preserve">Online E comms </w:t>
            </w:r>
          </w:p>
        </w:tc>
        <w:tc>
          <w:tcPr>
            <w:tcW w:w="1980" w:type="dxa"/>
            <w:tcBorders>
              <w:top w:val="single" w:sz="6" w:space="0" w:color="000000"/>
              <w:left w:val="single" w:sz="4" w:space="0" w:color="000000"/>
              <w:bottom w:val="single" w:sz="4" w:space="0" w:color="000000"/>
              <w:right w:val="single" w:sz="4" w:space="0" w:color="000000"/>
            </w:tcBorders>
          </w:tcPr>
          <w:p w:rsidR="005E3316" w:rsidRDefault="00CC3150">
            <w:pPr>
              <w:spacing w:after="0" w:line="259" w:lineRule="auto"/>
              <w:ind w:left="0" w:right="60" w:firstLine="0"/>
              <w:jc w:val="center"/>
            </w:pPr>
            <w:r>
              <w:t xml:space="preserve">  </w:t>
            </w:r>
            <w:r>
              <w:rPr>
                <w:rFonts w:ascii="Arial" w:eastAsia="Arial" w:hAnsi="Arial" w:cs="Arial"/>
              </w:rPr>
              <w:t xml:space="preserve">LA </w:t>
            </w:r>
          </w:p>
          <w:p w:rsidR="005E3316" w:rsidRDefault="00CC3150">
            <w:pPr>
              <w:spacing w:after="0" w:line="259" w:lineRule="auto"/>
              <w:ind w:left="0" w:firstLine="0"/>
              <w:jc w:val="center"/>
            </w:pPr>
            <w:r>
              <w:rPr>
                <w:rFonts w:ascii="Arial" w:eastAsia="Arial" w:hAnsi="Arial" w:cs="Arial"/>
              </w:rPr>
              <w:t>communication systems</w:t>
            </w:r>
            <w:r>
              <w:t xml:space="preserve"> </w:t>
            </w:r>
            <w:r>
              <w:rPr>
                <w:rFonts w:ascii="Arial" w:eastAsia="Arial" w:hAnsi="Arial" w:cs="Arial"/>
              </w:rPr>
              <w:t xml:space="preserve"> </w:t>
            </w:r>
          </w:p>
        </w:tc>
        <w:tc>
          <w:tcPr>
            <w:tcW w:w="2116" w:type="dxa"/>
            <w:tcBorders>
              <w:top w:val="single" w:sz="6" w:space="0" w:color="000000"/>
              <w:left w:val="single" w:sz="4" w:space="0" w:color="000000"/>
              <w:bottom w:val="single" w:sz="4" w:space="0" w:color="000000"/>
              <w:right w:val="single" w:sz="4" w:space="0" w:color="000000"/>
            </w:tcBorders>
          </w:tcPr>
          <w:p w:rsidR="005E3316" w:rsidRDefault="00CC3150">
            <w:pPr>
              <w:spacing w:after="1" w:line="259" w:lineRule="auto"/>
              <w:ind w:left="0" w:right="56" w:firstLine="0"/>
              <w:jc w:val="center"/>
            </w:pPr>
            <w:r>
              <w:t xml:space="preserve">  </w:t>
            </w:r>
            <w:r>
              <w:rPr>
                <w:rFonts w:ascii="Arial" w:eastAsia="Arial" w:hAnsi="Arial" w:cs="Arial"/>
              </w:rPr>
              <w:t xml:space="preserve">Business </w:t>
            </w:r>
          </w:p>
          <w:p w:rsidR="005E3316" w:rsidRDefault="00CC3150">
            <w:pPr>
              <w:spacing w:after="15" w:line="259" w:lineRule="auto"/>
              <w:ind w:left="0" w:right="54" w:firstLine="0"/>
              <w:jc w:val="center"/>
            </w:pPr>
            <w:r>
              <w:rPr>
                <w:rFonts w:ascii="Arial" w:eastAsia="Arial" w:hAnsi="Arial" w:cs="Arial"/>
              </w:rPr>
              <w:t xml:space="preserve">Development </w:t>
            </w:r>
          </w:p>
          <w:p w:rsidR="005E3316" w:rsidRDefault="00CC3150">
            <w:pPr>
              <w:spacing w:after="0" w:line="259" w:lineRule="auto"/>
              <w:ind w:left="0" w:right="55" w:firstLine="0"/>
              <w:jc w:val="center"/>
            </w:pPr>
            <w:r>
              <w:rPr>
                <w:rFonts w:ascii="Arial" w:eastAsia="Arial" w:hAnsi="Arial" w:cs="Arial"/>
              </w:rPr>
              <w:t>Officer</w:t>
            </w:r>
            <w:r>
              <w:t xml:space="preserve"> </w:t>
            </w:r>
            <w:r>
              <w:rPr>
                <w:rFonts w:ascii="Arial" w:eastAsia="Arial" w:hAnsi="Arial" w:cs="Arial"/>
              </w:rPr>
              <w:t xml:space="preserve"> </w:t>
            </w:r>
          </w:p>
        </w:tc>
        <w:tc>
          <w:tcPr>
            <w:tcW w:w="1948" w:type="dxa"/>
            <w:tcBorders>
              <w:top w:val="single" w:sz="6" w:space="0" w:color="000000"/>
              <w:left w:val="single" w:sz="4" w:space="0" w:color="000000"/>
              <w:bottom w:val="single" w:sz="4" w:space="0" w:color="000000"/>
              <w:right w:val="single" w:sz="6" w:space="0" w:color="000000"/>
            </w:tcBorders>
          </w:tcPr>
          <w:p w:rsidR="005E3316" w:rsidRDefault="00CC3150">
            <w:pPr>
              <w:spacing w:after="0" w:line="259" w:lineRule="auto"/>
              <w:ind w:left="0" w:right="56" w:firstLine="0"/>
              <w:jc w:val="center"/>
            </w:pPr>
            <w:r>
              <w:rPr>
                <w:sz w:val="22"/>
              </w:rPr>
              <w:t xml:space="preserve">  </w:t>
            </w:r>
            <w:r>
              <w:rPr>
                <w:rFonts w:ascii="Arial" w:eastAsia="Arial" w:hAnsi="Arial" w:cs="Arial"/>
                <w:sz w:val="22"/>
              </w:rPr>
              <w:t>Ongoing</w:t>
            </w:r>
            <w:r>
              <w:rPr>
                <w:b/>
              </w:rPr>
              <w:t xml:space="preserve"> </w:t>
            </w:r>
            <w:r>
              <w:rPr>
                <w:rFonts w:ascii="Arial" w:eastAsia="Arial" w:hAnsi="Arial" w:cs="Arial"/>
              </w:rPr>
              <w:t xml:space="preserve"> </w:t>
            </w:r>
          </w:p>
        </w:tc>
      </w:tr>
      <w:tr w:rsidR="005E3316">
        <w:trPr>
          <w:trHeight w:val="1341"/>
        </w:trPr>
        <w:tc>
          <w:tcPr>
            <w:tcW w:w="1953" w:type="dxa"/>
            <w:tcBorders>
              <w:top w:val="single" w:sz="4" w:space="0" w:color="000000"/>
              <w:left w:val="single" w:sz="6" w:space="0" w:color="000000"/>
              <w:bottom w:val="single" w:sz="4" w:space="0" w:color="000000"/>
              <w:right w:val="single" w:sz="4" w:space="0" w:color="000000"/>
            </w:tcBorders>
          </w:tcPr>
          <w:p w:rsidR="005E3316" w:rsidRDefault="00CC3150">
            <w:pPr>
              <w:spacing w:after="0" w:line="259" w:lineRule="auto"/>
              <w:ind w:left="0" w:right="68" w:firstLine="0"/>
              <w:jc w:val="center"/>
            </w:pPr>
            <w:r>
              <w:t xml:space="preserve">  </w:t>
            </w:r>
            <w:r>
              <w:rPr>
                <w:rFonts w:ascii="Arial" w:eastAsia="Arial" w:hAnsi="Arial" w:cs="Arial"/>
              </w:rPr>
              <w:t>Termly</w:t>
            </w:r>
            <w:r>
              <w:t xml:space="preserve"> </w:t>
            </w:r>
            <w:r>
              <w:rPr>
                <w:rFonts w:ascii="Arial" w:eastAsia="Arial" w:hAnsi="Arial" w:cs="Arial"/>
              </w:rPr>
              <w:t xml:space="preserve"> </w:t>
            </w:r>
          </w:p>
        </w:tc>
        <w:tc>
          <w:tcPr>
            <w:tcW w:w="211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right="66" w:firstLine="0"/>
              <w:jc w:val="center"/>
            </w:pPr>
            <w:r>
              <w:rPr>
                <w:sz w:val="22"/>
              </w:rPr>
              <w:t xml:space="preserve">  </w:t>
            </w:r>
            <w:r>
              <w:rPr>
                <w:rFonts w:ascii="Arial" w:eastAsia="Arial" w:hAnsi="Arial" w:cs="Arial"/>
                <w:sz w:val="22"/>
              </w:rPr>
              <w:t>Schools</w:t>
            </w:r>
            <w:r>
              <w:rPr>
                <w:sz w:val="22"/>
              </w:rPr>
              <w:t xml:space="preserve"> </w:t>
            </w:r>
            <w:r>
              <w:rPr>
                <w:rFonts w:ascii="Arial" w:eastAsia="Arial" w:hAnsi="Arial" w:cs="Arial"/>
              </w:rPr>
              <w:t xml:space="preserve"> </w:t>
            </w:r>
          </w:p>
        </w:tc>
        <w:tc>
          <w:tcPr>
            <w:tcW w:w="1870" w:type="dxa"/>
            <w:tcBorders>
              <w:top w:val="single" w:sz="4" w:space="0" w:color="000000"/>
              <w:left w:val="single" w:sz="4" w:space="0" w:color="000000"/>
              <w:bottom w:val="single" w:sz="4" w:space="0" w:color="000000"/>
              <w:right w:val="single" w:sz="4" w:space="0" w:color="000000"/>
            </w:tcBorders>
          </w:tcPr>
          <w:p w:rsidR="005E3316" w:rsidRDefault="00CC3150">
            <w:pPr>
              <w:spacing w:after="10" w:line="274" w:lineRule="auto"/>
              <w:ind w:left="35" w:firstLine="185"/>
              <w:jc w:val="left"/>
            </w:pPr>
            <w:r>
              <w:rPr>
                <w:sz w:val="22"/>
              </w:rPr>
              <w:t xml:space="preserve">  </w:t>
            </w:r>
            <w:r>
              <w:rPr>
                <w:rFonts w:ascii="Arial" w:eastAsia="Arial" w:hAnsi="Arial" w:cs="Arial"/>
                <w:sz w:val="22"/>
              </w:rPr>
              <w:t xml:space="preserve">Celebrating music education and </w:t>
            </w:r>
          </w:p>
          <w:p w:rsidR="005E3316" w:rsidRDefault="00CC3150">
            <w:pPr>
              <w:spacing w:after="0" w:line="259" w:lineRule="auto"/>
              <w:ind w:left="0" w:right="66" w:firstLine="0"/>
              <w:jc w:val="center"/>
            </w:pPr>
            <w:r>
              <w:rPr>
                <w:rFonts w:ascii="Arial" w:eastAsia="Arial" w:hAnsi="Arial" w:cs="Arial"/>
                <w:sz w:val="22"/>
              </w:rPr>
              <w:t>achievements</w:t>
            </w:r>
            <w:r>
              <w:rPr>
                <w:sz w:val="22"/>
              </w:rPr>
              <w:t xml:space="preserve"> </w:t>
            </w:r>
            <w:r>
              <w:rPr>
                <w:rFonts w:ascii="Arial" w:eastAsia="Arial" w:hAnsi="Arial" w:cs="Arial"/>
              </w:rPr>
              <w:t xml:space="preserve"> </w:t>
            </w:r>
          </w:p>
        </w:tc>
        <w:tc>
          <w:tcPr>
            <w:tcW w:w="256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right="57" w:firstLine="0"/>
              <w:jc w:val="center"/>
            </w:pPr>
            <w:r>
              <w:rPr>
                <w:rFonts w:ascii="Arial" w:eastAsia="Arial" w:hAnsi="Arial" w:cs="Arial"/>
              </w:rPr>
              <w:t xml:space="preserve">Schools Newsletter </w:t>
            </w:r>
          </w:p>
        </w:tc>
        <w:tc>
          <w:tcPr>
            <w:tcW w:w="1980"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560" w:hanging="500"/>
              <w:jc w:val="left"/>
            </w:pPr>
            <w:r>
              <w:t xml:space="preserve">  </w:t>
            </w:r>
            <w:r>
              <w:rPr>
                <w:rFonts w:ascii="Arial" w:eastAsia="Arial" w:hAnsi="Arial" w:cs="Arial"/>
              </w:rPr>
              <w:t>Email &amp; Social Media</w:t>
            </w:r>
            <w:r>
              <w:t xml:space="preserve"> </w:t>
            </w:r>
            <w:r>
              <w:rPr>
                <w:rFonts w:ascii="Arial" w:eastAsia="Arial" w:hAnsi="Arial" w:cs="Arial"/>
              </w:rPr>
              <w:t xml:space="preserve"> </w:t>
            </w:r>
          </w:p>
        </w:tc>
        <w:tc>
          <w:tcPr>
            <w:tcW w:w="2116" w:type="dxa"/>
            <w:tcBorders>
              <w:top w:val="single" w:sz="4" w:space="0" w:color="000000"/>
              <w:left w:val="single" w:sz="4" w:space="0" w:color="000000"/>
              <w:bottom w:val="single" w:sz="4" w:space="0" w:color="000000"/>
              <w:right w:val="single" w:sz="4" w:space="0" w:color="000000"/>
            </w:tcBorders>
          </w:tcPr>
          <w:p w:rsidR="005E3316" w:rsidRDefault="00CC3150">
            <w:pPr>
              <w:spacing w:after="1" w:line="259" w:lineRule="auto"/>
              <w:ind w:left="0" w:right="56" w:firstLine="0"/>
              <w:jc w:val="center"/>
            </w:pPr>
            <w:r>
              <w:t xml:space="preserve">  </w:t>
            </w:r>
            <w:r>
              <w:rPr>
                <w:rFonts w:ascii="Arial" w:eastAsia="Arial" w:hAnsi="Arial" w:cs="Arial"/>
              </w:rPr>
              <w:t xml:space="preserve">Business </w:t>
            </w:r>
          </w:p>
          <w:p w:rsidR="005E3316" w:rsidRDefault="00CC3150">
            <w:pPr>
              <w:spacing w:after="15" w:line="259" w:lineRule="auto"/>
              <w:ind w:left="0" w:right="54" w:firstLine="0"/>
              <w:jc w:val="center"/>
            </w:pPr>
            <w:r>
              <w:rPr>
                <w:rFonts w:ascii="Arial" w:eastAsia="Arial" w:hAnsi="Arial" w:cs="Arial"/>
              </w:rPr>
              <w:t xml:space="preserve">Development </w:t>
            </w:r>
          </w:p>
          <w:p w:rsidR="005E3316" w:rsidRDefault="00CC3150">
            <w:pPr>
              <w:spacing w:after="0" w:line="259" w:lineRule="auto"/>
              <w:ind w:left="0" w:right="55" w:firstLine="0"/>
              <w:jc w:val="center"/>
            </w:pPr>
            <w:r>
              <w:rPr>
                <w:rFonts w:ascii="Arial" w:eastAsia="Arial" w:hAnsi="Arial" w:cs="Arial"/>
              </w:rPr>
              <w:t>Officer</w:t>
            </w:r>
            <w:r>
              <w:t xml:space="preserve"> </w:t>
            </w:r>
            <w:r>
              <w:rPr>
                <w:rFonts w:ascii="Arial" w:eastAsia="Arial" w:hAnsi="Arial" w:cs="Arial"/>
              </w:rPr>
              <w:t xml:space="preserve"> </w:t>
            </w:r>
          </w:p>
        </w:tc>
        <w:tc>
          <w:tcPr>
            <w:tcW w:w="1948" w:type="dxa"/>
            <w:tcBorders>
              <w:top w:val="single" w:sz="4" w:space="0" w:color="000000"/>
              <w:left w:val="single" w:sz="4" w:space="0" w:color="000000"/>
              <w:bottom w:val="single" w:sz="4" w:space="0" w:color="000000"/>
              <w:right w:val="single" w:sz="6" w:space="0" w:color="000000"/>
            </w:tcBorders>
          </w:tcPr>
          <w:p w:rsidR="005E3316" w:rsidRDefault="00CC3150">
            <w:pPr>
              <w:spacing w:after="0" w:line="259" w:lineRule="auto"/>
              <w:ind w:left="0" w:right="56" w:firstLine="0"/>
              <w:jc w:val="center"/>
            </w:pPr>
            <w:r>
              <w:rPr>
                <w:sz w:val="22"/>
              </w:rPr>
              <w:t xml:space="preserve">  </w:t>
            </w:r>
            <w:r>
              <w:rPr>
                <w:rFonts w:ascii="Arial" w:eastAsia="Arial" w:hAnsi="Arial" w:cs="Arial"/>
                <w:sz w:val="22"/>
              </w:rPr>
              <w:t>Ongoing</w:t>
            </w:r>
            <w:r>
              <w:rPr>
                <w:b/>
              </w:rPr>
              <w:t xml:space="preserve"> </w:t>
            </w:r>
            <w:r>
              <w:rPr>
                <w:rFonts w:ascii="Arial" w:eastAsia="Arial" w:hAnsi="Arial" w:cs="Arial"/>
              </w:rPr>
              <w:t xml:space="preserve"> </w:t>
            </w:r>
          </w:p>
        </w:tc>
      </w:tr>
      <w:tr w:rsidR="005E3316">
        <w:trPr>
          <w:trHeight w:val="1565"/>
        </w:trPr>
        <w:tc>
          <w:tcPr>
            <w:tcW w:w="1953" w:type="dxa"/>
            <w:tcBorders>
              <w:top w:val="single" w:sz="4" w:space="0" w:color="000000"/>
              <w:left w:val="single" w:sz="6" w:space="0" w:color="000000"/>
              <w:bottom w:val="single" w:sz="4" w:space="0" w:color="000000"/>
              <w:right w:val="single" w:sz="4" w:space="0" w:color="000000"/>
            </w:tcBorders>
          </w:tcPr>
          <w:p w:rsidR="005E3316" w:rsidRDefault="00CC3150">
            <w:pPr>
              <w:spacing w:after="207" w:line="259" w:lineRule="auto"/>
              <w:ind w:left="53" w:firstLine="0"/>
              <w:jc w:val="left"/>
            </w:pPr>
            <w:r>
              <w:t xml:space="preserve">  </w:t>
            </w:r>
            <w:r>
              <w:rPr>
                <w:rFonts w:ascii="Arial" w:eastAsia="Arial" w:hAnsi="Arial" w:cs="Arial"/>
              </w:rPr>
              <w:t>Once per year</w:t>
            </w:r>
            <w:r>
              <w:t xml:space="preserve"> </w:t>
            </w:r>
            <w:r>
              <w:rPr>
                <w:rFonts w:ascii="Arial" w:eastAsia="Arial" w:hAnsi="Arial" w:cs="Arial"/>
              </w:rPr>
              <w:t xml:space="preserve"> </w:t>
            </w:r>
          </w:p>
          <w:p w:rsidR="005E3316" w:rsidRDefault="00CC3150">
            <w:pPr>
              <w:spacing w:after="0" w:line="259" w:lineRule="auto"/>
              <w:ind w:left="4" w:firstLine="0"/>
              <w:jc w:val="center"/>
            </w:pPr>
            <w:r>
              <w:rPr>
                <w:rFonts w:ascii="Arial" w:eastAsia="Arial" w:hAnsi="Arial" w:cs="Arial"/>
              </w:rPr>
              <w:t xml:space="preserve"> </w:t>
            </w:r>
          </w:p>
        </w:tc>
        <w:tc>
          <w:tcPr>
            <w:tcW w:w="2116" w:type="dxa"/>
            <w:tcBorders>
              <w:top w:val="single" w:sz="4" w:space="0" w:color="000000"/>
              <w:left w:val="single" w:sz="4" w:space="0" w:color="000000"/>
              <w:bottom w:val="single" w:sz="4" w:space="0" w:color="000000"/>
              <w:right w:val="single" w:sz="4" w:space="0" w:color="000000"/>
            </w:tcBorders>
          </w:tcPr>
          <w:p w:rsidR="005E3316" w:rsidRDefault="00CC3150">
            <w:pPr>
              <w:spacing w:after="208" w:line="259" w:lineRule="auto"/>
              <w:ind w:left="0" w:right="66" w:firstLine="0"/>
              <w:jc w:val="center"/>
            </w:pPr>
            <w:r>
              <w:rPr>
                <w:sz w:val="22"/>
              </w:rPr>
              <w:t xml:space="preserve">  </w:t>
            </w:r>
            <w:r>
              <w:rPr>
                <w:rFonts w:ascii="Arial" w:eastAsia="Arial" w:hAnsi="Arial" w:cs="Arial"/>
                <w:sz w:val="22"/>
              </w:rPr>
              <w:t>Schools</w:t>
            </w:r>
            <w:r>
              <w:rPr>
                <w:sz w:val="22"/>
              </w:rPr>
              <w:t xml:space="preserve"> </w:t>
            </w:r>
            <w:r>
              <w:rPr>
                <w:rFonts w:ascii="Arial" w:eastAsia="Arial" w:hAnsi="Arial" w:cs="Arial"/>
              </w:rPr>
              <w:t xml:space="preserve"> </w:t>
            </w:r>
          </w:p>
          <w:p w:rsidR="005E3316" w:rsidRDefault="00CC3150">
            <w:pPr>
              <w:spacing w:after="0" w:line="259" w:lineRule="auto"/>
              <w:ind w:left="0" w:right="2" w:firstLine="0"/>
              <w:jc w:val="center"/>
            </w:pPr>
            <w:r>
              <w:rPr>
                <w:rFonts w:ascii="Arial" w:eastAsia="Arial" w:hAnsi="Arial" w:cs="Arial"/>
              </w:rPr>
              <w:t xml:space="preserve"> </w:t>
            </w:r>
          </w:p>
        </w:tc>
        <w:tc>
          <w:tcPr>
            <w:tcW w:w="1870" w:type="dxa"/>
            <w:tcBorders>
              <w:top w:val="single" w:sz="4" w:space="0" w:color="000000"/>
              <w:left w:val="single" w:sz="4" w:space="0" w:color="000000"/>
              <w:bottom w:val="single" w:sz="4" w:space="0" w:color="000000"/>
              <w:right w:val="single" w:sz="4" w:space="0" w:color="000000"/>
            </w:tcBorders>
          </w:tcPr>
          <w:p w:rsidR="005E3316" w:rsidRDefault="00CC3150">
            <w:pPr>
              <w:spacing w:after="200" w:line="271" w:lineRule="auto"/>
              <w:ind w:left="305" w:hanging="185"/>
              <w:jc w:val="left"/>
            </w:pPr>
            <w:r>
              <w:rPr>
                <w:sz w:val="22"/>
              </w:rPr>
              <w:t xml:space="preserve">  </w:t>
            </w:r>
            <w:r>
              <w:rPr>
                <w:rFonts w:ascii="Arial" w:eastAsia="Arial" w:hAnsi="Arial" w:cs="Arial"/>
                <w:sz w:val="22"/>
              </w:rPr>
              <w:t>Charging and remissions policy</w:t>
            </w:r>
            <w:r>
              <w:rPr>
                <w:sz w:val="22"/>
              </w:rPr>
              <w:t xml:space="preserve"> </w:t>
            </w:r>
            <w:r>
              <w:rPr>
                <w:rFonts w:ascii="Arial" w:eastAsia="Arial" w:hAnsi="Arial" w:cs="Arial"/>
              </w:rPr>
              <w:t xml:space="preserve"> </w:t>
            </w:r>
          </w:p>
          <w:p w:rsidR="005E3316" w:rsidRDefault="00CC3150">
            <w:pPr>
              <w:spacing w:after="0" w:line="259" w:lineRule="auto"/>
              <w:ind w:left="3" w:firstLine="0"/>
              <w:jc w:val="center"/>
            </w:pPr>
            <w:r>
              <w:rPr>
                <w:rFonts w:ascii="Arial" w:eastAsia="Arial" w:hAnsi="Arial" w:cs="Arial"/>
              </w:rPr>
              <w:t xml:space="preserve"> </w:t>
            </w:r>
          </w:p>
        </w:tc>
        <w:tc>
          <w:tcPr>
            <w:tcW w:w="256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right="55" w:firstLine="0"/>
              <w:jc w:val="center"/>
            </w:pPr>
            <w:r>
              <w:rPr>
                <w:rFonts w:ascii="Arial" w:eastAsia="Arial" w:hAnsi="Arial" w:cs="Arial"/>
              </w:rPr>
              <w:t xml:space="preserve">Email Letter </w:t>
            </w:r>
          </w:p>
        </w:tc>
        <w:tc>
          <w:tcPr>
            <w:tcW w:w="1980" w:type="dxa"/>
            <w:tcBorders>
              <w:top w:val="single" w:sz="4" w:space="0" w:color="000000"/>
              <w:left w:val="single" w:sz="4" w:space="0" w:color="000000"/>
              <w:bottom w:val="single" w:sz="4" w:space="0" w:color="000000"/>
              <w:right w:val="single" w:sz="4" w:space="0" w:color="000000"/>
            </w:tcBorders>
          </w:tcPr>
          <w:p w:rsidR="005E3316" w:rsidRDefault="00CC3150">
            <w:pPr>
              <w:spacing w:after="205" w:line="259" w:lineRule="auto"/>
              <w:ind w:left="0" w:right="62" w:firstLine="0"/>
              <w:jc w:val="center"/>
            </w:pPr>
            <w:r>
              <w:t xml:space="preserve">  </w:t>
            </w:r>
            <w:r>
              <w:rPr>
                <w:rFonts w:ascii="Arial" w:eastAsia="Arial" w:hAnsi="Arial" w:cs="Arial"/>
              </w:rPr>
              <w:t>Email</w:t>
            </w:r>
            <w:r>
              <w:t xml:space="preserve"> </w:t>
            </w:r>
            <w:r>
              <w:rPr>
                <w:rFonts w:ascii="Arial" w:eastAsia="Arial" w:hAnsi="Arial" w:cs="Arial"/>
              </w:rPr>
              <w:t xml:space="preserve"> </w:t>
            </w:r>
          </w:p>
          <w:p w:rsidR="005E3316" w:rsidRDefault="00CC3150">
            <w:pPr>
              <w:spacing w:after="0" w:line="259" w:lineRule="auto"/>
              <w:ind w:left="12" w:firstLine="0"/>
              <w:jc w:val="center"/>
            </w:pPr>
            <w:r>
              <w:rPr>
                <w:rFonts w:ascii="Arial" w:eastAsia="Arial" w:hAnsi="Arial" w:cs="Arial"/>
              </w:rPr>
              <w:t xml:space="preserve"> </w:t>
            </w:r>
          </w:p>
        </w:tc>
        <w:tc>
          <w:tcPr>
            <w:tcW w:w="2116" w:type="dxa"/>
            <w:tcBorders>
              <w:top w:val="single" w:sz="4" w:space="0" w:color="000000"/>
              <w:left w:val="single" w:sz="4" w:space="0" w:color="000000"/>
              <w:bottom w:val="single" w:sz="4" w:space="0" w:color="000000"/>
              <w:right w:val="single" w:sz="4" w:space="0" w:color="000000"/>
            </w:tcBorders>
          </w:tcPr>
          <w:p w:rsidR="005E3316" w:rsidRDefault="00CC3150">
            <w:pPr>
              <w:spacing w:after="209" w:line="259" w:lineRule="auto"/>
              <w:ind w:left="0" w:right="56" w:firstLine="0"/>
              <w:jc w:val="center"/>
            </w:pPr>
            <w:r>
              <w:t xml:space="preserve">  </w:t>
            </w:r>
            <w:r>
              <w:rPr>
                <w:rFonts w:ascii="Arial" w:eastAsia="Arial" w:hAnsi="Arial" w:cs="Arial"/>
              </w:rPr>
              <w:t>Lead Officer</w:t>
            </w:r>
            <w:r>
              <w:t xml:space="preserve"> </w:t>
            </w:r>
            <w:r>
              <w:rPr>
                <w:rFonts w:ascii="Arial" w:eastAsia="Arial" w:hAnsi="Arial" w:cs="Arial"/>
              </w:rPr>
              <w:t xml:space="preserve"> </w:t>
            </w:r>
          </w:p>
          <w:p w:rsidR="005E3316" w:rsidRDefault="00CC3150">
            <w:pPr>
              <w:spacing w:after="0" w:line="259" w:lineRule="auto"/>
              <w:ind w:left="780" w:hanging="775"/>
              <w:jc w:val="left"/>
            </w:pPr>
            <w:r>
              <w:t xml:space="preserve">  </w:t>
            </w:r>
            <w:r>
              <w:rPr>
                <w:rFonts w:ascii="Arial" w:eastAsia="Arial" w:hAnsi="Arial" w:cs="Arial"/>
              </w:rPr>
              <w:t xml:space="preserve">Senior Specialist </w:t>
            </w:r>
            <w:proofErr w:type="spellStart"/>
            <w:r>
              <w:rPr>
                <w:rFonts w:ascii="Arial" w:eastAsia="Arial" w:hAnsi="Arial" w:cs="Arial"/>
              </w:rPr>
              <w:t>Ncl</w:t>
            </w:r>
            <w:proofErr w:type="spellEnd"/>
            <w:r>
              <w:t xml:space="preserve"> </w:t>
            </w:r>
            <w:r>
              <w:rPr>
                <w:rFonts w:ascii="Arial" w:eastAsia="Arial" w:hAnsi="Arial" w:cs="Arial"/>
              </w:rPr>
              <w:t xml:space="preserve"> </w:t>
            </w:r>
          </w:p>
        </w:tc>
        <w:tc>
          <w:tcPr>
            <w:tcW w:w="1948" w:type="dxa"/>
            <w:tcBorders>
              <w:top w:val="single" w:sz="4" w:space="0" w:color="000000"/>
              <w:left w:val="single" w:sz="4" w:space="0" w:color="000000"/>
              <w:bottom w:val="single" w:sz="4" w:space="0" w:color="000000"/>
              <w:right w:val="single" w:sz="6" w:space="0" w:color="000000"/>
            </w:tcBorders>
          </w:tcPr>
          <w:p w:rsidR="005E3316" w:rsidRDefault="00CC3150">
            <w:pPr>
              <w:spacing w:after="0" w:line="259" w:lineRule="auto"/>
              <w:ind w:left="0" w:right="53" w:firstLine="0"/>
              <w:jc w:val="center"/>
            </w:pPr>
            <w:r>
              <w:rPr>
                <w:sz w:val="22"/>
              </w:rPr>
              <w:t xml:space="preserve">  </w:t>
            </w:r>
            <w:r>
              <w:rPr>
                <w:rFonts w:ascii="Arial" w:eastAsia="Arial" w:hAnsi="Arial" w:cs="Arial"/>
                <w:sz w:val="22"/>
              </w:rPr>
              <w:t>Yearly</w:t>
            </w:r>
            <w:r>
              <w:rPr>
                <w:b/>
              </w:rPr>
              <w:t xml:space="preserve"> </w:t>
            </w:r>
            <w:r>
              <w:rPr>
                <w:rFonts w:ascii="Arial" w:eastAsia="Arial" w:hAnsi="Arial" w:cs="Arial"/>
              </w:rPr>
              <w:t xml:space="preserve"> </w:t>
            </w:r>
          </w:p>
        </w:tc>
      </w:tr>
      <w:tr w:rsidR="005E3316">
        <w:trPr>
          <w:trHeight w:val="1135"/>
        </w:trPr>
        <w:tc>
          <w:tcPr>
            <w:tcW w:w="1953" w:type="dxa"/>
            <w:tcBorders>
              <w:top w:val="single" w:sz="4" w:space="0" w:color="000000"/>
              <w:left w:val="single" w:sz="6" w:space="0" w:color="000000"/>
              <w:bottom w:val="single" w:sz="4" w:space="0" w:color="000000"/>
              <w:right w:val="single" w:sz="4" w:space="0" w:color="000000"/>
            </w:tcBorders>
          </w:tcPr>
          <w:p w:rsidR="005E3316" w:rsidRDefault="00CC3150">
            <w:pPr>
              <w:spacing w:after="0" w:line="259" w:lineRule="auto"/>
              <w:ind w:left="0" w:right="65" w:firstLine="0"/>
              <w:jc w:val="center"/>
            </w:pPr>
            <w:r>
              <w:lastRenderedPageBreak/>
              <w:t xml:space="preserve">  </w:t>
            </w:r>
            <w:r>
              <w:rPr>
                <w:rFonts w:ascii="Arial" w:eastAsia="Arial" w:hAnsi="Arial" w:cs="Arial"/>
              </w:rPr>
              <w:t>As required</w:t>
            </w:r>
            <w:r>
              <w:t xml:space="preserve"> </w:t>
            </w:r>
            <w:r>
              <w:rPr>
                <w:rFonts w:ascii="Arial" w:eastAsia="Arial" w:hAnsi="Arial" w:cs="Arial"/>
              </w:rPr>
              <w:t xml:space="preserve"> </w:t>
            </w:r>
          </w:p>
        </w:tc>
        <w:tc>
          <w:tcPr>
            <w:tcW w:w="211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right="66" w:firstLine="0"/>
              <w:jc w:val="center"/>
            </w:pPr>
            <w:r>
              <w:rPr>
                <w:sz w:val="22"/>
              </w:rPr>
              <w:t xml:space="preserve">  </w:t>
            </w:r>
            <w:r>
              <w:rPr>
                <w:rFonts w:ascii="Arial" w:eastAsia="Arial" w:hAnsi="Arial" w:cs="Arial"/>
                <w:sz w:val="22"/>
              </w:rPr>
              <w:t>Schools</w:t>
            </w:r>
            <w:r>
              <w:rPr>
                <w:sz w:val="22"/>
              </w:rPr>
              <w:t xml:space="preserve"> </w:t>
            </w:r>
            <w:r>
              <w:rPr>
                <w:rFonts w:ascii="Arial" w:eastAsia="Arial" w:hAnsi="Arial" w:cs="Arial"/>
              </w:rPr>
              <w:t xml:space="preserve"> </w:t>
            </w:r>
          </w:p>
        </w:tc>
        <w:tc>
          <w:tcPr>
            <w:tcW w:w="1870" w:type="dxa"/>
            <w:tcBorders>
              <w:top w:val="single" w:sz="4" w:space="0" w:color="000000"/>
              <w:left w:val="single" w:sz="4" w:space="0" w:color="000000"/>
              <w:bottom w:val="single" w:sz="4" w:space="0" w:color="000000"/>
              <w:right w:val="single" w:sz="4" w:space="0" w:color="000000"/>
            </w:tcBorders>
          </w:tcPr>
          <w:p w:rsidR="005E3316" w:rsidRDefault="00CC3150">
            <w:pPr>
              <w:spacing w:after="15" w:line="259" w:lineRule="auto"/>
              <w:ind w:left="36" w:firstLine="0"/>
              <w:jc w:val="center"/>
            </w:pPr>
            <w:r>
              <w:rPr>
                <w:sz w:val="22"/>
              </w:rPr>
              <w:t xml:space="preserve">  </w:t>
            </w:r>
          </w:p>
          <w:p w:rsidR="005E3316" w:rsidRDefault="00CC3150">
            <w:pPr>
              <w:spacing w:after="0" w:line="259" w:lineRule="auto"/>
              <w:ind w:left="0" w:firstLine="0"/>
              <w:jc w:val="center"/>
            </w:pPr>
            <w:r>
              <w:rPr>
                <w:rFonts w:ascii="Arial" w:eastAsia="Arial" w:hAnsi="Arial" w:cs="Arial"/>
                <w:sz w:val="22"/>
              </w:rPr>
              <w:t>Feedback/Needs Analysis</w:t>
            </w:r>
            <w:r>
              <w:rPr>
                <w:sz w:val="22"/>
              </w:rPr>
              <w:t xml:space="preserve"> </w:t>
            </w:r>
            <w:r>
              <w:rPr>
                <w:rFonts w:ascii="Arial" w:eastAsia="Arial" w:hAnsi="Arial" w:cs="Arial"/>
              </w:rPr>
              <w:t xml:space="preserve"> </w:t>
            </w:r>
          </w:p>
        </w:tc>
        <w:tc>
          <w:tcPr>
            <w:tcW w:w="256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right="56" w:firstLine="0"/>
              <w:jc w:val="center"/>
            </w:pPr>
            <w:r>
              <w:rPr>
                <w:rFonts w:ascii="Arial" w:eastAsia="Arial" w:hAnsi="Arial" w:cs="Arial"/>
              </w:rPr>
              <w:t xml:space="preserve">Online Forms </w:t>
            </w:r>
          </w:p>
        </w:tc>
        <w:tc>
          <w:tcPr>
            <w:tcW w:w="1980"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right="62" w:firstLine="0"/>
              <w:jc w:val="center"/>
            </w:pPr>
            <w:r>
              <w:t xml:space="preserve">  </w:t>
            </w:r>
            <w:r>
              <w:rPr>
                <w:rFonts w:ascii="Arial" w:eastAsia="Arial" w:hAnsi="Arial" w:cs="Arial"/>
              </w:rPr>
              <w:t>Email</w:t>
            </w:r>
            <w:r>
              <w:t xml:space="preserve"> </w:t>
            </w:r>
            <w:r>
              <w:rPr>
                <w:rFonts w:ascii="Arial" w:eastAsia="Arial" w:hAnsi="Arial" w:cs="Arial"/>
              </w:rPr>
              <w:t xml:space="preserve"> </w:t>
            </w:r>
          </w:p>
        </w:tc>
        <w:tc>
          <w:tcPr>
            <w:tcW w:w="2116" w:type="dxa"/>
            <w:tcBorders>
              <w:top w:val="single" w:sz="4" w:space="0" w:color="000000"/>
              <w:left w:val="single" w:sz="4" w:space="0" w:color="000000"/>
              <w:bottom w:val="single" w:sz="4" w:space="0" w:color="000000"/>
              <w:right w:val="single" w:sz="4" w:space="0" w:color="000000"/>
            </w:tcBorders>
          </w:tcPr>
          <w:p w:rsidR="005E3316" w:rsidRDefault="00CC3150">
            <w:pPr>
              <w:spacing w:after="7" w:line="259" w:lineRule="auto"/>
              <w:ind w:left="0" w:right="56" w:firstLine="0"/>
              <w:jc w:val="center"/>
            </w:pPr>
            <w:r>
              <w:t xml:space="preserve">  </w:t>
            </w:r>
            <w:r>
              <w:rPr>
                <w:rFonts w:ascii="Arial" w:eastAsia="Arial" w:hAnsi="Arial" w:cs="Arial"/>
              </w:rPr>
              <w:t xml:space="preserve">Lead Officer </w:t>
            </w:r>
          </w:p>
          <w:p w:rsidR="005E3316" w:rsidRDefault="00CC3150">
            <w:pPr>
              <w:spacing w:after="0" w:line="259" w:lineRule="auto"/>
              <w:ind w:left="0" w:firstLine="0"/>
              <w:jc w:val="center"/>
            </w:pPr>
            <w:r>
              <w:rPr>
                <w:rFonts w:ascii="Arial" w:eastAsia="Arial" w:hAnsi="Arial" w:cs="Arial"/>
              </w:rPr>
              <w:t xml:space="preserve">Senior Specialist </w:t>
            </w:r>
            <w:proofErr w:type="spellStart"/>
            <w:r>
              <w:rPr>
                <w:rFonts w:ascii="Arial" w:eastAsia="Arial" w:hAnsi="Arial" w:cs="Arial"/>
              </w:rPr>
              <w:t>Ncl</w:t>
            </w:r>
            <w:proofErr w:type="spellEnd"/>
            <w:r>
              <w:t xml:space="preserve"> </w:t>
            </w:r>
            <w:r>
              <w:rPr>
                <w:rFonts w:ascii="Arial" w:eastAsia="Arial" w:hAnsi="Arial" w:cs="Arial"/>
              </w:rPr>
              <w:t xml:space="preserve"> </w:t>
            </w:r>
          </w:p>
        </w:tc>
        <w:tc>
          <w:tcPr>
            <w:tcW w:w="1948" w:type="dxa"/>
            <w:tcBorders>
              <w:top w:val="single" w:sz="4" w:space="0" w:color="000000"/>
              <w:left w:val="single" w:sz="4" w:space="0" w:color="000000"/>
              <w:bottom w:val="single" w:sz="4" w:space="0" w:color="000000"/>
              <w:right w:val="single" w:sz="6" w:space="0" w:color="000000"/>
            </w:tcBorders>
          </w:tcPr>
          <w:p w:rsidR="005E3316" w:rsidRDefault="00CC3150">
            <w:pPr>
              <w:spacing w:after="0" w:line="259" w:lineRule="auto"/>
              <w:ind w:left="5" w:firstLine="0"/>
              <w:jc w:val="left"/>
            </w:pPr>
            <w:r>
              <w:rPr>
                <w:sz w:val="22"/>
              </w:rPr>
              <w:t xml:space="preserve">  </w:t>
            </w:r>
            <w:r>
              <w:rPr>
                <w:rFonts w:ascii="Arial" w:eastAsia="Arial" w:hAnsi="Arial" w:cs="Arial"/>
                <w:sz w:val="22"/>
              </w:rPr>
              <w:t>As required</w:t>
            </w:r>
            <w:r>
              <w:rPr>
                <w:b/>
              </w:rPr>
              <w:t xml:space="preserve"> </w:t>
            </w:r>
            <w:r>
              <w:rPr>
                <w:rFonts w:ascii="Arial" w:eastAsia="Arial" w:hAnsi="Arial" w:cs="Arial"/>
              </w:rPr>
              <w:t xml:space="preserve"> </w:t>
            </w:r>
          </w:p>
        </w:tc>
      </w:tr>
      <w:tr w:rsidR="005E3316">
        <w:trPr>
          <w:trHeight w:val="1136"/>
        </w:trPr>
        <w:tc>
          <w:tcPr>
            <w:tcW w:w="1953" w:type="dxa"/>
            <w:tcBorders>
              <w:top w:val="single" w:sz="4" w:space="0" w:color="000000"/>
              <w:left w:val="single" w:sz="6" w:space="0" w:color="000000"/>
              <w:bottom w:val="single" w:sz="4" w:space="0" w:color="000000"/>
              <w:right w:val="single" w:sz="4" w:space="0" w:color="000000"/>
            </w:tcBorders>
          </w:tcPr>
          <w:p w:rsidR="005E3316" w:rsidRDefault="00CC3150">
            <w:pPr>
              <w:spacing w:after="0" w:line="259" w:lineRule="auto"/>
              <w:ind w:left="0" w:right="65" w:firstLine="0"/>
              <w:jc w:val="center"/>
            </w:pPr>
            <w:r>
              <w:t xml:space="preserve">  </w:t>
            </w:r>
            <w:r>
              <w:rPr>
                <w:rFonts w:ascii="Arial" w:eastAsia="Arial" w:hAnsi="Arial" w:cs="Arial"/>
              </w:rPr>
              <w:t>As required</w:t>
            </w:r>
            <w:r>
              <w:t xml:space="preserve"> </w:t>
            </w:r>
            <w:r>
              <w:rPr>
                <w:rFonts w:ascii="Arial" w:eastAsia="Arial" w:hAnsi="Arial" w:cs="Arial"/>
              </w:rPr>
              <w:t xml:space="preserve"> </w:t>
            </w:r>
          </w:p>
        </w:tc>
        <w:tc>
          <w:tcPr>
            <w:tcW w:w="211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225" w:right="298" w:firstLine="50"/>
            </w:pPr>
            <w:r>
              <w:rPr>
                <w:sz w:val="22"/>
              </w:rPr>
              <w:t xml:space="preserve">  </w:t>
            </w:r>
            <w:r>
              <w:rPr>
                <w:rFonts w:ascii="Arial" w:eastAsia="Arial" w:hAnsi="Arial" w:cs="Arial"/>
                <w:sz w:val="22"/>
              </w:rPr>
              <w:t>Children and young people through school</w:t>
            </w:r>
            <w:r>
              <w:rPr>
                <w:sz w:val="22"/>
              </w:rPr>
              <w:t xml:space="preserve"> </w:t>
            </w:r>
            <w:r>
              <w:rPr>
                <w:rFonts w:ascii="Arial" w:eastAsia="Arial" w:hAnsi="Arial" w:cs="Arial"/>
              </w:rPr>
              <w:t xml:space="preserve"> </w:t>
            </w:r>
          </w:p>
        </w:tc>
        <w:tc>
          <w:tcPr>
            <w:tcW w:w="1870" w:type="dxa"/>
            <w:tcBorders>
              <w:top w:val="single" w:sz="4" w:space="0" w:color="000000"/>
              <w:left w:val="single" w:sz="4" w:space="0" w:color="000000"/>
              <w:bottom w:val="single" w:sz="4" w:space="0" w:color="000000"/>
              <w:right w:val="single" w:sz="4" w:space="0" w:color="000000"/>
            </w:tcBorders>
          </w:tcPr>
          <w:p w:rsidR="005E3316" w:rsidRDefault="00CC3150">
            <w:pPr>
              <w:spacing w:after="16" w:line="259" w:lineRule="auto"/>
              <w:ind w:left="36" w:firstLine="0"/>
              <w:jc w:val="center"/>
            </w:pPr>
            <w:r>
              <w:rPr>
                <w:sz w:val="22"/>
              </w:rPr>
              <w:t xml:space="preserve">  </w:t>
            </w:r>
          </w:p>
          <w:p w:rsidR="005E3316" w:rsidRDefault="00CC3150">
            <w:pPr>
              <w:spacing w:after="0" w:line="259" w:lineRule="auto"/>
              <w:ind w:left="0" w:firstLine="0"/>
              <w:jc w:val="center"/>
            </w:pPr>
            <w:r>
              <w:rPr>
                <w:rFonts w:ascii="Arial" w:eastAsia="Arial" w:hAnsi="Arial" w:cs="Arial"/>
                <w:sz w:val="22"/>
              </w:rPr>
              <w:t>Feedback/Needs Analysis</w:t>
            </w:r>
            <w:r>
              <w:rPr>
                <w:sz w:val="22"/>
              </w:rPr>
              <w:t xml:space="preserve"> </w:t>
            </w:r>
            <w:r>
              <w:rPr>
                <w:rFonts w:ascii="Arial" w:eastAsia="Arial" w:hAnsi="Arial" w:cs="Arial"/>
              </w:rPr>
              <w:t xml:space="preserve"> </w:t>
            </w:r>
          </w:p>
        </w:tc>
        <w:tc>
          <w:tcPr>
            <w:tcW w:w="256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firstLine="0"/>
              <w:jc w:val="center"/>
            </w:pPr>
            <w:r>
              <w:rPr>
                <w:rFonts w:ascii="Arial" w:eastAsia="Arial" w:hAnsi="Arial" w:cs="Arial"/>
              </w:rPr>
              <w:t xml:space="preserve">Various forms for anecdotal feedback </w:t>
            </w:r>
          </w:p>
        </w:tc>
        <w:tc>
          <w:tcPr>
            <w:tcW w:w="1980"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660" w:hanging="470"/>
              <w:jc w:val="left"/>
            </w:pPr>
            <w:r>
              <w:t xml:space="preserve">  </w:t>
            </w:r>
            <w:r>
              <w:rPr>
                <w:rFonts w:ascii="Arial" w:eastAsia="Arial" w:hAnsi="Arial" w:cs="Arial"/>
              </w:rPr>
              <w:t>Tutors hand outs</w:t>
            </w:r>
            <w:r>
              <w:t xml:space="preserve"> </w:t>
            </w:r>
            <w:r>
              <w:rPr>
                <w:rFonts w:ascii="Arial" w:eastAsia="Arial" w:hAnsi="Arial" w:cs="Arial"/>
              </w:rPr>
              <w:t xml:space="preserve"> </w:t>
            </w:r>
          </w:p>
        </w:tc>
        <w:tc>
          <w:tcPr>
            <w:tcW w:w="2116" w:type="dxa"/>
            <w:tcBorders>
              <w:top w:val="single" w:sz="4" w:space="0" w:color="000000"/>
              <w:left w:val="single" w:sz="4" w:space="0" w:color="000000"/>
              <w:bottom w:val="single" w:sz="4" w:space="0" w:color="000000"/>
              <w:right w:val="single" w:sz="4" w:space="0" w:color="000000"/>
            </w:tcBorders>
          </w:tcPr>
          <w:p w:rsidR="005E3316" w:rsidRDefault="00CC3150">
            <w:pPr>
              <w:spacing w:line="259" w:lineRule="auto"/>
              <w:ind w:left="0" w:right="61" w:firstLine="0"/>
              <w:jc w:val="center"/>
            </w:pPr>
            <w:r>
              <w:t xml:space="preserve">   </w:t>
            </w:r>
            <w:r>
              <w:rPr>
                <w:rFonts w:ascii="Arial" w:eastAsia="Arial" w:hAnsi="Arial" w:cs="Arial"/>
              </w:rPr>
              <w:t>Lead Officer</w:t>
            </w:r>
            <w:r>
              <w:t xml:space="preserve">  </w:t>
            </w:r>
            <w:r>
              <w:rPr>
                <w:rFonts w:ascii="Arial" w:eastAsia="Arial" w:hAnsi="Arial" w:cs="Arial"/>
              </w:rPr>
              <w:t xml:space="preserve"> </w:t>
            </w:r>
          </w:p>
          <w:p w:rsidR="005E3316" w:rsidRDefault="00CC3150">
            <w:pPr>
              <w:spacing w:after="0" w:line="259" w:lineRule="auto"/>
              <w:ind w:left="0" w:firstLine="0"/>
              <w:jc w:val="center"/>
            </w:pPr>
            <w:r>
              <w:rPr>
                <w:rFonts w:ascii="Arial" w:eastAsia="Arial" w:hAnsi="Arial" w:cs="Arial"/>
              </w:rPr>
              <w:t xml:space="preserve">Senior Specialist </w:t>
            </w:r>
            <w:proofErr w:type="spellStart"/>
            <w:r>
              <w:rPr>
                <w:rFonts w:ascii="Arial" w:eastAsia="Arial" w:hAnsi="Arial" w:cs="Arial"/>
              </w:rPr>
              <w:t>Ncl</w:t>
            </w:r>
            <w:proofErr w:type="spellEnd"/>
            <w:r>
              <w:t xml:space="preserve">  </w:t>
            </w:r>
            <w:r>
              <w:rPr>
                <w:rFonts w:ascii="Arial" w:eastAsia="Arial" w:hAnsi="Arial" w:cs="Arial"/>
              </w:rPr>
              <w:t xml:space="preserve"> </w:t>
            </w:r>
          </w:p>
        </w:tc>
        <w:tc>
          <w:tcPr>
            <w:tcW w:w="1948" w:type="dxa"/>
            <w:tcBorders>
              <w:top w:val="single" w:sz="4" w:space="0" w:color="000000"/>
              <w:left w:val="single" w:sz="4" w:space="0" w:color="000000"/>
              <w:bottom w:val="single" w:sz="4" w:space="0" w:color="000000"/>
              <w:right w:val="single" w:sz="6" w:space="0" w:color="000000"/>
            </w:tcBorders>
          </w:tcPr>
          <w:p w:rsidR="005E3316" w:rsidRDefault="00CC3150">
            <w:pPr>
              <w:spacing w:after="0" w:line="259" w:lineRule="auto"/>
              <w:ind w:left="0" w:right="56" w:firstLine="0"/>
              <w:jc w:val="center"/>
            </w:pPr>
            <w:r>
              <w:rPr>
                <w:sz w:val="22"/>
              </w:rPr>
              <w:t xml:space="preserve">  </w:t>
            </w:r>
            <w:r>
              <w:rPr>
                <w:rFonts w:ascii="Arial" w:eastAsia="Arial" w:hAnsi="Arial" w:cs="Arial"/>
                <w:sz w:val="22"/>
              </w:rPr>
              <w:t>As required</w:t>
            </w:r>
            <w:r>
              <w:rPr>
                <w:b/>
              </w:rPr>
              <w:t xml:space="preserve"> </w:t>
            </w:r>
            <w:r>
              <w:rPr>
                <w:rFonts w:ascii="Arial" w:eastAsia="Arial" w:hAnsi="Arial" w:cs="Arial"/>
              </w:rPr>
              <w:t xml:space="preserve"> </w:t>
            </w:r>
          </w:p>
        </w:tc>
      </w:tr>
      <w:tr w:rsidR="005E3316">
        <w:trPr>
          <w:trHeight w:val="1136"/>
        </w:trPr>
        <w:tc>
          <w:tcPr>
            <w:tcW w:w="1953" w:type="dxa"/>
            <w:tcBorders>
              <w:top w:val="single" w:sz="4" w:space="0" w:color="000000"/>
              <w:left w:val="single" w:sz="6" w:space="0" w:color="000000"/>
              <w:bottom w:val="single" w:sz="4" w:space="0" w:color="000000"/>
              <w:right w:val="single" w:sz="4" w:space="0" w:color="000000"/>
            </w:tcBorders>
          </w:tcPr>
          <w:p w:rsidR="005E3316" w:rsidRDefault="00CC3150">
            <w:pPr>
              <w:spacing w:after="0" w:line="259" w:lineRule="auto"/>
              <w:ind w:left="0" w:right="68" w:firstLine="0"/>
              <w:jc w:val="center"/>
            </w:pPr>
            <w:r>
              <w:t xml:space="preserve">  </w:t>
            </w:r>
            <w:r>
              <w:rPr>
                <w:rFonts w:ascii="Arial" w:eastAsia="Arial" w:hAnsi="Arial" w:cs="Arial"/>
              </w:rPr>
              <w:t>Termly</w:t>
            </w:r>
            <w:r>
              <w:t xml:space="preserve"> </w:t>
            </w:r>
            <w:r>
              <w:rPr>
                <w:rFonts w:ascii="Arial" w:eastAsia="Arial" w:hAnsi="Arial" w:cs="Arial"/>
              </w:rPr>
              <w:t xml:space="preserve"> </w:t>
            </w:r>
          </w:p>
        </w:tc>
        <w:tc>
          <w:tcPr>
            <w:tcW w:w="211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225" w:right="298" w:firstLine="50"/>
            </w:pPr>
            <w:r>
              <w:rPr>
                <w:sz w:val="22"/>
              </w:rPr>
              <w:t xml:space="preserve">  </w:t>
            </w:r>
            <w:r>
              <w:rPr>
                <w:rFonts w:ascii="Arial" w:eastAsia="Arial" w:hAnsi="Arial" w:cs="Arial"/>
                <w:sz w:val="22"/>
              </w:rPr>
              <w:t>Children and young people through school</w:t>
            </w:r>
            <w:r>
              <w:rPr>
                <w:sz w:val="22"/>
              </w:rPr>
              <w:t xml:space="preserve"> </w:t>
            </w:r>
            <w:r>
              <w:rPr>
                <w:rFonts w:ascii="Arial" w:eastAsia="Arial" w:hAnsi="Arial" w:cs="Arial"/>
              </w:rPr>
              <w:t xml:space="preserve"> </w:t>
            </w:r>
          </w:p>
        </w:tc>
        <w:tc>
          <w:tcPr>
            <w:tcW w:w="1870"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170" w:right="214" w:hanging="20"/>
            </w:pPr>
            <w:r>
              <w:rPr>
                <w:sz w:val="22"/>
              </w:rPr>
              <w:t xml:space="preserve">  </w:t>
            </w:r>
            <w:r>
              <w:rPr>
                <w:rFonts w:ascii="Arial" w:eastAsia="Arial" w:hAnsi="Arial" w:cs="Arial"/>
                <w:sz w:val="22"/>
              </w:rPr>
              <w:t>Hubs offer to children and young people</w:t>
            </w:r>
            <w:r>
              <w:rPr>
                <w:sz w:val="22"/>
              </w:rPr>
              <w:t xml:space="preserve"> </w:t>
            </w:r>
            <w:r>
              <w:rPr>
                <w:rFonts w:ascii="Arial" w:eastAsia="Arial" w:hAnsi="Arial" w:cs="Arial"/>
              </w:rPr>
              <w:t xml:space="preserve"> </w:t>
            </w:r>
          </w:p>
        </w:tc>
        <w:tc>
          <w:tcPr>
            <w:tcW w:w="256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right="62" w:firstLine="0"/>
              <w:jc w:val="center"/>
            </w:pPr>
            <w:r>
              <w:rPr>
                <w:rFonts w:ascii="Arial" w:eastAsia="Arial" w:hAnsi="Arial" w:cs="Arial"/>
              </w:rPr>
              <w:t xml:space="preserve">MPN Tutors/Flyers </w:t>
            </w:r>
          </w:p>
        </w:tc>
        <w:tc>
          <w:tcPr>
            <w:tcW w:w="1980"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660" w:hanging="470"/>
              <w:jc w:val="left"/>
            </w:pPr>
            <w:r>
              <w:t xml:space="preserve">  </w:t>
            </w:r>
            <w:r>
              <w:rPr>
                <w:rFonts w:ascii="Arial" w:eastAsia="Arial" w:hAnsi="Arial" w:cs="Arial"/>
              </w:rPr>
              <w:t>Tutors hand outs</w:t>
            </w:r>
            <w:r>
              <w:t xml:space="preserve"> </w:t>
            </w:r>
            <w:r>
              <w:rPr>
                <w:rFonts w:ascii="Arial" w:eastAsia="Arial" w:hAnsi="Arial" w:cs="Arial"/>
              </w:rPr>
              <w:t xml:space="preserve"> </w:t>
            </w:r>
          </w:p>
        </w:tc>
        <w:tc>
          <w:tcPr>
            <w:tcW w:w="2116" w:type="dxa"/>
            <w:tcBorders>
              <w:top w:val="single" w:sz="4" w:space="0" w:color="000000"/>
              <w:left w:val="single" w:sz="4" w:space="0" w:color="000000"/>
              <w:bottom w:val="single" w:sz="4" w:space="0" w:color="000000"/>
              <w:right w:val="single" w:sz="4" w:space="0" w:color="000000"/>
            </w:tcBorders>
          </w:tcPr>
          <w:p w:rsidR="005E3316" w:rsidRDefault="00CC3150">
            <w:pPr>
              <w:spacing w:after="6" w:line="259" w:lineRule="auto"/>
              <w:ind w:left="0" w:right="61" w:firstLine="0"/>
              <w:jc w:val="center"/>
            </w:pPr>
            <w:r>
              <w:t xml:space="preserve">   </w:t>
            </w:r>
            <w:r>
              <w:rPr>
                <w:rFonts w:ascii="Arial" w:eastAsia="Arial" w:hAnsi="Arial" w:cs="Arial"/>
              </w:rPr>
              <w:t>Lead Officer</w:t>
            </w:r>
            <w:r>
              <w:t xml:space="preserve">  </w:t>
            </w:r>
            <w:r>
              <w:rPr>
                <w:rFonts w:ascii="Arial" w:eastAsia="Arial" w:hAnsi="Arial" w:cs="Arial"/>
              </w:rPr>
              <w:t xml:space="preserve"> </w:t>
            </w:r>
          </w:p>
          <w:p w:rsidR="005E3316" w:rsidRDefault="00CC3150">
            <w:pPr>
              <w:spacing w:after="0" w:line="259" w:lineRule="auto"/>
              <w:ind w:left="0" w:firstLine="0"/>
              <w:jc w:val="center"/>
            </w:pPr>
            <w:r>
              <w:rPr>
                <w:rFonts w:ascii="Arial" w:eastAsia="Arial" w:hAnsi="Arial" w:cs="Arial"/>
              </w:rPr>
              <w:t xml:space="preserve">Senior Specialist </w:t>
            </w:r>
            <w:proofErr w:type="spellStart"/>
            <w:r>
              <w:rPr>
                <w:rFonts w:ascii="Arial" w:eastAsia="Arial" w:hAnsi="Arial" w:cs="Arial"/>
              </w:rPr>
              <w:t>Ncl</w:t>
            </w:r>
            <w:proofErr w:type="spellEnd"/>
            <w:r>
              <w:t xml:space="preserve">  </w:t>
            </w:r>
            <w:r>
              <w:rPr>
                <w:rFonts w:ascii="Arial" w:eastAsia="Arial" w:hAnsi="Arial" w:cs="Arial"/>
              </w:rPr>
              <w:t xml:space="preserve"> </w:t>
            </w:r>
          </w:p>
        </w:tc>
        <w:tc>
          <w:tcPr>
            <w:tcW w:w="1948" w:type="dxa"/>
            <w:tcBorders>
              <w:top w:val="single" w:sz="4" w:space="0" w:color="000000"/>
              <w:left w:val="single" w:sz="4" w:space="0" w:color="000000"/>
              <w:bottom w:val="single" w:sz="4" w:space="0" w:color="000000"/>
              <w:right w:val="single" w:sz="6" w:space="0" w:color="000000"/>
            </w:tcBorders>
          </w:tcPr>
          <w:p w:rsidR="005E3316" w:rsidRDefault="00CC3150">
            <w:pPr>
              <w:spacing w:after="0" w:line="259" w:lineRule="auto"/>
              <w:ind w:left="0" w:right="53" w:firstLine="0"/>
              <w:jc w:val="center"/>
            </w:pPr>
            <w:r>
              <w:rPr>
                <w:sz w:val="22"/>
              </w:rPr>
              <w:t xml:space="preserve">  </w:t>
            </w:r>
            <w:r>
              <w:rPr>
                <w:rFonts w:ascii="Arial" w:eastAsia="Arial" w:hAnsi="Arial" w:cs="Arial"/>
                <w:sz w:val="22"/>
              </w:rPr>
              <w:t>Yearly</w:t>
            </w:r>
            <w:r>
              <w:rPr>
                <w:b/>
              </w:rPr>
              <w:t xml:space="preserve"> </w:t>
            </w:r>
            <w:r>
              <w:rPr>
                <w:rFonts w:ascii="Arial" w:eastAsia="Arial" w:hAnsi="Arial" w:cs="Arial"/>
              </w:rPr>
              <w:t xml:space="preserve"> </w:t>
            </w:r>
          </w:p>
        </w:tc>
      </w:tr>
      <w:tr w:rsidR="005E3316">
        <w:trPr>
          <w:trHeight w:val="1138"/>
        </w:trPr>
        <w:tc>
          <w:tcPr>
            <w:tcW w:w="1953" w:type="dxa"/>
            <w:tcBorders>
              <w:top w:val="single" w:sz="4" w:space="0" w:color="000000"/>
              <w:left w:val="single" w:sz="6" w:space="0" w:color="000000"/>
              <w:bottom w:val="single" w:sz="6" w:space="0" w:color="000000"/>
              <w:right w:val="single" w:sz="4" w:space="0" w:color="000000"/>
            </w:tcBorders>
          </w:tcPr>
          <w:p w:rsidR="005E3316" w:rsidRDefault="00CC3150">
            <w:pPr>
              <w:spacing w:after="0" w:line="259" w:lineRule="auto"/>
              <w:ind w:left="0" w:right="68" w:firstLine="0"/>
              <w:jc w:val="center"/>
            </w:pPr>
            <w:r>
              <w:t xml:space="preserve">  </w:t>
            </w:r>
            <w:r>
              <w:rPr>
                <w:rFonts w:ascii="Arial" w:eastAsia="Arial" w:hAnsi="Arial" w:cs="Arial"/>
              </w:rPr>
              <w:t>Termly</w:t>
            </w:r>
            <w:r>
              <w:t xml:space="preserve"> </w:t>
            </w:r>
            <w:r>
              <w:rPr>
                <w:rFonts w:ascii="Arial" w:eastAsia="Arial" w:hAnsi="Arial" w:cs="Arial"/>
              </w:rPr>
              <w:t xml:space="preserve"> </w:t>
            </w:r>
          </w:p>
        </w:tc>
        <w:tc>
          <w:tcPr>
            <w:tcW w:w="2116" w:type="dxa"/>
            <w:tcBorders>
              <w:top w:val="single" w:sz="4" w:space="0" w:color="000000"/>
              <w:left w:val="single" w:sz="4" w:space="0" w:color="000000"/>
              <w:bottom w:val="single" w:sz="6" w:space="0" w:color="000000"/>
              <w:right w:val="single" w:sz="4" w:space="0" w:color="000000"/>
            </w:tcBorders>
          </w:tcPr>
          <w:p w:rsidR="005E3316" w:rsidRDefault="00CC3150">
            <w:pPr>
              <w:spacing w:after="0" w:line="259" w:lineRule="auto"/>
              <w:ind w:left="0" w:right="67" w:firstLine="0"/>
              <w:jc w:val="center"/>
            </w:pPr>
            <w:r>
              <w:rPr>
                <w:sz w:val="22"/>
              </w:rPr>
              <w:t xml:space="preserve">  </w:t>
            </w:r>
            <w:r>
              <w:rPr>
                <w:rFonts w:ascii="Arial" w:eastAsia="Arial" w:hAnsi="Arial" w:cs="Arial"/>
                <w:sz w:val="22"/>
              </w:rPr>
              <w:t>Parents/carers</w:t>
            </w:r>
            <w:r>
              <w:rPr>
                <w:sz w:val="22"/>
              </w:rPr>
              <w:t xml:space="preserve"> </w:t>
            </w:r>
            <w:r>
              <w:rPr>
                <w:rFonts w:ascii="Arial" w:eastAsia="Arial" w:hAnsi="Arial" w:cs="Arial"/>
              </w:rPr>
              <w:t xml:space="preserve"> </w:t>
            </w:r>
          </w:p>
        </w:tc>
        <w:tc>
          <w:tcPr>
            <w:tcW w:w="1870" w:type="dxa"/>
            <w:tcBorders>
              <w:top w:val="single" w:sz="4" w:space="0" w:color="000000"/>
              <w:left w:val="single" w:sz="4" w:space="0" w:color="000000"/>
              <w:bottom w:val="single" w:sz="6" w:space="0" w:color="000000"/>
              <w:right w:val="single" w:sz="4" w:space="0" w:color="000000"/>
            </w:tcBorders>
          </w:tcPr>
          <w:p w:rsidR="005E3316" w:rsidRDefault="00CC3150">
            <w:pPr>
              <w:spacing w:after="0" w:line="259" w:lineRule="auto"/>
              <w:ind w:left="170" w:right="214" w:hanging="20"/>
            </w:pPr>
            <w:r>
              <w:rPr>
                <w:sz w:val="22"/>
              </w:rPr>
              <w:t xml:space="preserve">  </w:t>
            </w:r>
            <w:r>
              <w:rPr>
                <w:rFonts w:ascii="Arial" w:eastAsia="Arial" w:hAnsi="Arial" w:cs="Arial"/>
                <w:sz w:val="22"/>
              </w:rPr>
              <w:t>Hubs offer to children and young people</w:t>
            </w:r>
            <w:r>
              <w:rPr>
                <w:sz w:val="22"/>
              </w:rPr>
              <w:t xml:space="preserve"> </w:t>
            </w:r>
            <w:r>
              <w:rPr>
                <w:rFonts w:ascii="Arial" w:eastAsia="Arial" w:hAnsi="Arial" w:cs="Arial"/>
              </w:rPr>
              <w:t xml:space="preserve"> </w:t>
            </w:r>
          </w:p>
        </w:tc>
        <w:tc>
          <w:tcPr>
            <w:tcW w:w="2566" w:type="dxa"/>
            <w:tcBorders>
              <w:top w:val="single" w:sz="4" w:space="0" w:color="000000"/>
              <w:left w:val="single" w:sz="4" w:space="0" w:color="000000"/>
              <w:bottom w:val="single" w:sz="6" w:space="0" w:color="000000"/>
              <w:right w:val="single" w:sz="4" w:space="0" w:color="000000"/>
            </w:tcBorders>
          </w:tcPr>
          <w:p w:rsidR="005E3316" w:rsidRDefault="00CC3150">
            <w:pPr>
              <w:spacing w:after="0" w:line="259" w:lineRule="auto"/>
              <w:ind w:left="0" w:right="52" w:firstLine="0"/>
              <w:jc w:val="center"/>
            </w:pPr>
            <w:r>
              <w:rPr>
                <w:rFonts w:ascii="Arial" w:eastAsia="Arial" w:hAnsi="Arial" w:cs="Arial"/>
              </w:rPr>
              <w:t xml:space="preserve">Parent Newsletter </w:t>
            </w:r>
          </w:p>
        </w:tc>
        <w:tc>
          <w:tcPr>
            <w:tcW w:w="1980" w:type="dxa"/>
            <w:tcBorders>
              <w:top w:val="single" w:sz="4" w:space="0" w:color="000000"/>
              <w:left w:val="single" w:sz="4" w:space="0" w:color="000000"/>
              <w:bottom w:val="single" w:sz="6" w:space="0" w:color="000000"/>
              <w:right w:val="single" w:sz="4" w:space="0" w:color="000000"/>
            </w:tcBorders>
          </w:tcPr>
          <w:p w:rsidR="005E3316" w:rsidRDefault="00CC3150">
            <w:pPr>
              <w:spacing w:after="0" w:line="259" w:lineRule="auto"/>
              <w:ind w:left="0" w:right="62" w:firstLine="0"/>
              <w:jc w:val="center"/>
            </w:pPr>
            <w:r>
              <w:t xml:space="preserve">  </w:t>
            </w:r>
            <w:r>
              <w:rPr>
                <w:rFonts w:ascii="Arial" w:eastAsia="Arial" w:hAnsi="Arial" w:cs="Arial"/>
              </w:rPr>
              <w:t>Email</w:t>
            </w:r>
            <w:r>
              <w:t xml:space="preserve"> </w:t>
            </w:r>
            <w:r>
              <w:rPr>
                <w:rFonts w:ascii="Arial" w:eastAsia="Arial" w:hAnsi="Arial" w:cs="Arial"/>
              </w:rPr>
              <w:t xml:space="preserve"> </w:t>
            </w:r>
          </w:p>
        </w:tc>
        <w:tc>
          <w:tcPr>
            <w:tcW w:w="2116" w:type="dxa"/>
            <w:tcBorders>
              <w:top w:val="single" w:sz="4" w:space="0" w:color="000000"/>
              <w:left w:val="single" w:sz="4" w:space="0" w:color="000000"/>
              <w:bottom w:val="single" w:sz="6" w:space="0" w:color="000000"/>
              <w:right w:val="single" w:sz="4" w:space="0" w:color="000000"/>
            </w:tcBorders>
          </w:tcPr>
          <w:p w:rsidR="005E3316" w:rsidRDefault="00CC3150">
            <w:pPr>
              <w:spacing w:after="7" w:line="259" w:lineRule="auto"/>
              <w:ind w:left="0" w:right="56" w:firstLine="0"/>
              <w:jc w:val="center"/>
            </w:pPr>
            <w:r>
              <w:t xml:space="preserve">  </w:t>
            </w:r>
            <w:r>
              <w:rPr>
                <w:rFonts w:ascii="Arial" w:eastAsia="Arial" w:hAnsi="Arial" w:cs="Arial"/>
              </w:rPr>
              <w:t xml:space="preserve">Business </w:t>
            </w:r>
          </w:p>
          <w:p w:rsidR="005E3316" w:rsidRDefault="00CC3150">
            <w:pPr>
              <w:spacing w:after="14" w:line="259" w:lineRule="auto"/>
              <w:ind w:left="0" w:right="54" w:firstLine="0"/>
              <w:jc w:val="center"/>
            </w:pPr>
            <w:r>
              <w:rPr>
                <w:rFonts w:ascii="Arial" w:eastAsia="Arial" w:hAnsi="Arial" w:cs="Arial"/>
              </w:rPr>
              <w:t xml:space="preserve">Development </w:t>
            </w:r>
          </w:p>
          <w:p w:rsidR="005E3316" w:rsidRDefault="00CC3150">
            <w:pPr>
              <w:spacing w:after="0" w:line="259" w:lineRule="auto"/>
              <w:ind w:left="0" w:right="55" w:firstLine="0"/>
              <w:jc w:val="center"/>
            </w:pPr>
            <w:r>
              <w:rPr>
                <w:rFonts w:ascii="Arial" w:eastAsia="Arial" w:hAnsi="Arial" w:cs="Arial"/>
              </w:rPr>
              <w:t>Officer</w:t>
            </w:r>
            <w:r>
              <w:t xml:space="preserve"> </w:t>
            </w:r>
            <w:r>
              <w:rPr>
                <w:rFonts w:ascii="Arial" w:eastAsia="Arial" w:hAnsi="Arial" w:cs="Arial"/>
              </w:rPr>
              <w:t xml:space="preserve"> </w:t>
            </w:r>
          </w:p>
        </w:tc>
        <w:tc>
          <w:tcPr>
            <w:tcW w:w="1948" w:type="dxa"/>
            <w:tcBorders>
              <w:top w:val="single" w:sz="4" w:space="0" w:color="000000"/>
              <w:left w:val="single" w:sz="4" w:space="0" w:color="000000"/>
              <w:bottom w:val="single" w:sz="6" w:space="0" w:color="000000"/>
              <w:right w:val="single" w:sz="6" w:space="0" w:color="000000"/>
            </w:tcBorders>
          </w:tcPr>
          <w:p w:rsidR="005E3316" w:rsidRDefault="00CC3150">
            <w:pPr>
              <w:spacing w:after="0" w:line="259" w:lineRule="auto"/>
              <w:ind w:left="0" w:right="58" w:firstLine="0"/>
              <w:jc w:val="center"/>
            </w:pPr>
            <w:r>
              <w:rPr>
                <w:sz w:val="22"/>
              </w:rPr>
              <w:t xml:space="preserve">  </w:t>
            </w:r>
            <w:r>
              <w:rPr>
                <w:rFonts w:ascii="Arial" w:eastAsia="Arial" w:hAnsi="Arial" w:cs="Arial"/>
                <w:sz w:val="22"/>
              </w:rPr>
              <w:t>Termly</w:t>
            </w:r>
            <w:r>
              <w:rPr>
                <w:b/>
              </w:rPr>
              <w:t xml:space="preserve"> </w:t>
            </w:r>
            <w:r>
              <w:rPr>
                <w:rFonts w:ascii="Arial" w:eastAsia="Arial" w:hAnsi="Arial" w:cs="Arial"/>
              </w:rPr>
              <w:t xml:space="preserve"> </w:t>
            </w:r>
          </w:p>
        </w:tc>
      </w:tr>
    </w:tbl>
    <w:p w:rsidR="005E3316" w:rsidRDefault="005E3316">
      <w:pPr>
        <w:spacing w:after="0" w:line="259" w:lineRule="auto"/>
        <w:ind w:left="-1136" w:right="72" w:firstLine="0"/>
        <w:jc w:val="left"/>
      </w:pPr>
    </w:p>
    <w:tbl>
      <w:tblPr>
        <w:tblStyle w:val="TableGrid"/>
        <w:tblW w:w="14549" w:type="dxa"/>
        <w:tblInd w:w="8" w:type="dxa"/>
        <w:tblCellMar>
          <w:top w:w="8" w:type="dxa"/>
          <w:left w:w="100" w:type="dxa"/>
          <w:bottom w:w="0" w:type="dxa"/>
          <w:right w:w="46" w:type="dxa"/>
        </w:tblCellMar>
        <w:tblLook w:val="04A0" w:firstRow="1" w:lastRow="0" w:firstColumn="1" w:lastColumn="0" w:noHBand="0" w:noVBand="1"/>
      </w:tblPr>
      <w:tblGrid>
        <w:gridCol w:w="1953"/>
        <w:gridCol w:w="2116"/>
        <w:gridCol w:w="1870"/>
        <w:gridCol w:w="2566"/>
        <w:gridCol w:w="1980"/>
        <w:gridCol w:w="2116"/>
        <w:gridCol w:w="1948"/>
      </w:tblGrid>
      <w:tr w:rsidR="005E3316">
        <w:trPr>
          <w:trHeight w:val="1058"/>
        </w:trPr>
        <w:tc>
          <w:tcPr>
            <w:tcW w:w="1953" w:type="dxa"/>
            <w:tcBorders>
              <w:top w:val="single" w:sz="6" w:space="0" w:color="000000"/>
              <w:left w:val="single" w:sz="6" w:space="0" w:color="000000"/>
              <w:bottom w:val="single" w:sz="4" w:space="0" w:color="000000"/>
              <w:right w:val="single" w:sz="4" w:space="0" w:color="000000"/>
            </w:tcBorders>
          </w:tcPr>
          <w:p w:rsidR="005E3316" w:rsidRDefault="00CC3150">
            <w:pPr>
              <w:spacing w:after="0" w:line="259" w:lineRule="auto"/>
              <w:ind w:left="0" w:right="63" w:firstLine="0"/>
              <w:jc w:val="center"/>
            </w:pPr>
            <w:r>
              <w:t xml:space="preserve">  </w:t>
            </w:r>
            <w:r>
              <w:rPr>
                <w:rFonts w:ascii="Arial" w:eastAsia="Arial" w:hAnsi="Arial" w:cs="Arial"/>
              </w:rPr>
              <w:t>Weekly</w:t>
            </w:r>
            <w:r>
              <w:t xml:space="preserve"> </w:t>
            </w:r>
            <w:r>
              <w:rPr>
                <w:rFonts w:ascii="Arial" w:eastAsia="Arial" w:hAnsi="Arial" w:cs="Arial"/>
              </w:rPr>
              <w:t xml:space="preserve"> </w:t>
            </w:r>
          </w:p>
        </w:tc>
        <w:tc>
          <w:tcPr>
            <w:tcW w:w="2116" w:type="dxa"/>
            <w:tcBorders>
              <w:top w:val="single" w:sz="6" w:space="0" w:color="000000"/>
              <w:left w:val="single" w:sz="4" w:space="0" w:color="000000"/>
              <w:bottom w:val="single" w:sz="4" w:space="0" w:color="000000"/>
              <w:right w:val="single" w:sz="4" w:space="0" w:color="000000"/>
            </w:tcBorders>
          </w:tcPr>
          <w:p w:rsidR="005E3316" w:rsidRDefault="00CC3150">
            <w:pPr>
              <w:spacing w:after="0" w:line="259" w:lineRule="auto"/>
              <w:ind w:left="0" w:right="66" w:firstLine="0"/>
              <w:jc w:val="center"/>
            </w:pPr>
            <w:r>
              <w:rPr>
                <w:sz w:val="22"/>
              </w:rPr>
              <w:t xml:space="preserve">  </w:t>
            </w:r>
            <w:r>
              <w:rPr>
                <w:rFonts w:ascii="Arial" w:eastAsia="Arial" w:hAnsi="Arial" w:cs="Arial"/>
                <w:sz w:val="22"/>
              </w:rPr>
              <w:t>Parents/carers</w:t>
            </w:r>
            <w:r>
              <w:rPr>
                <w:sz w:val="22"/>
              </w:rPr>
              <w:t xml:space="preserve"> </w:t>
            </w:r>
            <w:r>
              <w:rPr>
                <w:rFonts w:ascii="Arial" w:eastAsia="Arial" w:hAnsi="Arial" w:cs="Arial"/>
              </w:rPr>
              <w:t xml:space="preserve"> </w:t>
            </w:r>
          </w:p>
        </w:tc>
        <w:tc>
          <w:tcPr>
            <w:tcW w:w="1870" w:type="dxa"/>
            <w:tcBorders>
              <w:top w:val="single" w:sz="6" w:space="0" w:color="000000"/>
              <w:left w:val="single" w:sz="4" w:space="0" w:color="000000"/>
              <w:bottom w:val="single" w:sz="4" w:space="0" w:color="000000"/>
              <w:right w:val="single" w:sz="4" w:space="0" w:color="000000"/>
            </w:tcBorders>
          </w:tcPr>
          <w:p w:rsidR="005E3316" w:rsidRDefault="00CC3150">
            <w:pPr>
              <w:spacing w:after="0" w:line="259" w:lineRule="auto"/>
              <w:ind w:left="170" w:right="213" w:hanging="20"/>
            </w:pPr>
            <w:r>
              <w:rPr>
                <w:sz w:val="22"/>
              </w:rPr>
              <w:t xml:space="preserve">  </w:t>
            </w:r>
            <w:r>
              <w:rPr>
                <w:rFonts w:ascii="Arial" w:eastAsia="Arial" w:hAnsi="Arial" w:cs="Arial"/>
                <w:sz w:val="22"/>
              </w:rPr>
              <w:t>Hubs offer to children and young people</w:t>
            </w:r>
            <w:r>
              <w:rPr>
                <w:sz w:val="22"/>
              </w:rPr>
              <w:t xml:space="preserve"> </w:t>
            </w:r>
            <w:r>
              <w:rPr>
                <w:rFonts w:ascii="Arial" w:eastAsia="Arial" w:hAnsi="Arial" w:cs="Arial"/>
              </w:rPr>
              <w:t xml:space="preserve"> </w:t>
            </w:r>
          </w:p>
        </w:tc>
        <w:tc>
          <w:tcPr>
            <w:tcW w:w="2566" w:type="dxa"/>
            <w:tcBorders>
              <w:top w:val="single" w:sz="6" w:space="0" w:color="000000"/>
              <w:left w:val="single" w:sz="4" w:space="0" w:color="000000"/>
              <w:bottom w:val="single" w:sz="4" w:space="0" w:color="000000"/>
              <w:right w:val="single" w:sz="4" w:space="0" w:color="000000"/>
            </w:tcBorders>
          </w:tcPr>
          <w:p w:rsidR="005E3316" w:rsidRDefault="00CC3150">
            <w:pPr>
              <w:spacing w:after="0" w:line="259" w:lineRule="auto"/>
              <w:ind w:left="0" w:right="52" w:firstLine="0"/>
              <w:jc w:val="center"/>
            </w:pPr>
            <w:r>
              <w:rPr>
                <w:rFonts w:ascii="Arial" w:eastAsia="Arial" w:hAnsi="Arial" w:cs="Arial"/>
              </w:rPr>
              <w:t xml:space="preserve">Social Media </w:t>
            </w:r>
          </w:p>
        </w:tc>
        <w:tc>
          <w:tcPr>
            <w:tcW w:w="1980" w:type="dxa"/>
            <w:tcBorders>
              <w:top w:val="single" w:sz="6" w:space="0" w:color="000000"/>
              <w:left w:val="single" w:sz="4" w:space="0" w:color="000000"/>
              <w:bottom w:val="single" w:sz="4" w:space="0" w:color="000000"/>
              <w:right w:val="single" w:sz="4" w:space="0" w:color="000000"/>
            </w:tcBorders>
          </w:tcPr>
          <w:p w:rsidR="005E3316" w:rsidRDefault="00CC3150">
            <w:pPr>
              <w:spacing w:after="0" w:line="259" w:lineRule="auto"/>
              <w:ind w:left="560" w:hanging="500"/>
              <w:jc w:val="left"/>
            </w:pPr>
            <w:r>
              <w:t xml:space="preserve">  </w:t>
            </w:r>
            <w:r>
              <w:rPr>
                <w:rFonts w:ascii="Arial" w:eastAsia="Arial" w:hAnsi="Arial" w:cs="Arial"/>
              </w:rPr>
              <w:t>Email &amp; Social Media</w:t>
            </w:r>
            <w:r>
              <w:t xml:space="preserve"> </w:t>
            </w:r>
            <w:r>
              <w:rPr>
                <w:rFonts w:ascii="Arial" w:eastAsia="Arial" w:hAnsi="Arial" w:cs="Arial"/>
              </w:rPr>
              <w:t xml:space="preserve"> </w:t>
            </w:r>
          </w:p>
        </w:tc>
        <w:tc>
          <w:tcPr>
            <w:tcW w:w="2116" w:type="dxa"/>
            <w:tcBorders>
              <w:top w:val="single" w:sz="6" w:space="0" w:color="000000"/>
              <w:left w:val="single" w:sz="4" w:space="0" w:color="000000"/>
              <w:bottom w:val="single" w:sz="4" w:space="0" w:color="000000"/>
              <w:right w:val="single" w:sz="4" w:space="0" w:color="000000"/>
            </w:tcBorders>
          </w:tcPr>
          <w:p w:rsidR="005E3316" w:rsidRDefault="00CC3150">
            <w:pPr>
              <w:spacing w:after="0" w:line="259" w:lineRule="auto"/>
              <w:ind w:left="245" w:firstLine="310"/>
              <w:jc w:val="left"/>
            </w:pPr>
            <w:r>
              <w:t xml:space="preserve">  </w:t>
            </w:r>
            <w:r>
              <w:rPr>
                <w:rFonts w:ascii="Arial" w:eastAsia="Arial" w:hAnsi="Arial" w:cs="Arial"/>
              </w:rPr>
              <w:t>Senior Administrator</w:t>
            </w:r>
            <w:r>
              <w:t xml:space="preserve"> </w:t>
            </w:r>
            <w:r>
              <w:rPr>
                <w:rFonts w:ascii="Arial" w:eastAsia="Arial" w:hAnsi="Arial" w:cs="Arial"/>
              </w:rPr>
              <w:t xml:space="preserve"> </w:t>
            </w:r>
          </w:p>
        </w:tc>
        <w:tc>
          <w:tcPr>
            <w:tcW w:w="1948" w:type="dxa"/>
            <w:tcBorders>
              <w:top w:val="single" w:sz="6" w:space="0" w:color="000000"/>
              <w:left w:val="single" w:sz="4" w:space="0" w:color="000000"/>
              <w:bottom w:val="single" w:sz="4" w:space="0" w:color="000000"/>
              <w:right w:val="single" w:sz="6" w:space="0" w:color="000000"/>
            </w:tcBorders>
          </w:tcPr>
          <w:p w:rsidR="005E3316" w:rsidRDefault="00CC3150">
            <w:pPr>
              <w:spacing w:after="0" w:line="259" w:lineRule="auto"/>
              <w:ind w:left="0" w:right="55" w:firstLine="0"/>
              <w:jc w:val="center"/>
            </w:pPr>
            <w:r>
              <w:rPr>
                <w:sz w:val="22"/>
              </w:rPr>
              <w:t xml:space="preserve">  </w:t>
            </w:r>
            <w:r>
              <w:rPr>
                <w:rFonts w:ascii="Arial" w:eastAsia="Arial" w:hAnsi="Arial" w:cs="Arial"/>
                <w:sz w:val="22"/>
              </w:rPr>
              <w:t>Ongoing</w:t>
            </w:r>
            <w:r>
              <w:rPr>
                <w:b/>
              </w:rPr>
              <w:t xml:space="preserve"> </w:t>
            </w:r>
            <w:r>
              <w:rPr>
                <w:rFonts w:ascii="Arial" w:eastAsia="Arial" w:hAnsi="Arial" w:cs="Arial"/>
              </w:rPr>
              <w:t xml:space="preserve"> </w:t>
            </w:r>
          </w:p>
        </w:tc>
      </w:tr>
      <w:tr w:rsidR="005E3316">
        <w:trPr>
          <w:trHeight w:val="1061"/>
        </w:trPr>
        <w:tc>
          <w:tcPr>
            <w:tcW w:w="1953" w:type="dxa"/>
            <w:tcBorders>
              <w:top w:val="single" w:sz="4" w:space="0" w:color="000000"/>
              <w:left w:val="single" w:sz="6" w:space="0" w:color="000000"/>
              <w:bottom w:val="single" w:sz="4" w:space="0" w:color="000000"/>
              <w:right w:val="single" w:sz="4" w:space="0" w:color="000000"/>
            </w:tcBorders>
          </w:tcPr>
          <w:p w:rsidR="005E3316" w:rsidRDefault="00CC3150">
            <w:pPr>
              <w:spacing w:after="0" w:line="259" w:lineRule="auto"/>
              <w:ind w:left="0" w:right="67" w:firstLine="0"/>
              <w:jc w:val="center"/>
            </w:pPr>
            <w:r>
              <w:t xml:space="preserve">  </w:t>
            </w:r>
            <w:r>
              <w:rPr>
                <w:rFonts w:ascii="Arial" w:eastAsia="Arial" w:hAnsi="Arial" w:cs="Arial"/>
              </w:rPr>
              <w:t>Termly</w:t>
            </w:r>
            <w:r>
              <w:t xml:space="preserve"> </w:t>
            </w:r>
            <w:r>
              <w:rPr>
                <w:rFonts w:ascii="Arial" w:eastAsia="Arial" w:hAnsi="Arial" w:cs="Arial"/>
              </w:rPr>
              <w:t xml:space="preserve"> </w:t>
            </w:r>
          </w:p>
        </w:tc>
        <w:tc>
          <w:tcPr>
            <w:tcW w:w="211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right="66" w:firstLine="0"/>
              <w:jc w:val="center"/>
            </w:pPr>
            <w:r>
              <w:rPr>
                <w:sz w:val="22"/>
              </w:rPr>
              <w:t xml:space="preserve">  </w:t>
            </w:r>
            <w:r>
              <w:rPr>
                <w:rFonts w:ascii="Arial" w:eastAsia="Arial" w:hAnsi="Arial" w:cs="Arial"/>
                <w:sz w:val="22"/>
              </w:rPr>
              <w:t>Parents/carers</w:t>
            </w:r>
            <w:r>
              <w:rPr>
                <w:sz w:val="22"/>
              </w:rPr>
              <w:t xml:space="preserve"> </w:t>
            </w:r>
            <w:r>
              <w:rPr>
                <w:rFonts w:ascii="Arial" w:eastAsia="Arial" w:hAnsi="Arial" w:cs="Arial"/>
              </w:rPr>
              <w:t xml:space="preserve"> </w:t>
            </w:r>
          </w:p>
        </w:tc>
        <w:tc>
          <w:tcPr>
            <w:tcW w:w="1870"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170" w:right="213" w:hanging="20"/>
            </w:pPr>
            <w:r>
              <w:rPr>
                <w:sz w:val="22"/>
              </w:rPr>
              <w:t xml:space="preserve">  </w:t>
            </w:r>
            <w:r>
              <w:rPr>
                <w:rFonts w:ascii="Arial" w:eastAsia="Arial" w:hAnsi="Arial" w:cs="Arial"/>
                <w:sz w:val="22"/>
              </w:rPr>
              <w:t>Hubs offer to children and young people</w:t>
            </w:r>
            <w:r>
              <w:rPr>
                <w:sz w:val="22"/>
              </w:rPr>
              <w:t xml:space="preserve"> </w:t>
            </w:r>
            <w:r>
              <w:rPr>
                <w:rFonts w:ascii="Arial" w:eastAsia="Arial" w:hAnsi="Arial" w:cs="Arial"/>
              </w:rPr>
              <w:t xml:space="preserve"> </w:t>
            </w:r>
          </w:p>
        </w:tc>
        <w:tc>
          <w:tcPr>
            <w:tcW w:w="256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right="55" w:firstLine="0"/>
              <w:jc w:val="center"/>
            </w:pPr>
            <w:r>
              <w:rPr>
                <w:rFonts w:ascii="Arial" w:eastAsia="Arial" w:hAnsi="Arial" w:cs="Arial"/>
              </w:rPr>
              <w:t xml:space="preserve">Email letters </w:t>
            </w:r>
          </w:p>
        </w:tc>
        <w:tc>
          <w:tcPr>
            <w:tcW w:w="1980"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325" w:firstLine="80"/>
              <w:jc w:val="left"/>
            </w:pPr>
            <w:r>
              <w:t xml:space="preserve">  </w:t>
            </w:r>
            <w:r>
              <w:rPr>
                <w:rFonts w:ascii="Arial" w:eastAsia="Arial" w:hAnsi="Arial" w:cs="Arial"/>
              </w:rPr>
              <w:t>Schools forwarding</w:t>
            </w:r>
            <w:r>
              <w:t xml:space="preserve"> </w:t>
            </w:r>
            <w:r>
              <w:rPr>
                <w:rFonts w:ascii="Arial" w:eastAsia="Arial" w:hAnsi="Arial" w:cs="Arial"/>
              </w:rPr>
              <w:t xml:space="preserve"> </w:t>
            </w:r>
          </w:p>
        </w:tc>
        <w:tc>
          <w:tcPr>
            <w:tcW w:w="211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right="55" w:firstLine="0"/>
              <w:jc w:val="center"/>
            </w:pPr>
            <w:r>
              <w:t xml:space="preserve">  </w:t>
            </w:r>
            <w:r>
              <w:rPr>
                <w:rFonts w:ascii="Arial" w:eastAsia="Arial" w:hAnsi="Arial" w:cs="Arial"/>
              </w:rPr>
              <w:t>Lead Officer</w:t>
            </w:r>
            <w:r>
              <w:t xml:space="preserve"> </w:t>
            </w:r>
            <w:r>
              <w:rPr>
                <w:rFonts w:ascii="Arial" w:eastAsia="Arial" w:hAnsi="Arial" w:cs="Arial"/>
              </w:rPr>
              <w:t xml:space="preserve"> </w:t>
            </w:r>
          </w:p>
        </w:tc>
        <w:tc>
          <w:tcPr>
            <w:tcW w:w="1948" w:type="dxa"/>
            <w:tcBorders>
              <w:top w:val="single" w:sz="4" w:space="0" w:color="000000"/>
              <w:left w:val="single" w:sz="4" w:space="0" w:color="000000"/>
              <w:bottom w:val="single" w:sz="4" w:space="0" w:color="000000"/>
              <w:right w:val="single" w:sz="6" w:space="0" w:color="000000"/>
            </w:tcBorders>
          </w:tcPr>
          <w:p w:rsidR="005E3316" w:rsidRDefault="00CC3150">
            <w:pPr>
              <w:spacing w:after="0" w:line="259" w:lineRule="auto"/>
              <w:ind w:left="0" w:right="55" w:firstLine="0"/>
              <w:jc w:val="center"/>
            </w:pPr>
            <w:r>
              <w:rPr>
                <w:sz w:val="22"/>
              </w:rPr>
              <w:t xml:space="preserve">  </w:t>
            </w:r>
            <w:r>
              <w:rPr>
                <w:rFonts w:ascii="Arial" w:eastAsia="Arial" w:hAnsi="Arial" w:cs="Arial"/>
                <w:sz w:val="22"/>
              </w:rPr>
              <w:t>Ongoing</w:t>
            </w:r>
            <w:r>
              <w:rPr>
                <w:b/>
              </w:rPr>
              <w:t xml:space="preserve"> </w:t>
            </w:r>
            <w:r>
              <w:rPr>
                <w:rFonts w:ascii="Arial" w:eastAsia="Arial" w:hAnsi="Arial" w:cs="Arial"/>
              </w:rPr>
              <w:t xml:space="preserve"> </w:t>
            </w:r>
          </w:p>
        </w:tc>
      </w:tr>
      <w:tr w:rsidR="005E3316">
        <w:trPr>
          <w:trHeight w:val="1750"/>
        </w:trPr>
        <w:tc>
          <w:tcPr>
            <w:tcW w:w="1953" w:type="dxa"/>
            <w:tcBorders>
              <w:top w:val="single" w:sz="4" w:space="0" w:color="000000"/>
              <w:left w:val="single" w:sz="6" w:space="0" w:color="000000"/>
              <w:bottom w:val="single" w:sz="4" w:space="0" w:color="000000"/>
              <w:right w:val="single" w:sz="4" w:space="0" w:color="000000"/>
            </w:tcBorders>
          </w:tcPr>
          <w:p w:rsidR="005E3316" w:rsidRDefault="00CC3150">
            <w:pPr>
              <w:spacing w:after="0" w:line="259" w:lineRule="auto"/>
              <w:ind w:left="0" w:right="64" w:firstLine="0"/>
              <w:jc w:val="center"/>
            </w:pPr>
            <w:r>
              <w:t xml:space="preserve">  </w:t>
            </w:r>
            <w:r>
              <w:rPr>
                <w:rFonts w:ascii="Arial" w:eastAsia="Arial" w:hAnsi="Arial" w:cs="Arial"/>
              </w:rPr>
              <w:t>As required</w:t>
            </w:r>
            <w:r>
              <w:t xml:space="preserve"> </w:t>
            </w:r>
            <w:r>
              <w:rPr>
                <w:rFonts w:ascii="Arial" w:eastAsia="Arial" w:hAnsi="Arial" w:cs="Arial"/>
              </w:rPr>
              <w:t xml:space="preserve"> </w:t>
            </w:r>
          </w:p>
        </w:tc>
        <w:tc>
          <w:tcPr>
            <w:tcW w:w="211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right="66" w:firstLine="0"/>
              <w:jc w:val="center"/>
            </w:pPr>
            <w:r>
              <w:rPr>
                <w:sz w:val="22"/>
              </w:rPr>
              <w:t xml:space="preserve">  </w:t>
            </w:r>
            <w:r>
              <w:rPr>
                <w:rFonts w:ascii="Arial" w:eastAsia="Arial" w:hAnsi="Arial" w:cs="Arial"/>
                <w:sz w:val="22"/>
              </w:rPr>
              <w:t>Parents/carers</w:t>
            </w:r>
            <w:r>
              <w:rPr>
                <w:sz w:val="22"/>
              </w:rPr>
              <w:t xml:space="preserve"> </w:t>
            </w:r>
            <w:r>
              <w:rPr>
                <w:rFonts w:ascii="Arial" w:eastAsia="Arial" w:hAnsi="Arial" w:cs="Arial"/>
              </w:rPr>
              <w:t xml:space="preserve"> </w:t>
            </w:r>
          </w:p>
        </w:tc>
        <w:tc>
          <w:tcPr>
            <w:tcW w:w="1870"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125" w:firstLine="25"/>
              <w:jc w:val="left"/>
            </w:pPr>
            <w:r>
              <w:rPr>
                <w:sz w:val="22"/>
              </w:rPr>
              <w:t xml:space="preserve">  </w:t>
            </w:r>
            <w:r>
              <w:rPr>
                <w:rFonts w:ascii="Arial" w:eastAsia="Arial" w:hAnsi="Arial" w:cs="Arial"/>
                <w:sz w:val="22"/>
              </w:rPr>
              <w:t>Hubs offer to parents/carers</w:t>
            </w:r>
            <w:r>
              <w:rPr>
                <w:sz w:val="22"/>
              </w:rPr>
              <w:t xml:space="preserve"> </w:t>
            </w:r>
            <w:r>
              <w:rPr>
                <w:rFonts w:ascii="Arial" w:eastAsia="Arial" w:hAnsi="Arial" w:cs="Arial"/>
              </w:rPr>
              <w:t xml:space="preserve"> </w:t>
            </w:r>
          </w:p>
        </w:tc>
        <w:tc>
          <w:tcPr>
            <w:tcW w:w="256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70" w:lineRule="auto"/>
              <w:ind w:left="0" w:firstLine="0"/>
              <w:jc w:val="center"/>
            </w:pPr>
            <w:r>
              <w:rPr>
                <w:rFonts w:ascii="Arial" w:eastAsia="Arial" w:hAnsi="Arial" w:cs="Arial"/>
              </w:rPr>
              <w:t xml:space="preserve">Specific promo items such as remission </w:t>
            </w:r>
          </w:p>
          <w:p w:rsidR="005E3316" w:rsidRDefault="00CC3150">
            <w:pPr>
              <w:spacing w:after="12" w:line="259" w:lineRule="auto"/>
              <w:ind w:left="0" w:right="54" w:firstLine="0"/>
              <w:jc w:val="center"/>
            </w:pPr>
            <w:r>
              <w:rPr>
                <w:rFonts w:ascii="Arial" w:eastAsia="Arial" w:hAnsi="Arial" w:cs="Arial"/>
              </w:rPr>
              <w:t xml:space="preserve">scheme/Instrument </w:t>
            </w:r>
          </w:p>
          <w:p w:rsidR="005E3316" w:rsidRDefault="00CC3150">
            <w:pPr>
              <w:spacing w:after="12" w:line="259" w:lineRule="auto"/>
              <w:ind w:left="0" w:right="56" w:firstLine="0"/>
              <w:jc w:val="center"/>
            </w:pPr>
            <w:r>
              <w:rPr>
                <w:rFonts w:ascii="Arial" w:eastAsia="Arial" w:hAnsi="Arial" w:cs="Arial"/>
              </w:rPr>
              <w:t xml:space="preserve">Assistance </w:t>
            </w:r>
          </w:p>
          <w:p w:rsidR="005E3316" w:rsidRDefault="00CC3150">
            <w:pPr>
              <w:spacing w:after="0" w:line="259" w:lineRule="auto"/>
              <w:ind w:left="45" w:firstLine="0"/>
              <w:jc w:val="left"/>
            </w:pPr>
            <w:r>
              <w:rPr>
                <w:rFonts w:ascii="Arial" w:eastAsia="Arial" w:hAnsi="Arial" w:cs="Arial"/>
              </w:rPr>
              <w:t xml:space="preserve">Purchase/Ensembles </w:t>
            </w:r>
          </w:p>
        </w:tc>
        <w:tc>
          <w:tcPr>
            <w:tcW w:w="1980"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560" w:hanging="500"/>
              <w:jc w:val="left"/>
            </w:pPr>
            <w:r>
              <w:t xml:space="preserve">  </w:t>
            </w:r>
            <w:r>
              <w:rPr>
                <w:rFonts w:ascii="Arial" w:eastAsia="Arial" w:hAnsi="Arial" w:cs="Arial"/>
              </w:rPr>
              <w:t>Email &amp; Social Media</w:t>
            </w:r>
            <w:r>
              <w:t xml:space="preserve"> </w:t>
            </w:r>
            <w:r>
              <w:rPr>
                <w:rFonts w:ascii="Arial" w:eastAsia="Arial" w:hAnsi="Arial" w:cs="Arial"/>
              </w:rPr>
              <w:t xml:space="preserve"> </w:t>
            </w:r>
          </w:p>
        </w:tc>
        <w:tc>
          <w:tcPr>
            <w:tcW w:w="211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605" w:hanging="225"/>
              <w:jc w:val="left"/>
            </w:pPr>
            <w:r>
              <w:t xml:space="preserve">  </w:t>
            </w:r>
            <w:r>
              <w:rPr>
                <w:rFonts w:ascii="Arial" w:eastAsia="Arial" w:hAnsi="Arial" w:cs="Arial"/>
              </w:rPr>
              <w:t>Dep Lead Officer</w:t>
            </w:r>
            <w:r>
              <w:t xml:space="preserve"> </w:t>
            </w:r>
            <w:r>
              <w:rPr>
                <w:rFonts w:ascii="Arial" w:eastAsia="Arial" w:hAnsi="Arial" w:cs="Arial"/>
              </w:rPr>
              <w:t xml:space="preserve"> </w:t>
            </w:r>
          </w:p>
        </w:tc>
        <w:tc>
          <w:tcPr>
            <w:tcW w:w="1948" w:type="dxa"/>
            <w:tcBorders>
              <w:top w:val="single" w:sz="4" w:space="0" w:color="000000"/>
              <w:left w:val="single" w:sz="4" w:space="0" w:color="000000"/>
              <w:bottom w:val="single" w:sz="4" w:space="0" w:color="000000"/>
              <w:right w:val="single" w:sz="6" w:space="0" w:color="000000"/>
            </w:tcBorders>
          </w:tcPr>
          <w:p w:rsidR="005E3316" w:rsidRDefault="00CC3150">
            <w:pPr>
              <w:spacing w:after="0" w:line="259" w:lineRule="auto"/>
              <w:ind w:left="0" w:right="55" w:firstLine="0"/>
              <w:jc w:val="center"/>
            </w:pPr>
            <w:r>
              <w:rPr>
                <w:sz w:val="22"/>
              </w:rPr>
              <w:t xml:space="preserve">  </w:t>
            </w:r>
            <w:r>
              <w:rPr>
                <w:rFonts w:ascii="Arial" w:eastAsia="Arial" w:hAnsi="Arial" w:cs="Arial"/>
                <w:sz w:val="22"/>
              </w:rPr>
              <w:t>Ongoing</w:t>
            </w:r>
            <w:r>
              <w:rPr>
                <w:b/>
              </w:rPr>
              <w:t xml:space="preserve"> </w:t>
            </w:r>
            <w:r>
              <w:rPr>
                <w:rFonts w:ascii="Arial" w:eastAsia="Arial" w:hAnsi="Arial" w:cs="Arial"/>
              </w:rPr>
              <w:t xml:space="preserve"> </w:t>
            </w:r>
          </w:p>
        </w:tc>
      </w:tr>
      <w:tr w:rsidR="005E3316">
        <w:trPr>
          <w:trHeight w:val="1060"/>
        </w:trPr>
        <w:tc>
          <w:tcPr>
            <w:tcW w:w="1953" w:type="dxa"/>
            <w:tcBorders>
              <w:top w:val="single" w:sz="4" w:space="0" w:color="000000"/>
              <w:left w:val="single" w:sz="6" w:space="0" w:color="000000"/>
              <w:bottom w:val="single" w:sz="4" w:space="0" w:color="000000"/>
              <w:right w:val="single" w:sz="4" w:space="0" w:color="000000"/>
            </w:tcBorders>
          </w:tcPr>
          <w:p w:rsidR="005E3316" w:rsidRDefault="00CC3150">
            <w:pPr>
              <w:spacing w:after="0" w:line="259" w:lineRule="auto"/>
              <w:ind w:left="53" w:firstLine="0"/>
              <w:jc w:val="left"/>
            </w:pPr>
            <w:r>
              <w:lastRenderedPageBreak/>
              <w:t xml:space="preserve">  </w:t>
            </w:r>
            <w:r>
              <w:rPr>
                <w:rFonts w:ascii="Arial" w:eastAsia="Arial" w:hAnsi="Arial" w:cs="Arial"/>
              </w:rPr>
              <w:t>Once per year</w:t>
            </w:r>
            <w:r>
              <w:t xml:space="preserve"> </w:t>
            </w:r>
            <w:r>
              <w:rPr>
                <w:rFonts w:ascii="Arial" w:eastAsia="Arial" w:hAnsi="Arial" w:cs="Arial"/>
              </w:rPr>
              <w:t xml:space="preserve"> </w:t>
            </w:r>
          </w:p>
        </w:tc>
        <w:tc>
          <w:tcPr>
            <w:tcW w:w="211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right="66" w:firstLine="0"/>
              <w:jc w:val="center"/>
            </w:pPr>
            <w:r>
              <w:rPr>
                <w:sz w:val="22"/>
              </w:rPr>
              <w:t xml:space="preserve">  </w:t>
            </w:r>
            <w:r>
              <w:rPr>
                <w:rFonts w:ascii="Arial" w:eastAsia="Arial" w:hAnsi="Arial" w:cs="Arial"/>
                <w:sz w:val="22"/>
              </w:rPr>
              <w:t>Parents/carers</w:t>
            </w:r>
            <w:r>
              <w:rPr>
                <w:sz w:val="22"/>
              </w:rPr>
              <w:t xml:space="preserve"> </w:t>
            </w:r>
            <w:r>
              <w:rPr>
                <w:rFonts w:ascii="Arial" w:eastAsia="Arial" w:hAnsi="Arial" w:cs="Arial"/>
              </w:rPr>
              <w:t xml:space="preserve"> </w:t>
            </w:r>
          </w:p>
        </w:tc>
        <w:tc>
          <w:tcPr>
            <w:tcW w:w="1870"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305" w:hanging="185"/>
              <w:jc w:val="left"/>
            </w:pPr>
            <w:r>
              <w:rPr>
                <w:sz w:val="22"/>
              </w:rPr>
              <w:t xml:space="preserve">  </w:t>
            </w:r>
            <w:r>
              <w:rPr>
                <w:rFonts w:ascii="Arial" w:eastAsia="Arial" w:hAnsi="Arial" w:cs="Arial"/>
                <w:sz w:val="22"/>
              </w:rPr>
              <w:t>Charging and remissions policy</w:t>
            </w:r>
            <w:r>
              <w:rPr>
                <w:sz w:val="22"/>
              </w:rPr>
              <w:t xml:space="preserve"> </w:t>
            </w:r>
            <w:r>
              <w:rPr>
                <w:rFonts w:ascii="Arial" w:eastAsia="Arial" w:hAnsi="Arial" w:cs="Arial"/>
              </w:rPr>
              <w:t xml:space="preserve"> </w:t>
            </w:r>
          </w:p>
        </w:tc>
        <w:tc>
          <w:tcPr>
            <w:tcW w:w="256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right="55" w:firstLine="0"/>
              <w:jc w:val="center"/>
            </w:pPr>
            <w:r>
              <w:rPr>
                <w:rFonts w:ascii="Arial" w:eastAsia="Arial" w:hAnsi="Arial" w:cs="Arial"/>
              </w:rPr>
              <w:t xml:space="preserve">Email Letter </w:t>
            </w:r>
          </w:p>
        </w:tc>
        <w:tc>
          <w:tcPr>
            <w:tcW w:w="1980"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right="61" w:firstLine="0"/>
              <w:jc w:val="center"/>
            </w:pPr>
            <w:r>
              <w:t xml:space="preserve">  </w:t>
            </w:r>
            <w:r>
              <w:rPr>
                <w:rFonts w:ascii="Arial" w:eastAsia="Arial" w:hAnsi="Arial" w:cs="Arial"/>
              </w:rPr>
              <w:t>Email</w:t>
            </w:r>
            <w:r>
              <w:t xml:space="preserve"> </w:t>
            </w:r>
            <w:r>
              <w:rPr>
                <w:rFonts w:ascii="Arial" w:eastAsia="Arial" w:hAnsi="Arial" w:cs="Arial"/>
              </w:rPr>
              <w:t xml:space="preserve"> </w:t>
            </w:r>
          </w:p>
        </w:tc>
        <w:tc>
          <w:tcPr>
            <w:tcW w:w="211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right="55" w:firstLine="0"/>
              <w:jc w:val="center"/>
            </w:pPr>
            <w:r>
              <w:t xml:space="preserve">  </w:t>
            </w:r>
            <w:r>
              <w:rPr>
                <w:rFonts w:ascii="Arial" w:eastAsia="Arial" w:hAnsi="Arial" w:cs="Arial"/>
              </w:rPr>
              <w:t>Lead Officer</w:t>
            </w:r>
            <w:r>
              <w:t xml:space="preserve"> </w:t>
            </w:r>
            <w:r>
              <w:rPr>
                <w:rFonts w:ascii="Arial" w:eastAsia="Arial" w:hAnsi="Arial" w:cs="Arial"/>
              </w:rPr>
              <w:t xml:space="preserve"> </w:t>
            </w:r>
          </w:p>
        </w:tc>
        <w:tc>
          <w:tcPr>
            <w:tcW w:w="1948" w:type="dxa"/>
            <w:tcBorders>
              <w:top w:val="single" w:sz="4" w:space="0" w:color="000000"/>
              <w:left w:val="single" w:sz="4" w:space="0" w:color="000000"/>
              <w:bottom w:val="single" w:sz="4" w:space="0" w:color="000000"/>
              <w:right w:val="single" w:sz="6" w:space="0" w:color="000000"/>
            </w:tcBorders>
          </w:tcPr>
          <w:p w:rsidR="005E3316" w:rsidRDefault="00CC3150">
            <w:pPr>
              <w:spacing w:after="0" w:line="259" w:lineRule="auto"/>
              <w:ind w:left="0" w:right="52" w:firstLine="0"/>
              <w:jc w:val="center"/>
            </w:pPr>
            <w:r>
              <w:rPr>
                <w:sz w:val="22"/>
              </w:rPr>
              <w:t xml:space="preserve">  </w:t>
            </w:r>
            <w:r>
              <w:rPr>
                <w:rFonts w:ascii="Arial" w:eastAsia="Arial" w:hAnsi="Arial" w:cs="Arial"/>
                <w:sz w:val="22"/>
              </w:rPr>
              <w:t>Yearly</w:t>
            </w:r>
            <w:r>
              <w:rPr>
                <w:b/>
              </w:rPr>
              <w:t xml:space="preserve"> </w:t>
            </w:r>
            <w:r>
              <w:rPr>
                <w:rFonts w:ascii="Arial" w:eastAsia="Arial" w:hAnsi="Arial" w:cs="Arial"/>
              </w:rPr>
              <w:t xml:space="preserve"> </w:t>
            </w:r>
          </w:p>
        </w:tc>
      </w:tr>
      <w:tr w:rsidR="005E3316">
        <w:trPr>
          <w:trHeight w:val="1086"/>
        </w:trPr>
        <w:tc>
          <w:tcPr>
            <w:tcW w:w="1953" w:type="dxa"/>
            <w:tcBorders>
              <w:top w:val="single" w:sz="4" w:space="0" w:color="000000"/>
              <w:left w:val="single" w:sz="6" w:space="0" w:color="000000"/>
              <w:bottom w:val="single" w:sz="4" w:space="0" w:color="000000"/>
              <w:right w:val="single" w:sz="4" w:space="0" w:color="000000"/>
            </w:tcBorders>
          </w:tcPr>
          <w:p w:rsidR="005E3316" w:rsidRDefault="00CC3150">
            <w:pPr>
              <w:spacing w:after="0" w:line="259" w:lineRule="auto"/>
              <w:ind w:left="0" w:right="64" w:firstLine="0"/>
              <w:jc w:val="center"/>
            </w:pPr>
            <w:r>
              <w:t xml:space="preserve">  </w:t>
            </w:r>
            <w:r>
              <w:rPr>
                <w:rFonts w:ascii="Arial" w:eastAsia="Arial" w:hAnsi="Arial" w:cs="Arial"/>
              </w:rPr>
              <w:t>As required</w:t>
            </w:r>
            <w:r>
              <w:t xml:space="preserve"> </w:t>
            </w:r>
            <w:r>
              <w:rPr>
                <w:rFonts w:ascii="Arial" w:eastAsia="Arial" w:hAnsi="Arial" w:cs="Arial"/>
              </w:rPr>
              <w:t xml:space="preserve"> </w:t>
            </w:r>
          </w:p>
        </w:tc>
        <w:tc>
          <w:tcPr>
            <w:tcW w:w="211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right="66" w:firstLine="0"/>
              <w:jc w:val="center"/>
            </w:pPr>
            <w:r>
              <w:rPr>
                <w:sz w:val="22"/>
              </w:rPr>
              <w:t xml:space="preserve">  </w:t>
            </w:r>
            <w:r>
              <w:rPr>
                <w:rFonts w:ascii="Arial" w:eastAsia="Arial" w:hAnsi="Arial" w:cs="Arial"/>
                <w:sz w:val="22"/>
              </w:rPr>
              <w:t>Parents/carers</w:t>
            </w:r>
            <w:r>
              <w:rPr>
                <w:sz w:val="22"/>
              </w:rPr>
              <w:t xml:space="preserve"> </w:t>
            </w:r>
            <w:r>
              <w:rPr>
                <w:rFonts w:ascii="Arial" w:eastAsia="Arial" w:hAnsi="Arial" w:cs="Arial"/>
              </w:rPr>
              <w:t xml:space="preserve"> </w:t>
            </w:r>
          </w:p>
        </w:tc>
        <w:tc>
          <w:tcPr>
            <w:tcW w:w="1870" w:type="dxa"/>
            <w:tcBorders>
              <w:top w:val="single" w:sz="4" w:space="0" w:color="000000"/>
              <w:left w:val="single" w:sz="4" w:space="0" w:color="000000"/>
              <w:bottom w:val="single" w:sz="4" w:space="0" w:color="000000"/>
              <w:right w:val="single" w:sz="4" w:space="0" w:color="000000"/>
            </w:tcBorders>
          </w:tcPr>
          <w:p w:rsidR="005E3316" w:rsidRDefault="00CC3150">
            <w:pPr>
              <w:spacing w:after="16" w:line="259" w:lineRule="auto"/>
              <w:ind w:left="36" w:firstLine="0"/>
              <w:jc w:val="center"/>
            </w:pPr>
            <w:r>
              <w:rPr>
                <w:sz w:val="22"/>
              </w:rPr>
              <w:t xml:space="preserve">  </w:t>
            </w:r>
          </w:p>
          <w:p w:rsidR="005E3316" w:rsidRDefault="00CC3150">
            <w:pPr>
              <w:spacing w:after="0" w:line="259" w:lineRule="auto"/>
              <w:ind w:left="0" w:firstLine="0"/>
              <w:jc w:val="center"/>
            </w:pPr>
            <w:r>
              <w:rPr>
                <w:rFonts w:ascii="Arial" w:eastAsia="Arial" w:hAnsi="Arial" w:cs="Arial"/>
                <w:sz w:val="22"/>
              </w:rPr>
              <w:t>Feedback/Needs Analysis</w:t>
            </w:r>
            <w:r>
              <w:rPr>
                <w:sz w:val="22"/>
              </w:rPr>
              <w:t xml:space="preserve"> </w:t>
            </w:r>
            <w:r>
              <w:rPr>
                <w:rFonts w:ascii="Arial" w:eastAsia="Arial" w:hAnsi="Arial" w:cs="Arial"/>
              </w:rPr>
              <w:t xml:space="preserve"> </w:t>
            </w:r>
          </w:p>
        </w:tc>
        <w:tc>
          <w:tcPr>
            <w:tcW w:w="256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right="55" w:firstLine="0"/>
              <w:jc w:val="center"/>
            </w:pPr>
            <w:r>
              <w:rPr>
                <w:rFonts w:ascii="Arial" w:eastAsia="Arial" w:hAnsi="Arial" w:cs="Arial"/>
              </w:rPr>
              <w:t xml:space="preserve">Online Forms </w:t>
            </w:r>
          </w:p>
        </w:tc>
        <w:tc>
          <w:tcPr>
            <w:tcW w:w="1980"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560" w:hanging="500"/>
              <w:jc w:val="left"/>
            </w:pPr>
            <w:r>
              <w:t xml:space="preserve">  </w:t>
            </w:r>
            <w:r>
              <w:rPr>
                <w:rFonts w:ascii="Arial" w:eastAsia="Arial" w:hAnsi="Arial" w:cs="Arial"/>
              </w:rPr>
              <w:t>Email &amp; Social Media</w:t>
            </w:r>
            <w:r>
              <w:t xml:space="preserve"> </w:t>
            </w:r>
            <w:r>
              <w:rPr>
                <w:rFonts w:ascii="Arial" w:eastAsia="Arial" w:hAnsi="Arial" w:cs="Arial"/>
              </w:rPr>
              <w:t xml:space="preserve"> </w:t>
            </w:r>
          </w:p>
        </w:tc>
        <w:tc>
          <w:tcPr>
            <w:tcW w:w="211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right="55" w:firstLine="0"/>
              <w:jc w:val="center"/>
            </w:pPr>
            <w:r>
              <w:t xml:space="preserve">  </w:t>
            </w:r>
            <w:r>
              <w:rPr>
                <w:rFonts w:ascii="Arial" w:eastAsia="Arial" w:hAnsi="Arial" w:cs="Arial"/>
              </w:rPr>
              <w:t>Lead Officer</w:t>
            </w:r>
            <w:r>
              <w:t xml:space="preserve"> </w:t>
            </w:r>
            <w:r>
              <w:rPr>
                <w:rFonts w:ascii="Arial" w:eastAsia="Arial" w:hAnsi="Arial" w:cs="Arial"/>
              </w:rPr>
              <w:t xml:space="preserve"> </w:t>
            </w:r>
          </w:p>
        </w:tc>
        <w:tc>
          <w:tcPr>
            <w:tcW w:w="1948" w:type="dxa"/>
            <w:tcBorders>
              <w:top w:val="single" w:sz="4" w:space="0" w:color="000000"/>
              <w:left w:val="single" w:sz="4" w:space="0" w:color="000000"/>
              <w:bottom w:val="single" w:sz="4" w:space="0" w:color="000000"/>
              <w:right w:val="single" w:sz="6" w:space="0" w:color="000000"/>
            </w:tcBorders>
          </w:tcPr>
          <w:p w:rsidR="005E3316" w:rsidRDefault="00CC3150">
            <w:pPr>
              <w:spacing w:after="0" w:line="259" w:lineRule="auto"/>
              <w:ind w:left="0" w:right="56" w:firstLine="0"/>
              <w:jc w:val="center"/>
            </w:pPr>
            <w:r>
              <w:rPr>
                <w:sz w:val="22"/>
              </w:rPr>
              <w:t xml:space="preserve">  </w:t>
            </w:r>
            <w:r>
              <w:rPr>
                <w:rFonts w:ascii="Arial" w:eastAsia="Arial" w:hAnsi="Arial" w:cs="Arial"/>
                <w:sz w:val="22"/>
              </w:rPr>
              <w:t>As required</w:t>
            </w:r>
            <w:r>
              <w:rPr>
                <w:b/>
              </w:rPr>
              <w:t xml:space="preserve"> </w:t>
            </w:r>
            <w:r>
              <w:rPr>
                <w:rFonts w:ascii="Arial" w:eastAsia="Arial" w:hAnsi="Arial" w:cs="Arial"/>
              </w:rPr>
              <w:t xml:space="preserve"> </w:t>
            </w:r>
          </w:p>
        </w:tc>
      </w:tr>
      <w:tr w:rsidR="005E3316">
        <w:trPr>
          <w:trHeight w:val="1341"/>
        </w:trPr>
        <w:tc>
          <w:tcPr>
            <w:tcW w:w="1953" w:type="dxa"/>
            <w:tcBorders>
              <w:top w:val="single" w:sz="4" w:space="0" w:color="000000"/>
              <w:left w:val="single" w:sz="6" w:space="0" w:color="000000"/>
              <w:bottom w:val="single" w:sz="4" w:space="0" w:color="000000"/>
              <w:right w:val="single" w:sz="4" w:space="0" w:color="000000"/>
            </w:tcBorders>
          </w:tcPr>
          <w:p w:rsidR="005E3316" w:rsidRDefault="00CC3150">
            <w:pPr>
              <w:spacing w:after="0" w:line="259" w:lineRule="auto"/>
              <w:ind w:left="0" w:right="63" w:firstLine="0"/>
              <w:jc w:val="center"/>
            </w:pPr>
            <w:r>
              <w:t xml:space="preserve">  </w:t>
            </w:r>
            <w:r>
              <w:rPr>
                <w:rFonts w:ascii="Arial" w:eastAsia="Arial" w:hAnsi="Arial" w:cs="Arial"/>
              </w:rPr>
              <w:t>Weekly</w:t>
            </w:r>
            <w:r>
              <w:t xml:space="preserve"> </w:t>
            </w:r>
            <w:r>
              <w:rPr>
                <w:rFonts w:ascii="Arial" w:eastAsia="Arial" w:hAnsi="Arial" w:cs="Arial"/>
              </w:rPr>
              <w:t xml:space="preserve"> </w:t>
            </w:r>
          </w:p>
        </w:tc>
        <w:tc>
          <w:tcPr>
            <w:tcW w:w="211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right="70" w:firstLine="0"/>
              <w:jc w:val="center"/>
            </w:pPr>
            <w:r>
              <w:rPr>
                <w:sz w:val="22"/>
              </w:rPr>
              <w:t xml:space="preserve">  </w:t>
            </w:r>
            <w:r>
              <w:rPr>
                <w:rFonts w:ascii="Arial" w:eastAsia="Arial" w:hAnsi="Arial" w:cs="Arial"/>
                <w:sz w:val="22"/>
              </w:rPr>
              <w:t>Tutors</w:t>
            </w:r>
            <w:r>
              <w:rPr>
                <w:sz w:val="22"/>
              </w:rPr>
              <w:t xml:space="preserve"> </w:t>
            </w:r>
            <w:r>
              <w:rPr>
                <w:rFonts w:ascii="Arial" w:eastAsia="Arial" w:hAnsi="Arial" w:cs="Arial"/>
              </w:rPr>
              <w:t xml:space="preserve"> </w:t>
            </w:r>
          </w:p>
        </w:tc>
        <w:tc>
          <w:tcPr>
            <w:tcW w:w="1870" w:type="dxa"/>
            <w:tcBorders>
              <w:top w:val="single" w:sz="4" w:space="0" w:color="000000"/>
              <w:left w:val="single" w:sz="4" w:space="0" w:color="000000"/>
              <w:bottom w:val="single" w:sz="4" w:space="0" w:color="000000"/>
              <w:right w:val="single" w:sz="4" w:space="0" w:color="000000"/>
            </w:tcBorders>
          </w:tcPr>
          <w:p w:rsidR="005E3316" w:rsidRDefault="00CC3150">
            <w:pPr>
              <w:spacing w:after="9" w:line="274" w:lineRule="auto"/>
              <w:ind w:left="35" w:firstLine="185"/>
              <w:jc w:val="left"/>
            </w:pPr>
            <w:r>
              <w:rPr>
                <w:sz w:val="22"/>
              </w:rPr>
              <w:t xml:space="preserve">  </w:t>
            </w:r>
            <w:r>
              <w:rPr>
                <w:rFonts w:ascii="Arial" w:eastAsia="Arial" w:hAnsi="Arial" w:cs="Arial"/>
                <w:sz w:val="22"/>
              </w:rPr>
              <w:t xml:space="preserve">Celebrating music education and </w:t>
            </w:r>
          </w:p>
          <w:p w:rsidR="005E3316" w:rsidRDefault="00CC3150">
            <w:pPr>
              <w:spacing w:after="0" w:line="259" w:lineRule="auto"/>
              <w:ind w:left="0" w:right="66" w:firstLine="0"/>
              <w:jc w:val="center"/>
            </w:pPr>
            <w:r>
              <w:rPr>
                <w:rFonts w:ascii="Arial" w:eastAsia="Arial" w:hAnsi="Arial" w:cs="Arial"/>
                <w:sz w:val="22"/>
              </w:rPr>
              <w:t>achievements</w:t>
            </w:r>
            <w:r>
              <w:rPr>
                <w:sz w:val="22"/>
              </w:rPr>
              <w:t xml:space="preserve"> </w:t>
            </w:r>
            <w:r>
              <w:rPr>
                <w:rFonts w:ascii="Arial" w:eastAsia="Arial" w:hAnsi="Arial" w:cs="Arial"/>
              </w:rPr>
              <w:t xml:space="preserve"> </w:t>
            </w:r>
          </w:p>
        </w:tc>
        <w:tc>
          <w:tcPr>
            <w:tcW w:w="256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right="56" w:firstLine="0"/>
              <w:jc w:val="center"/>
            </w:pPr>
            <w:r>
              <w:rPr>
                <w:rFonts w:ascii="Arial" w:eastAsia="Arial" w:hAnsi="Arial" w:cs="Arial"/>
              </w:rPr>
              <w:t xml:space="preserve">Email </w:t>
            </w:r>
          </w:p>
        </w:tc>
        <w:tc>
          <w:tcPr>
            <w:tcW w:w="1980"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right="61" w:firstLine="0"/>
              <w:jc w:val="center"/>
            </w:pPr>
            <w:r>
              <w:t xml:space="preserve">  </w:t>
            </w:r>
            <w:r>
              <w:rPr>
                <w:rFonts w:ascii="Arial" w:eastAsia="Arial" w:hAnsi="Arial" w:cs="Arial"/>
              </w:rPr>
              <w:t>Email</w:t>
            </w:r>
            <w:r>
              <w:t xml:space="preserve"> </w:t>
            </w:r>
            <w:r>
              <w:rPr>
                <w:rFonts w:ascii="Arial" w:eastAsia="Arial" w:hAnsi="Arial" w:cs="Arial"/>
              </w:rPr>
              <w:t xml:space="preserve"> </w:t>
            </w:r>
          </w:p>
        </w:tc>
        <w:tc>
          <w:tcPr>
            <w:tcW w:w="211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right="55" w:firstLine="0"/>
              <w:jc w:val="center"/>
            </w:pPr>
            <w:r>
              <w:t xml:space="preserve">  </w:t>
            </w:r>
            <w:r>
              <w:rPr>
                <w:rFonts w:ascii="Arial" w:eastAsia="Arial" w:hAnsi="Arial" w:cs="Arial"/>
              </w:rPr>
              <w:t>Lead Officer</w:t>
            </w:r>
            <w:r>
              <w:t xml:space="preserve"> </w:t>
            </w:r>
            <w:r>
              <w:rPr>
                <w:rFonts w:ascii="Arial" w:eastAsia="Arial" w:hAnsi="Arial" w:cs="Arial"/>
              </w:rPr>
              <w:t xml:space="preserve"> </w:t>
            </w:r>
          </w:p>
        </w:tc>
        <w:tc>
          <w:tcPr>
            <w:tcW w:w="1948" w:type="dxa"/>
            <w:tcBorders>
              <w:top w:val="single" w:sz="4" w:space="0" w:color="000000"/>
              <w:left w:val="single" w:sz="4" w:space="0" w:color="000000"/>
              <w:bottom w:val="single" w:sz="4" w:space="0" w:color="000000"/>
              <w:right w:val="single" w:sz="6" w:space="0" w:color="000000"/>
            </w:tcBorders>
          </w:tcPr>
          <w:p w:rsidR="005E3316" w:rsidRDefault="00CC3150">
            <w:pPr>
              <w:spacing w:after="0" w:line="259" w:lineRule="auto"/>
              <w:ind w:left="0" w:right="56" w:firstLine="0"/>
              <w:jc w:val="center"/>
            </w:pPr>
            <w:r>
              <w:rPr>
                <w:sz w:val="22"/>
              </w:rPr>
              <w:t xml:space="preserve">  </w:t>
            </w:r>
            <w:r>
              <w:rPr>
                <w:rFonts w:ascii="Arial" w:eastAsia="Arial" w:hAnsi="Arial" w:cs="Arial"/>
                <w:sz w:val="22"/>
              </w:rPr>
              <w:t>As required</w:t>
            </w:r>
            <w:r>
              <w:rPr>
                <w:b/>
              </w:rPr>
              <w:t xml:space="preserve"> </w:t>
            </w:r>
            <w:r>
              <w:rPr>
                <w:rFonts w:ascii="Arial" w:eastAsia="Arial" w:hAnsi="Arial" w:cs="Arial"/>
              </w:rPr>
              <w:t xml:space="preserve"> </w:t>
            </w:r>
          </w:p>
        </w:tc>
      </w:tr>
      <w:tr w:rsidR="005E3316">
        <w:trPr>
          <w:trHeight w:val="1753"/>
        </w:trPr>
        <w:tc>
          <w:tcPr>
            <w:tcW w:w="1953" w:type="dxa"/>
            <w:tcBorders>
              <w:top w:val="single" w:sz="4" w:space="0" w:color="000000"/>
              <w:left w:val="single" w:sz="6" w:space="0" w:color="000000"/>
              <w:bottom w:val="single" w:sz="6" w:space="0" w:color="000000"/>
              <w:right w:val="single" w:sz="4" w:space="0" w:color="000000"/>
            </w:tcBorders>
          </w:tcPr>
          <w:p w:rsidR="005E3316" w:rsidRDefault="00CC3150">
            <w:pPr>
              <w:spacing w:after="0" w:line="259" w:lineRule="auto"/>
              <w:ind w:left="0" w:right="67" w:firstLine="0"/>
              <w:jc w:val="center"/>
            </w:pPr>
            <w:r>
              <w:t xml:space="preserve">  </w:t>
            </w:r>
            <w:r>
              <w:rPr>
                <w:rFonts w:ascii="Arial" w:eastAsia="Arial" w:hAnsi="Arial" w:cs="Arial"/>
              </w:rPr>
              <w:t>Termly</w:t>
            </w:r>
            <w:r>
              <w:t xml:space="preserve"> </w:t>
            </w:r>
            <w:r>
              <w:rPr>
                <w:rFonts w:ascii="Arial" w:eastAsia="Arial" w:hAnsi="Arial" w:cs="Arial"/>
              </w:rPr>
              <w:t xml:space="preserve"> </w:t>
            </w:r>
          </w:p>
        </w:tc>
        <w:tc>
          <w:tcPr>
            <w:tcW w:w="2116" w:type="dxa"/>
            <w:tcBorders>
              <w:top w:val="single" w:sz="4" w:space="0" w:color="000000"/>
              <w:left w:val="single" w:sz="4" w:space="0" w:color="000000"/>
              <w:bottom w:val="single" w:sz="6" w:space="0" w:color="000000"/>
              <w:right w:val="single" w:sz="4" w:space="0" w:color="000000"/>
            </w:tcBorders>
          </w:tcPr>
          <w:p w:rsidR="005E3316" w:rsidRDefault="00CC3150">
            <w:pPr>
              <w:spacing w:after="0" w:line="259" w:lineRule="auto"/>
              <w:ind w:left="0" w:right="70" w:firstLine="0"/>
              <w:jc w:val="center"/>
            </w:pPr>
            <w:r>
              <w:rPr>
                <w:sz w:val="22"/>
              </w:rPr>
              <w:t xml:space="preserve">  </w:t>
            </w:r>
            <w:r>
              <w:rPr>
                <w:rFonts w:ascii="Arial" w:eastAsia="Arial" w:hAnsi="Arial" w:cs="Arial"/>
                <w:sz w:val="22"/>
              </w:rPr>
              <w:t>Tutors</w:t>
            </w:r>
            <w:r>
              <w:rPr>
                <w:sz w:val="22"/>
              </w:rPr>
              <w:t xml:space="preserve"> </w:t>
            </w:r>
            <w:r>
              <w:rPr>
                <w:rFonts w:ascii="Arial" w:eastAsia="Arial" w:hAnsi="Arial" w:cs="Arial"/>
              </w:rPr>
              <w:t xml:space="preserve"> </w:t>
            </w:r>
          </w:p>
        </w:tc>
        <w:tc>
          <w:tcPr>
            <w:tcW w:w="1870" w:type="dxa"/>
            <w:tcBorders>
              <w:top w:val="single" w:sz="4" w:space="0" w:color="000000"/>
              <w:left w:val="single" w:sz="4" w:space="0" w:color="000000"/>
              <w:bottom w:val="single" w:sz="6" w:space="0" w:color="000000"/>
              <w:right w:val="single" w:sz="4" w:space="0" w:color="000000"/>
            </w:tcBorders>
          </w:tcPr>
          <w:p w:rsidR="005E3316" w:rsidRDefault="00CC3150">
            <w:pPr>
              <w:spacing w:after="0" w:line="259" w:lineRule="auto"/>
              <w:ind w:left="170" w:right="213" w:hanging="20"/>
            </w:pPr>
            <w:r>
              <w:rPr>
                <w:sz w:val="22"/>
              </w:rPr>
              <w:t xml:space="preserve">  </w:t>
            </w:r>
            <w:r>
              <w:rPr>
                <w:rFonts w:ascii="Arial" w:eastAsia="Arial" w:hAnsi="Arial" w:cs="Arial"/>
                <w:sz w:val="22"/>
              </w:rPr>
              <w:t>Hubs offer to children and young people</w:t>
            </w:r>
            <w:r>
              <w:rPr>
                <w:sz w:val="22"/>
              </w:rPr>
              <w:t xml:space="preserve"> </w:t>
            </w:r>
            <w:r>
              <w:rPr>
                <w:rFonts w:ascii="Arial" w:eastAsia="Arial" w:hAnsi="Arial" w:cs="Arial"/>
              </w:rPr>
              <w:t xml:space="preserve"> </w:t>
            </w:r>
          </w:p>
        </w:tc>
        <w:tc>
          <w:tcPr>
            <w:tcW w:w="2566" w:type="dxa"/>
            <w:tcBorders>
              <w:top w:val="single" w:sz="4" w:space="0" w:color="000000"/>
              <w:left w:val="single" w:sz="4" w:space="0" w:color="000000"/>
              <w:bottom w:val="single" w:sz="6" w:space="0" w:color="000000"/>
              <w:right w:val="single" w:sz="4" w:space="0" w:color="000000"/>
            </w:tcBorders>
          </w:tcPr>
          <w:p w:rsidR="005E3316" w:rsidRDefault="00CC3150">
            <w:pPr>
              <w:spacing w:after="0" w:line="270" w:lineRule="auto"/>
              <w:ind w:left="0" w:firstLine="0"/>
              <w:jc w:val="center"/>
            </w:pPr>
            <w:r>
              <w:rPr>
                <w:rFonts w:ascii="Arial" w:eastAsia="Arial" w:hAnsi="Arial" w:cs="Arial"/>
              </w:rPr>
              <w:t xml:space="preserve">Specific promo items such as remission </w:t>
            </w:r>
          </w:p>
          <w:p w:rsidR="005E3316" w:rsidRDefault="00CC3150">
            <w:pPr>
              <w:spacing w:after="12" w:line="259" w:lineRule="auto"/>
              <w:ind w:left="0" w:right="54" w:firstLine="0"/>
              <w:jc w:val="center"/>
            </w:pPr>
            <w:r>
              <w:rPr>
                <w:rFonts w:ascii="Arial" w:eastAsia="Arial" w:hAnsi="Arial" w:cs="Arial"/>
              </w:rPr>
              <w:t xml:space="preserve">scheme/Instrument </w:t>
            </w:r>
          </w:p>
          <w:p w:rsidR="005E3316" w:rsidRDefault="00CC3150">
            <w:pPr>
              <w:spacing w:after="12" w:line="259" w:lineRule="auto"/>
              <w:ind w:left="0" w:right="56" w:firstLine="0"/>
              <w:jc w:val="center"/>
            </w:pPr>
            <w:r>
              <w:rPr>
                <w:rFonts w:ascii="Arial" w:eastAsia="Arial" w:hAnsi="Arial" w:cs="Arial"/>
              </w:rPr>
              <w:t xml:space="preserve">Assistance </w:t>
            </w:r>
          </w:p>
          <w:p w:rsidR="005E3316" w:rsidRDefault="00CC3150">
            <w:pPr>
              <w:spacing w:after="0" w:line="259" w:lineRule="auto"/>
              <w:ind w:left="45" w:firstLine="0"/>
              <w:jc w:val="left"/>
            </w:pPr>
            <w:r>
              <w:rPr>
                <w:rFonts w:ascii="Arial" w:eastAsia="Arial" w:hAnsi="Arial" w:cs="Arial"/>
              </w:rPr>
              <w:t xml:space="preserve">Purchase/Ensembles </w:t>
            </w:r>
          </w:p>
        </w:tc>
        <w:tc>
          <w:tcPr>
            <w:tcW w:w="1980" w:type="dxa"/>
            <w:tcBorders>
              <w:top w:val="single" w:sz="4" w:space="0" w:color="000000"/>
              <w:left w:val="single" w:sz="4" w:space="0" w:color="000000"/>
              <w:bottom w:val="single" w:sz="6" w:space="0" w:color="000000"/>
              <w:right w:val="single" w:sz="4" w:space="0" w:color="000000"/>
            </w:tcBorders>
          </w:tcPr>
          <w:p w:rsidR="005E3316" w:rsidRDefault="00CC3150">
            <w:pPr>
              <w:spacing w:after="0" w:line="259" w:lineRule="auto"/>
              <w:ind w:left="0" w:right="61" w:firstLine="0"/>
              <w:jc w:val="center"/>
            </w:pPr>
            <w:r>
              <w:t xml:space="preserve">  </w:t>
            </w:r>
            <w:r>
              <w:rPr>
                <w:rFonts w:ascii="Arial" w:eastAsia="Arial" w:hAnsi="Arial" w:cs="Arial"/>
              </w:rPr>
              <w:t>Email</w:t>
            </w:r>
            <w:r>
              <w:t xml:space="preserve"> </w:t>
            </w:r>
            <w:r>
              <w:rPr>
                <w:rFonts w:ascii="Arial" w:eastAsia="Arial" w:hAnsi="Arial" w:cs="Arial"/>
              </w:rPr>
              <w:t xml:space="preserve"> </w:t>
            </w:r>
          </w:p>
        </w:tc>
        <w:tc>
          <w:tcPr>
            <w:tcW w:w="2116" w:type="dxa"/>
            <w:tcBorders>
              <w:top w:val="single" w:sz="4" w:space="0" w:color="000000"/>
              <w:left w:val="single" w:sz="4" w:space="0" w:color="000000"/>
              <w:bottom w:val="single" w:sz="6" w:space="0" w:color="000000"/>
              <w:right w:val="single" w:sz="4" w:space="0" w:color="000000"/>
            </w:tcBorders>
          </w:tcPr>
          <w:p w:rsidR="005E3316" w:rsidRDefault="00CC3150">
            <w:pPr>
              <w:spacing w:after="0" w:line="259" w:lineRule="auto"/>
              <w:ind w:left="0" w:right="55" w:firstLine="0"/>
              <w:jc w:val="center"/>
            </w:pPr>
            <w:r>
              <w:t xml:space="preserve">  </w:t>
            </w:r>
            <w:r>
              <w:rPr>
                <w:rFonts w:ascii="Arial" w:eastAsia="Arial" w:hAnsi="Arial" w:cs="Arial"/>
              </w:rPr>
              <w:t>Lead Officer</w:t>
            </w:r>
            <w:r>
              <w:t xml:space="preserve"> </w:t>
            </w:r>
            <w:r>
              <w:rPr>
                <w:rFonts w:ascii="Arial" w:eastAsia="Arial" w:hAnsi="Arial" w:cs="Arial"/>
              </w:rPr>
              <w:t xml:space="preserve"> </w:t>
            </w:r>
          </w:p>
        </w:tc>
        <w:tc>
          <w:tcPr>
            <w:tcW w:w="1948" w:type="dxa"/>
            <w:tcBorders>
              <w:top w:val="single" w:sz="4" w:space="0" w:color="000000"/>
              <w:left w:val="single" w:sz="4" w:space="0" w:color="000000"/>
              <w:bottom w:val="single" w:sz="6" w:space="0" w:color="000000"/>
              <w:right w:val="single" w:sz="6" w:space="0" w:color="000000"/>
            </w:tcBorders>
          </w:tcPr>
          <w:p w:rsidR="005E3316" w:rsidRDefault="00CC3150">
            <w:pPr>
              <w:spacing w:after="0" w:line="259" w:lineRule="auto"/>
              <w:ind w:left="0" w:right="56" w:firstLine="0"/>
              <w:jc w:val="center"/>
            </w:pPr>
            <w:r>
              <w:rPr>
                <w:sz w:val="22"/>
              </w:rPr>
              <w:t xml:space="preserve">  </w:t>
            </w:r>
            <w:r>
              <w:rPr>
                <w:rFonts w:ascii="Arial" w:eastAsia="Arial" w:hAnsi="Arial" w:cs="Arial"/>
                <w:sz w:val="22"/>
              </w:rPr>
              <w:t>As required</w:t>
            </w:r>
            <w:r>
              <w:rPr>
                <w:b/>
              </w:rPr>
              <w:t xml:space="preserve"> </w:t>
            </w:r>
            <w:r>
              <w:rPr>
                <w:rFonts w:ascii="Arial" w:eastAsia="Arial" w:hAnsi="Arial" w:cs="Arial"/>
              </w:rPr>
              <w:t xml:space="preserve"> </w:t>
            </w:r>
          </w:p>
        </w:tc>
      </w:tr>
    </w:tbl>
    <w:p w:rsidR="005E3316" w:rsidRDefault="005E3316">
      <w:pPr>
        <w:spacing w:after="0" w:line="259" w:lineRule="auto"/>
        <w:ind w:left="-1136" w:right="72" w:firstLine="0"/>
        <w:jc w:val="left"/>
      </w:pPr>
    </w:p>
    <w:tbl>
      <w:tblPr>
        <w:tblStyle w:val="TableGrid"/>
        <w:tblW w:w="14549" w:type="dxa"/>
        <w:tblInd w:w="8" w:type="dxa"/>
        <w:tblCellMar>
          <w:top w:w="8" w:type="dxa"/>
          <w:left w:w="100" w:type="dxa"/>
          <w:bottom w:w="0" w:type="dxa"/>
          <w:right w:w="3" w:type="dxa"/>
        </w:tblCellMar>
        <w:tblLook w:val="04A0" w:firstRow="1" w:lastRow="0" w:firstColumn="1" w:lastColumn="0" w:noHBand="0" w:noVBand="1"/>
      </w:tblPr>
      <w:tblGrid>
        <w:gridCol w:w="1953"/>
        <w:gridCol w:w="2116"/>
        <w:gridCol w:w="1870"/>
        <w:gridCol w:w="2566"/>
        <w:gridCol w:w="1980"/>
        <w:gridCol w:w="2116"/>
        <w:gridCol w:w="1948"/>
      </w:tblGrid>
      <w:tr w:rsidR="005E3316">
        <w:trPr>
          <w:trHeight w:val="1908"/>
        </w:trPr>
        <w:tc>
          <w:tcPr>
            <w:tcW w:w="1953" w:type="dxa"/>
            <w:tcBorders>
              <w:top w:val="single" w:sz="6" w:space="0" w:color="000000"/>
              <w:left w:val="single" w:sz="6" w:space="0" w:color="000000"/>
              <w:bottom w:val="single" w:sz="4" w:space="0" w:color="000000"/>
              <w:right w:val="single" w:sz="4" w:space="0" w:color="000000"/>
            </w:tcBorders>
          </w:tcPr>
          <w:p w:rsidR="005E3316" w:rsidRDefault="00CC3150">
            <w:pPr>
              <w:spacing w:after="0" w:line="259" w:lineRule="auto"/>
              <w:ind w:left="0" w:right="65" w:firstLine="0"/>
              <w:jc w:val="center"/>
            </w:pPr>
            <w:r>
              <w:t xml:space="preserve">  </w:t>
            </w:r>
            <w:r>
              <w:rPr>
                <w:rFonts w:ascii="Arial" w:eastAsia="Arial" w:hAnsi="Arial" w:cs="Arial"/>
              </w:rPr>
              <w:t>Termly</w:t>
            </w:r>
            <w:r>
              <w:t xml:space="preserve"> </w:t>
            </w:r>
            <w:r>
              <w:rPr>
                <w:rFonts w:ascii="Arial" w:eastAsia="Arial" w:hAnsi="Arial" w:cs="Arial"/>
              </w:rPr>
              <w:t xml:space="preserve"> </w:t>
            </w:r>
          </w:p>
        </w:tc>
        <w:tc>
          <w:tcPr>
            <w:tcW w:w="2116" w:type="dxa"/>
            <w:tcBorders>
              <w:top w:val="single" w:sz="6" w:space="0" w:color="000000"/>
              <w:left w:val="single" w:sz="4" w:space="0" w:color="000000"/>
              <w:bottom w:val="single" w:sz="4" w:space="0" w:color="000000"/>
              <w:right w:val="single" w:sz="4" w:space="0" w:color="000000"/>
            </w:tcBorders>
          </w:tcPr>
          <w:p w:rsidR="005E3316" w:rsidRDefault="00CC3150">
            <w:pPr>
              <w:spacing w:after="0" w:line="259" w:lineRule="auto"/>
              <w:ind w:left="295" w:hanging="245"/>
              <w:jc w:val="left"/>
            </w:pPr>
            <w:r>
              <w:rPr>
                <w:sz w:val="22"/>
              </w:rPr>
              <w:t xml:space="preserve">  </w:t>
            </w:r>
            <w:r>
              <w:rPr>
                <w:rFonts w:ascii="Arial" w:eastAsia="Arial" w:hAnsi="Arial" w:cs="Arial"/>
                <w:sz w:val="22"/>
              </w:rPr>
              <w:t>Regional/national organisations</w:t>
            </w:r>
            <w:r>
              <w:rPr>
                <w:sz w:val="22"/>
              </w:rPr>
              <w:t xml:space="preserve"> </w:t>
            </w:r>
            <w:r>
              <w:rPr>
                <w:rFonts w:ascii="Arial" w:eastAsia="Arial" w:hAnsi="Arial" w:cs="Arial"/>
              </w:rPr>
              <w:t xml:space="preserve"> </w:t>
            </w:r>
          </w:p>
        </w:tc>
        <w:tc>
          <w:tcPr>
            <w:tcW w:w="1870" w:type="dxa"/>
            <w:tcBorders>
              <w:top w:val="single" w:sz="6" w:space="0" w:color="000000"/>
              <w:left w:val="single" w:sz="4" w:space="0" w:color="000000"/>
              <w:bottom w:val="single" w:sz="4" w:space="0" w:color="000000"/>
              <w:right w:val="single" w:sz="4" w:space="0" w:color="000000"/>
            </w:tcBorders>
          </w:tcPr>
          <w:p w:rsidR="005E3316" w:rsidRDefault="00CC3150">
            <w:pPr>
              <w:spacing w:after="0" w:line="277" w:lineRule="auto"/>
              <w:ind w:left="250" w:hanging="95"/>
              <w:jc w:val="left"/>
            </w:pPr>
            <w:r>
              <w:rPr>
                <w:sz w:val="22"/>
              </w:rPr>
              <w:t xml:space="preserve">  </w:t>
            </w:r>
            <w:r>
              <w:rPr>
                <w:rFonts w:ascii="Arial" w:eastAsia="Arial" w:hAnsi="Arial" w:cs="Arial"/>
                <w:sz w:val="22"/>
              </w:rPr>
              <w:t xml:space="preserve">Raise Profile with cultural </w:t>
            </w:r>
          </w:p>
          <w:p w:rsidR="005E3316" w:rsidRDefault="00CC3150">
            <w:pPr>
              <w:spacing w:after="7" w:line="259" w:lineRule="auto"/>
              <w:ind w:left="0" w:right="62" w:firstLine="0"/>
              <w:jc w:val="center"/>
            </w:pPr>
            <w:r>
              <w:rPr>
                <w:rFonts w:ascii="Arial" w:eastAsia="Arial" w:hAnsi="Arial" w:cs="Arial"/>
                <w:sz w:val="22"/>
              </w:rPr>
              <w:t xml:space="preserve">partners, </w:t>
            </w:r>
          </w:p>
          <w:p w:rsidR="005E3316" w:rsidRDefault="00CC3150">
            <w:pPr>
              <w:spacing w:after="12" w:line="259" w:lineRule="auto"/>
              <w:ind w:left="65" w:firstLine="0"/>
              <w:jc w:val="left"/>
            </w:pPr>
            <w:r>
              <w:rPr>
                <w:rFonts w:ascii="Arial" w:eastAsia="Arial" w:hAnsi="Arial" w:cs="Arial"/>
                <w:sz w:val="22"/>
              </w:rPr>
              <w:t xml:space="preserve">networks, Local </w:t>
            </w:r>
          </w:p>
          <w:p w:rsidR="005E3316" w:rsidRDefault="00CC3150">
            <w:pPr>
              <w:spacing w:after="0" w:line="259" w:lineRule="auto"/>
              <w:ind w:left="0" w:firstLine="0"/>
              <w:jc w:val="center"/>
            </w:pPr>
            <w:r>
              <w:rPr>
                <w:rFonts w:ascii="Arial" w:eastAsia="Arial" w:hAnsi="Arial" w:cs="Arial"/>
                <w:sz w:val="22"/>
              </w:rPr>
              <w:t>Government and MP's</w:t>
            </w:r>
            <w:r>
              <w:rPr>
                <w:sz w:val="22"/>
              </w:rPr>
              <w:t xml:space="preserve"> </w:t>
            </w:r>
            <w:r>
              <w:rPr>
                <w:rFonts w:ascii="Arial" w:eastAsia="Arial" w:hAnsi="Arial" w:cs="Arial"/>
              </w:rPr>
              <w:t xml:space="preserve"> </w:t>
            </w:r>
          </w:p>
        </w:tc>
        <w:tc>
          <w:tcPr>
            <w:tcW w:w="2566" w:type="dxa"/>
            <w:tcBorders>
              <w:top w:val="single" w:sz="6" w:space="0" w:color="000000"/>
              <w:left w:val="single" w:sz="4" w:space="0" w:color="000000"/>
              <w:bottom w:val="single" w:sz="4" w:space="0" w:color="000000"/>
              <w:right w:val="single" w:sz="4" w:space="0" w:color="000000"/>
            </w:tcBorders>
          </w:tcPr>
          <w:p w:rsidR="005E3316" w:rsidRDefault="00CC3150">
            <w:pPr>
              <w:spacing w:after="0" w:line="259" w:lineRule="auto"/>
              <w:ind w:left="0" w:right="50" w:firstLine="0"/>
              <w:jc w:val="center"/>
            </w:pPr>
            <w:r>
              <w:rPr>
                <w:rFonts w:ascii="Arial" w:eastAsia="Arial" w:hAnsi="Arial" w:cs="Arial"/>
              </w:rPr>
              <w:t xml:space="preserve">Partners Newsletter </w:t>
            </w:r>
          </w:p>
        </w:tc>
        <w:tc>
          <w:tcPr>
            <w:tcW w:w="1980" w:type="dxa"/>
            <w:tcBorders>
              <w:top w:val="single" w:sz="6" w:space="0" w:color="000000"/>
              <w:left w:val="single" w:sz="4" w:space="0" w:color="000000"/>
              <w:bottom w:val="single" w:sz="4" w:space="0" w:color="000000"/>
              <w:right w:val="single" w:sz="4" w:space="0" w:color="000000"/>
            </w:tcBorders>
          </w:tcPr>
          <w:p w:rsidR="005E3316" w:rsidRDefault="00CC3150">
            <w:pPr>
              <w:spacing w:after="0" w:line="259" w:lineRule="auto"/>
              <w:ind w:left="0" w:right="59" w:firstLine="0"/>
              <w:jc w:val="center"/>
            </w:pPr>
            <w:r>
              <w:t xml:space="preserve">  </w:t>
            </w:r>
            <w:r>
              <w:rPr>
                <w:rFonts w:ascii="Arial" w:eastAsia="Arial" w:hAnsi="Arial" w:cs="Arial"/>
              </w:rPr>
              <w:t>Email</w:t>
            </w:r>
            <w:r>
              <w:t xml:space="preserve"> </w:t>
            </w:r>
            <w:r>
              <w:rPr>
                <w:rFonts w:ascii="Arial" w:eastAsia="Arial" w:hAnsi="Arial" w:cs="Arial"/>
              </w:rPr>
              <w:t xml:space="preserve"> </w:t>
            </w:r>
          </w:p>
        </w:tc>
        <w:tc>
          <w:tcPr>
            <w:tcW w:w="2116" w:type="dxa"/>
            <w:tcBorders>
              <w:top w:val="single" w:sz="6" w:space="0" w:color="000000"/>
              <w:left w:val="single" w:sz="4" w:space="0" w:color="000000"/>
              <w:bottom w:val="single" w:sz="4" w:space="0" w:color="000000"/>
              <w:right w:val="single" w:sz="4" w:space="0" w:color="000000"/>
            </w:tcBorders>
          </w:tcPr>
          <w:p w:rsidR="005E3316" w:rsidRDefault="00CC3150">
            <w:pPr>
              <w:spacing w:after="1" w:line="259" w:lineRule="auto"/>
              <w:ind w:left="0" w:right="53" w:firstLine="0"/>
              <w:jc w:val="center"/>
            </w:pPr>
            <w:r>
              <w:t xml:space="preserve">  </w:t>
            </w:r>
            <w:r>
              <w:rPr>
                <w:rFonts w:ascii="Arial" w:eastAsia="Arial" w:hAnsi="Arial" w:cs="Arial"/>
              </w:rPr>
              <w:t xml:space="preserve">Business </w:t>
            </w:r>
          </w:p>
          <w:p w:rsidR="005E3316" w:rsidRDefault="00CC3150">
            <w:pPr>
              <w:spacing w:after="15" w:line="259" w:lineRule="auto"/>
              <w:ind w:left="0" w:right="51" w:firstLine="0"/>
              <w:jc w:val="center"/>
            </w:pPr>
            <w:r>
              <w:rPr>
                <w:rFonts w:ascii="Arial" w:eastAsia="Arial" w:hAnsi="Arial" w:cs="Arial"/>
              </w:rPr>
              <w:t xml:space="preserve">Development </w:t>
            </w:r>
          </w:p>
          <w:p w:rsidR="005E3316" w:rsidRDefault="00CC3150">
            <w:pPr>
              <w:spacing w:after="0" w:line="259" w:lineRule="auto"/>
              <w:ind w:left="0" w:right="52" w:firstLine="0"/>
              <w:jc w:val="center"/>
            </w:pPr>
            <w:r>
              <w:rPr>
                <w:rFonts w:ascii="Arial" w:eastAsia="Arial" w:hAnsi="Arial" w:cs="Arial"/>
              </w:rPr>
              <w:t>Officer</w:t>
            </w:r>
            <w:r>
              <w:t xml:space="preserve"> </w:t>
            </w:r>
            <w:r>
              <w:rPr>
                <w:rFonts w:ascii="Arial" w:eastAsia="Arial" w:hAnsi="Arial" w:cs="Arial"/>
              </w:rPr>
              <w:t xml:space="preserve"> </w:t>
            </w:r>
          </w:p>
        </w:tc>
        <w:tc>
          <w:tcPr>
            <w:tcW w:w="1948" w:type="dxa"/>
            <w:tcBorders>
              <w:top w:val="single" w:sz="6" w:space="0" w:color="000000"/>
              <w:left w:val="single" w:sz="4" w:space="0" w:color="000000"/>
              <w:bottom w:val="single" w:sz="4" w:space="0" w:color="000000"/>
              <w:right w:val="single" w:sz="6" w:space="0" w:color="000000"/>
            </w:tcBorders>
          </w:tcPr>
          <w:p w:rsidR="005E3316" w:rsidRDefault="00CC3150">
            <w:pPr>
              <w:spacing w:after="0" w:line="259" w:lineRule="auto"/>
              <w:ind w:left="0" w:right="55" w:firstLine="0"/>
              <w:jc w:val="center"/>
            </w:pPr>
            <w:r>
              <w:rPr>
                <w:sz w:val="22"/>
              </w:rPr>
              <w:t xml:space="preserve">  </w:t>
            </w:r>
            <w:r>
              <w:rPr>
                <w:rFonts w:ascii="Arial" w:eastAsia="Arial" w:hAnsi="Arial" w:cs="Arial"/>
                <w:sz w:val="22"/>
              </w:rPr>
              <w:t>Termly</w:t>
            </w:r>
            <w:r>
              <w:rPr>
                <w:b/>
              </w:rPr>
              <w:t xml:space="preserve"> </w:t>
            </w:r>
            <w:r>
              <w:rPr>
                <w:rFonts w:ascii="Arial" w:eastAsia="Arial" w:hAnsi="Arial" w:cs="Arial"/>
              </w:rPr>
              <w:t xml:space="preserve"> </w:t>
            </w:r>
          </w:p>
        </w:tc>
      </w:tr>
      <w:tr w:rsidR="005E3316">
        <w:trPr>
          <w:trHeight w:val="1905"/>
        </w:trPr>
        <w:tc>
          <w:tcPr>
            <w:tcW w:w="1953" w:type="dxa"/>
            <w:tcBorders>
              <w:top w:val="single" w:sz="4" w:space="0" w:color="000000"/>
              <w:left w:val="single" w:sz="6" w:space="0" w:color="000000"/>
              <w:bottom w:val="single" w:sz="4" w:space="0" w:color="000000"/>
              <w:right w:val="single" w:sz="4" w:space="0" w:color="000000"/>
            </w:tcBorders>
          </w:tcPr>
          <w:p w:rsidR="005E3316" w:rsidRDefault="00CC3150">
            <w:pPr>
              <w:spacing w:after="0" w:line="259" w:lineRule="auto"/>
              <w:ind w:left="0" w:right="60" w:firstLine="0"/>
              <w:jc w:val="center"/>
            </w:pPr>
            <w:r>
              <w:lastRenderedPageBreak/>
              <w:t xml:space="preserve">  </w:t>
            </w:r>
            <w:r>
              <w:rPr>
                <w:rFonts w:ascii="Arial" w:eastAsia="Arial" w:hAnsi="Arial" w:cs="Arial"/>
              </w:rPr>
              <w:t>Quarterly</w:t>
            </w:r>
            <w:r>
              <w:t xml:space="preserve"> </w:t>
            </w:r>
            <w:r>
              <w:rPr>
                <w:rFonts w:ascii="Arial" w:eastAsia="Arial" w:hAnsi="Arial" w:cs="Arial"/>
              </w:rPr>
              <w:t xml:space="preserve"> </w:t>
            </w:r>
          </w:p>
        </w:tc>
        <w:tc>
          <w:tcPr>
            <w:tcW w:w="211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right="63" w:firstLine="0"/>
              <w:jc w:val="center"/>
            </w:pPr>
            <w:r>
              <w:rPr>
                <w:sz w:val="22"/>
              </w:rPr>
              <w:t xml:space="preserve">  </w:t>
            </w:r>
            <w:r>
              <w:rPr>
                <w:rFonts w:ascii="Arial" w:eastAsia="Arial" w:hAnsi="Arial" w:cs="Arial"/>
                <w:sz w:val="22"/>
              </w:rPr>
              <w:t>Partners</w:t>
            </w:r>
            <w:r>
              <w:rPr>
                <w:sz w:val="22"/>
              </w:rPr>
              <w:t xml:space="preserve"> </w:t>
            </w:r>
            <w:r>
              <w:rPr>
                <w:rFonts w:ascii="Arial" w:eastAsia="Arial" w:hAnsi="Arial" w:cs="Arial"/>
              </w:rPr>
              <w:t xml:space="preserve"> </w:t>
            </w:r>
          </w:p>
        </w:tc>
        <w:tc>
          <w:tcPr>
            <w:tcW w:w="1870"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82" w:lineRule="auto"/>
              <w:ind w:left="250" w:hanging="95"/>
              <w:jc w:val="left"/>
            </w:pPr>
            <w:r>
              <w:rPr>
                <w:sz w:val="22"/>
              </w:rPr>
              <w:t xml:space="preserve">  </w:t>
            </w:r>
            <w:r>
              <w:rPr>
                <w:rFonts w:ascii="Arial" w:eastAsia="Arial" w:hAnsi="Arial" w:cs="Arial"/>
                <w:sz w:val="22"/>
              </w:rPr>
              <w:t xml:space="preserve">Raise Profile with cultural </w:t>
            </w:r>
          </w:p>
          <w:p w:rsidR="005E3316" w:rsidRDefault="00CC3150">
            <w:pPr>
              <w:spacing w:after="12" w:line="259" w:lineRule="auto"/>
              <w:ind w:left="0" w:right="62" w:firstLine="0"/>
              <w:jc w:val="center"/>
            </w:pPr>
            <w:r>
              <w:rPr>
                <w:rFonts w:ascii="Arial" w:eastAsia="Arial" w:hAnsi="Arial" w:cs="Arial"/>
                <w:sz w:val="22"/>
              </w:rPr>
              <w:t xml:space="preserve">partners, </w:t>
            </w:r>
          </w:p>
          <w:p w:rsidR="005E3316" w:rsidRDefault="00CC3150">
            <w:pPr>
              <w:spacing w:after="7" w:line="259" w:lineRule="auto"/>
              <w:ind w:left="65" w:firstLine="0"/>
              <w:jc w:val="left"/>
            </w:pPr>
            <w:r>
              <w:rPr>
                <w:rFonts w:ascii="Arial" w:eastAsia="Arial" w:hAnsi="Arial" w:cs="Arial"/>
                <w:sz w:val="22"/>
              </w:rPr>
              <w:t xml:space="preserve">networks, Local </w:t>
            </w:r>
          </w:p>
          <w:p w:rsidR="005E3316" w:rsidRDefault="00CC3150">
            <w:pPr>
              <w:spacing w:after="0" w:line="259" w:lineRule="auto"/>
              <w:ind w:left="0" w:firstLine="0"/>
              <w:jc w:val="center"/>
            </w:pPr>
            <w:r>
              <w:rPr>
                <w:rFonts w:ascii="Arial" w:eastAsia="Arial" w:hAnsi="Arial" w:cs="Arial"/>
                <w:sz w:val="22"/>
              </w:rPr>
              <w:t>Government and MP's</w:t>
            </w:r>
            <w:r>
              <w:rPr>
                <w:sz w:val="22"/>
              </w:rPr>
              <w:t xml:space="preserve"> </w:t>
            </w:r>
            <w:r>
              <w:rPr>
                <w:rFonts w:ascii="Arial" w:eastAsia="Arial" w:hAnsi="Arial" w:cs="Arial"/>
              </w:rPr>
              <w:t xml:space="preserve"> </w:t>
            </w:r>
          </w:p>
        </w:tc>
        <w:tc>
          <w:tcPr>
            <w:tcW w:w="256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right="48" w:firstLine="0"/>
              <w:jc w:val="center"/>
            </w:pPr>
            <w:r>
              <w:rPr>
                <w:rFonts w:ascii="Arial" w:eastAsia="Arial" w:hAnsi="Arial" w:cs="Arial"/>
              </w:rPr>
              <w:t xml:space="preserve">Online meetings </w:t>
            </w:r>
          </w:p>
        </w:tc>
        <w:tc>
          <w:tcPr>
            <w:tcW w:w="1980"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right="59" w:firstLine="0"/>
              <w:jc w:val="center"/>
            </w:pPr>
            <w:r>
              <w:t xml:space="preserve">  </w:t>
            </w:r>
            <w:r>
              <w:rPr>
                <w:rFonts w:ascii="Arial" w:eastAsia="Arial" w:hAnsi="Arial" w:cs="Arial"/>
              </w:rPr>
              <w:t>Email</w:t>
            </w:r>
            <w:r>
              <w:t xml:space="preserve"> </w:t>
            </w:r>
            <w:r>
              <w:rPr>
                <w:rFonts w:ascii="Arial" w:eastAsia="Arial" w:hAnsi="Arial" w:cs="Arial"/>
              </w:rPr>
              <w:t xml:space="preserve"> </w:t>
            </w:r>
          </w:p>
        </w:tc>
        <w:tc>
          <w:tcPr>
            <w:tcW w:w="2116" w:type="dxa"/>
            <w:tcBorders>
              <w:top w:val="single" w:sz="4" w:space="0" w:color="000000"/>
              <w:left w:val="single" w:sz="4" w:space="0" w:color="000000"/>
              <w:bottom w:val="single" w:sz="4" w:space="0" w:color="000000"/>
              <w:right w:val="single" w:sz="4" w:space="0" w:color="000000"/>
            </w:tcBorders>
          </w:tcPr>
          <w:p w:rsidR="005E3316" w:rsidRDefault="00CC3150">
            <w:pPr>
              <w:spacing w:after="6" w:line="259" w:lineRule="auto"/>
              <w:ind w:left="0" w:right="53" w:firstLine="0"/>
              <w:jc w:val="center"/>
            </w:pPr>
            <w:r>
              <w:t xml:space="preserve">  </w:t>
            </w:r>
            <w:r>
              <w:rPr>
                <w:rFonts w:ascii="Arial" w:eastAsia="Arial" w:hAnsi="Arial" w:cs="Arial"/>
              </w:rPr>
              <w:t xml:space="preserve">Business </w:t>
            </w:r>
          </w:p>
          <w:p w:rsidR="005E3316" w:rsidRDefault="00CC3150">
            <w:pPr>
              <w:spacing w:after="9" w:line="259" w:lineRule="auto"/>
              <w:ind w:left="0" w:right="51" w:firstLine="0"/>
              <w:jc w:val="center"/>
            </w:pPr>
            <w:r>
              <w:rPr>
                <w:rFonts w:ascii="Arial" w:eastAsia="Arial" w:hAnsi="Arial" w:cs="Arial"/>
              </w:rPr>
              <w:t xml:space="preserve">Development </w:t>
            </w:r>
          </w:p>
          <w:p w:rsidR="005E3316" w:rsidRDefault="00CC3150">
            <w:pPr>
              <w:spacing w:after="0" w:line="259" w:lineRule="auto"/>
              <w:ind w:left="0" w:right="52" w:firstLine="0"/>
              <w:jc w:val="center"/>
            </w:pPr>
            <w:r>
              <w:rPr>
                <w:rFonts w:ascii="Arial" w:eastAsia="Arial" w:hAnsi="Arial" w:cs="Arial"/>
              </w:rPr>
              <w:t>Officer</w:t>
            </w:r>
            <w:r>
              <w:t xml:space="preserve"> </w:t>
            </w:r>
            <w:r>
              <w:rPr>
                <w:rFonts w:ascii="Arial" w:eastAsia="Arial" w:hAnsi="Arial" w:cs="Arial"/>
              </w:rPr>
              <w:t xml:space="preserve"> </w:t>
            </w:r>
          </w:p>
        </w:tc>
        <w:tc>
          <w:tcPr>
            <w:tcW w:w="1948" w:type="dxa"/>
            <w:tcBorders>
              <w:top w:val="single" w:sz="4" w:space="0" w:color="000000"/>
              <w:left w:val="single" w:sz="4" w:space="0" w:color="000000"/>
              <w:bottom w:val="single" w:sz="4" w:space="0" w:color="000000"/>
              <w:right w:val="single" w:sz="6" w:space="0" w:color="000000"/>
            </w:tcBorders>
          </w:tcPr>
          <w:p w:rsidR="005E3316" w:rsidRDefault="00CC3150">
            <w:pPr>
              <w:spacing w:after="0" w:line="259" w:lineRule="auto"/>
              <w:ind w:left="0" w:right="50" w:firstLine="0"/>
              <w:jc w:val="center"/>
            </w:pPr>
            <w:r>
              <w:rPr>
                <w:sz w:val="22"/>
              </w:rPr>
              <w:t xml:space="preserve">  </w:t>
            </w:r>
            <w:r>
              <w:rPr>
                <w:rFonts w:ascii="Arial" w:eastAsia="Arial" w:hAnsi="Arial" w:cs="Arial"/>
                <w:sz w:val="22"/>
              </w:rPr>
              <w:t>Yearly</w:t>
            </w:r>
            <w:r>
              <w:rPr>
                <w:b/>
              </w:rPr>
              <w:t xml:space="preserve"> </w:t>
            </w:r>
            <w:r>
              <w:rPr>
                <w:rFonts w:ascii="Arial" w:eastAsia="Arial" w:hAnsi="Arial" w:cs="Arial"/>
              </w:rPr>
              <w:t xml:space="preserve"> </w:t>
            </w:r>
          </w:p>
        </w:tc>
      </w:tr>
      <w:tr w:rsidR="005E3316">
        <w:trPr>
          <w:trHeight w:val="1626"/>
        </w:trPr>
        <w:tc>
          <w:tcPr>
            <w:tcW w:w="1953" w:type="dxa"/>
            <w:tcBorders>
              <w:top w:val="single" w:sz="4" w:space="0" w:color="000000"/>
              <w:left w:val="single" w:sz="6" w:space="0" w:color="000000"/>
              <w:bottom w:val="single" w:sz="4" w:space="0" w:color="000000"/>
              <w:right w:val="single" w:sz="4" w:space="0" w:color="000000"/>
            </w:tcBorders>
          </w:tcPr>
          <w:p w:rsidR="005E3316" w:rsidRDefault="00CC3150">
            <w:pPr>
              <w:spacing w:after="0" w:line="259" w:lineRule="auto"/>
              <w:ind w:left="0" w:right="60" w:firstLine="0"/>
              <w:jc w:val="center"/>
            </w:pPr>
            <w:r>
              <w:t xml:space="preserve">  </w:t>
            </w:r>
            <w:r>
              <w:rPr>
                <w:rFonts w:ascii="Arial" w:eastAsia="Arial" w:hAnsi="Arial" w:cs="Arial"/>
              </w:rPr>
              <w:t>Quarterly</w:t>
            </w:r>
            <w:r>
              <w:t xml:space="preserve"> </w:t>
            </w:r>
            <w:r>
              <w:rPr>
                <w:rFonts w:ascii="Arial" w:eastAsia="Arial" w:hAnsi="Arial" w:cs="Arial"/>
              </w:rPr>
              <w:t xml:space="preserve"> </w:t>
            </w:r>
          </w:p>
        </w:tc>
        <w:tc>
          <w:tcPr>
            <w:tcW w:w="211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right="63" w:firstLine="0"/>
              <w:jc w:val="center"/>
            </w:pPr>
            <w:r>
              <w:rPr>
                <w:sz w:val="22"/>
              </w:rPr>
              <w:t xml:space="preserve">  </w:t>
            </w:r>
            <w:r>
              <w:rPr>
                <w:rFonts w:ascii="Arial" w:eastAsia="Arial" w:hAnsi="Arial" w:cs="Arial"/>
                <w:sz w:val="22"/>
              </w:rPr>
              <w:t>Partners</w:t>
            </w:r>
            <w:r>
              <w:rPr>
                <w:sz w:val="22"/>
              </w:rPr>
              <w:t xml:space="preserve"> </w:t>
            </w:r>
            <w:r>
              <w:rPr>
                <w:rFonts w:ascii="Arial" w:eastAsia="Arial" w:hAnsi="Arial" w:cs="Arial"/>
              </w:rPr>
              <w:t xml:space="preserve"> </w:t>
            </w:r>
          </w:p>
        </w:tc>
        <w:tc>
          <w:tcPr>
            <w:tcW w:w="1870"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82" w:lineRule="auto"/>
              <w:ind w:left="20" w:firstLine="105"/>
              <w:jc w:val="left"/>
            </w:pPr>
            <w:r>
              <w:rPr>
                <w:sz w:val="22"/>
              </w:rPr>
              <w:t xml:space="preserve">  </w:t>
            </w:r>
            <w:r>
              <w:rPr>
                <w:rFonts w:ascii="Arial" w:eastAsia="Arial" w:hAnsi="Arial" w:cs="Arial"/>
                <w:sz w:val="22"/>
              </w:rPr>
              <w:t xml:space="preserve">Collect digital content, images, </w:t>
            </w:r>
          </w:p>
          <w:p w:rsidR="005E3316" w:rsidRDefault="00CC3150">
            <w:pPr>
              <w:spacing w:after="0" w:line="259" w:lineRule="auto"/>
              <w:ind w:left="260" w:right="120" w:hanging="200"/>
            </w:pPr>
            <w:r>
              <w:rPr>
                <w:rFonts w:ascii="Arial" w:eastAsia="Arial" w:hAnsi="Arial" w:cs="Arial"/>
                <w:sz w:val="22"/>
              </w:rPr>
              <w:t>case studies for comms and advocacy</w:t>
            </w:r>
            <w:r>
              <w:rPr>
                <w:sz w:val="22"/>
              </w:rPr>
              <w:t xml:space="preserve"> </w:t>
            </w:r>
            <w:r>
              <w:rPr>
                <w:rFonts w:ascii="Arial" w:eastAsia="Arial" w:hAnsi="Arial" w:cs="Arial"/>
              </w:rPr>
              <w:t xml:space="preserve"> </w:t>
            </w:r>
          </w:p>
        </w:tc>
        <w:tc>
          <w:tcPr>
            <w:tcW w:w="256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right="54" w:firstLine="0"/>
              <w:jc w:val="center"/>
            </w:pPr>
            <w:r>
              <w:rPr>
                <w:rFonts w:ascii="Arial" w:eastAsia="Arial" w:hAnsi="Arial" w:cs="Arial"/>
              </w:rPr>
              <w:t xml:space="preserve">Email </w:t>
            </w:r>
          </w:p>
        </w:tc>
        <w:tc>
          <w:tcPr>
            <w:tcW w:w="1980"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right="59" w:firstLine="0"/>
              <w:jc w:val="center"/>
            </w:pPr>
            <w:r>
              <w:t xml:space="preserve">  </w:t>
            </w:r>
            <w:r>
              <w:rPr>
                <w:rFonts w:ascii="Arial" w:eastAsia="Arial" w:hAnsi="Arial" w:cs="Arial"/>
              </w:rPr>
              <w:t>Email</w:t>
            </w:r>
            <w:r>
              <w:t xml:space="preserve"> </w:t>
            </w:r>
            <w:r>
              <w:rPr>
                <w:rFonts w:ascii="Arial" w:eastAsia="Arial" w:hAnsi="Arial" w:cs="Arial"/>
              </w:rPr>
              <w:t xml:space="preserve"> </w:t>
            </w:r>
          </w:p>
        </w:tc>
        <w:tc>
          <w:tcPr>
            <w:tcW w:w="2116" w:type="dxa"/>
            <w:tcBorders>
              <w:top w:val="single" w:sz="4" w:space="0" w:color="000000"/>
              <w:left w:val="single" w:sz="4" w:space="0" w:color="000000"/>
              <w:bottom w:val="single" w:sz="4" w:space="0" w:color="000000"/>
              <w:right w:val="single" w:sz="4" w:space="0" w:color="000000"/>
            </w:tcBorders>
          </w:tcPr>
          <w:p w:rsidR="005E3316" w:rsidRDefault="00CC3150">
            <w:pPr>
              <w:spacing w:after="7" w:line="259" w:lineRule="auto"/>
              <w:ind w:left="0" w:right="53" w:firstLine="0"/>
              <w:jc w:val="center"/>
            </w:pPr>
            <w:r>
              <w:t xml:space="preserve">  </w:t>
            </w:r>
            <w:r>
              <w:rPr>
                <w:rFonts w:ascii="Arial" w:eastAsia="Arial" w:hAnsi="Arial" w:cs="Arial"/>
              </w:rPr>
              <w:t xml:space="preserve">Business </w:t>
            </w:r>
          </w:p>
          <w:p w:rsidR="005E3316" w:rsidRDefault="00CC3150">
            <w:pPr>
              <w:spacing w:after="9" w:line="259" w:lineRule="auto"/>
              <w:ind w:left="0" w:right="51" w:firstLine="0"/>
              <w:jc w:val="center"/>
            </w:pPr>
            <w:r>
              <w:rPr>
                <w:rFonts w:ascii="Arial" w:eastAsia="Arial" w:hAnsi="Arial" w:cs="Arial"/>
              </w:rPr>
              <w:t xml:space="preserve">Development </w:t>
            </w:r>
          </w:p>
          <w:p w:rsidR="005E3316" w:rsidRDefault="00CC3150">
            <w:pPr>
              <w:spacing w:after="0" w:line="259" w:lineRule="auto"/>
              <w:ind w:left="0" w:right="52" w:firstLine="0"/>
              <w:jc w:val="center"/>
            </w:pPr>
            <w:r>
              <w:rPr>
                <w:rFonts w:ascii="Arial" w:eastAsia="Arial" w:hAnsi="Arial" w:cs="Arial"/>
              </w:rPr>
              <w:t>Officer</w:t>
            </w:r>
            <w:r>
              <w:t xml:space="preserve"> </w:t>
            </w:r>
            <w:r>
              <w:rPr>
                <w:rFonts w:ascii="Arial" w:eastAsia="Arial" w:hAnsi="Arial" w:cs="Arial"/>
              </w:rPr>
              <w:t xml:space="preserve"> </w:t>
            </w:r>
          </w:p>
        </w:tc>
        <w:tc>
          <w:tcPr>
            <w:tcW w:w="1948" w:type="dxa"/>
            <w:tcBorders>
              <w:top w:val="single" w:sz="4" w:space="0" w:color="000000"/>
              <w:left w:val="single" w:sz="4" w:space="0" w:color="000000"/>
              <w:bottom w:val="single" w:sz="4" w:space="0" w:color="000000"/>
              <w:right w:val="single" w:sz="6" w:space="0" w:color="000000"/>
            </w:tcBorders>
          </w:tcPr>
          <w:p w:rsidR="005E3316" w:rsidRDefault="00CC3150">
            <w:pPr>
              <w:spacing w:after="0" w:line="259" w:lineRule="auto"/>
              <w:ind w:left="0" w:right="53" w:firstLine="0"/>
              <w:jc w:val="center"/>
            </w:pPr>
            <w:r>
              <w:rPr>
                <w:sz w:val="22"/>
              </w:rPr>
              <w:t xml:space="preserve">  </w:t>
            </w:r>
            <w:r>
              <w:rPr>
                <w:rFonts w:ascii="Arial" w:eastAsia="Arial" w:hAnsi="Arial" w:cs="Arial"/>
                <w:sz w:val="22"/>
              </w:rPr>
              <w:t>As required</w:t>
            </w:r>
            <w:r>
              <w:rPr>
                <w:b/>
              </w:rPr>
              <w:t xml:space="preserve"> </w:t>
            </w:r>
            <w:r>
              <w:rPr>
                <w:rFonts w:ascii="Arial" w:eastAsia="Arial" w:hAnsi="Arial" w:cs="Arial"/>
              </w:rPr>
              <w:t xml:space="preserve"> </w:t>
            </w:r>
          </w:p>
        </w:tc>
      </w:tr>
      <w:tr w:rsidR="005E3316">
        <w:trPr>
          <w:trHeight w:val="1135"/>
        </w:trPr>
        <w:tc>
          <w:tcPr>
            <w:tcW w:w="1953" w:type="dxa"/>
            <w:tcBorders>
              <w:top w:val="single" w:sz="4" w:space="0" w:color="000000"/>
              <w:left w:val="single" w:sz="6" w:space="0" w:color="000000"/>
              <w:bottom w:val="single" w:sz="4" w:space="0" w:color="000000"/>
              <w:right w:val="single" w:sz="4" w:space="0" w:color="000000"/>
            </w:tcBorders>
          </w:tcPr>
          <w:p w:rsidR="005E3316" w:rsidRDefault="00CC3150">
            <w:pPr>
              <w:spacing w:after="0" w:line="259" w:lineRule="auto"/>
              <w:ind w:left="0" w:right="62" w:firstLine="0"/>
              <w:jc w:val="center"/>
            </w:pPr>
            <w:r>
              <w:t xml:space="preserve">  </w:t>
            </w:r>
            <w:r>
              <w:rPr>
                <w:rFonts w:ascii="Arial" w:eastAsia="Arial" w:hAnsi="Arial" w:cs="Arial"/>
              </w:rPr>
              <w:t>As required</w:t>
            </w:r>
            <w:r>
              <w:t xml:space="preserve"> </w:t>
            </w:r>
            <w:r>
              <w:rPr>
                <w:rFonts w:ascii="Arial" w:eastAsia="Arial" w:hAnsi="Arial" w:cs="Arial"/>
              </w:rPr>
              <w:t xml:space="preserve"> </w:t>
            </w:r>
          </w:p>
        </w:tc>
        <w:tc>
          <w:tcPr>
            <w:tcW w:w="211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right="64" w:firstLine="0"/>
              <w:jc w:val="center"/>
            </w:pPr>
            <w:r>
              <w:rPr>
                <w:sz w:val="22"/>
              </w:rPr>
              <w:t xml:space="preserve">  </w:t>
            </w:r>
            <w:r>
              <w:rPr>
                <w:rFonts w:ascii="Arial" w:eastAsia="Arial" w:hAnsi="Arial" w:cs="Arial"/>
                <w:sz w:val="22"/>
              </w:rPr>
              <w:t>All customers</w:t>
            </w:r>
            <w:r>
              <w:rPr>
                <w:sz w:val="22"/>
              </w:rPr>
              <w:t xml:space="preserve"> </w:t>
            </w:r>
            <w:r>
              <w:rPr>
                <w:rFonts w:ascii="Arial" w:eastAsia="Arial" w:hAnsi="Arial" w:cs="Arial"/>
              </w:rPr>
              <w:t xml:space="preserve"> </w:t>
            </w:r>
          </w:p>
        </w:tc>
        <w:tc>
          <w:tcPr>
            <w:tcW w:w="1870"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75" w:hanging="60"/>
              <w:jc w:val="left"/>
            </w:pPr>
            <w:r>
              <w:rPr>
                <w:sz w:val="22"/>
              </w:rPr>
              <w:t xml:space="preserve">  </w:t>
            </w:r>
            <w:r>
              <w:rPr>
                <w:rFonts w:ascii="Arial" w:eastAsia="Arial" w:hAnsi="Arial" w:cs="Arial"/>
                <w:sz w:val="22"/>
              </w:rPr>
              <w:t>Sharing contact details/partners etc.</w:t>
            </w:r>
            <w:r>
              <w:rPr>
                <w:sz w:val="22"/>
              </w:rPr>
              <w:t xml:space="preserve"> </w:t>
            </w:r>
            <w:r>
              <w:rPr>
                <w:rFonts w:ascii="Arial" w:eastAsia="Arial" w:hAnsi="Arial" w:cs="Arial"/>
              </w:rPr>
              <w:t xml:space="preserve"> </w:t>
            </w:r>
          </w:p>
        </w:tc>
        <w:tc>
          <w:tcPr>
            <w:tcW w:w="2566" w:type="dxa"/>
            <w:tcBorders>
              <w:top w:val="single" w:sz="4" w:space="0" w:color="000000"/>
              <w:left w:val="single" w:sz="4" w:space="0" w:color="000000"/>
              <w:bottom w:val="single" w:sz="4" w:space="0" w:color="000000"/>
              <w:right w:val="single" w:sz="4" w:space="0" w:color="000000"/>
            </w:tcBorders>
          </w:tcPr>
          <w:p w:rsidR="005E3316" w:rsidRDefault="00CC3150">
            <w:pPr>
              <w:spacing w:after="7" w:line="259" w:lineRule="auto"/>
              <w:ind w:left="0" w:right="53" w:firstLine="0"/>
              <w:jc w:val="center"/>
            </w:pPr>
            <w:r>
              <w:rPr>
                <w:rFonts w:ascii="Arial" w:eastAsia="Arial" w:hAnsi="Arial" w:cs="Arial"/>
              </w:rPr>
              <w:t xml:space="preserve">Hub </w:t>
            </w:r>
          </w:p>
          <w:p w:rsidR="005E3316" w:rsidRDefault="00CC3150">
            <w:pPr>
              <w:spacing w:after="0" w:line="259" w:lineRule="auto"/>
              <w:ind w:left="90" w:firstLine="0"/>
              <w:jc w:val="left"/>
            </w:pPr>
            <w:r>
              <w:rPr>
                <w:rFonts w:ascii="Arial" w:eastAsia="Arial" w:hAnsi="Arial" w:cs="Arial"/>
              </w:rPr>
              <w:t xml:space="preserve">Website/Newsletters </w:t>
            </w:r>
          </w:p>
        </w:tc>
        <w:tc>
          <w:tcPr>
            <w:tcW w:w="1980"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560" w:hanging="500"/>
              <w:jc w:val="left"/>
            </w:pPr>
            <w:r>
              <w:t xml:space="preserve">  </w:t>
            </w:r>
            <w:r>
              <w:rPr>
                <w:rFonts w:ascii="Arial" w:eastAsia="Arial" w:hAnsi="Arial" w:cs="Arial"/>
              </w:rPr>
              <w:t>Email &amp; Social Media</w:t>
            </w:r>
            <w:r>
              <w:t xml:space="preserve"> </w:t>
            </w:r>
            <w:r>
              <w:rPr>
                <w:rFonts w:ascii="Arial" w:eastAsia="Arial" w:hAnsi="Arial" w:cs="Arial"/>
              </w:rPr>
              <w:t xml:space="preserve"> </w:t>
            </w:r>
          </w:p>
        </w:tc>
        <w:tc>
          <w:tcPr>
            <w:tcW w:w="2116" w:type="dxa"/>
            <w:tcBorders>
              <w:top w:val="single" w:sz="4" w:space="0" w:color="000000"/>
              <w:left w:val="single" w:sz="4" w:space="0" w:color="000000"/>
              <w:bottom w:val="single" w:sz="4" w:space="0" w:color="000000"/>
              <w:right w:val="single" w:sz="4" w:space="0" w:color="000000"/>
            </w:tcBorders>
          </w:tcPr>
          <w:p w:rsidR="005E3316" w:rsidRDefault="00CC3150">
            <w:pPr>
              <w:spacing w:after="1" w:line="259" w:lineRule="auto"/>
              <w:ind w:left="0" w:right="53" w:firstLine="0"/>
              <w:jc w:val="center"/>
            </w:pPr>
            <w:r>
              <w:t xml:space="preserve">  </w:t>
            </w:r>
            <w:r>
              <w:rPr>
                <w:rFonts w:ascii="Arial" w:eastAsia="Arial" w:hAnsi="Arial" w:cs="Arial"/>
              </w:rPr>
              <w:t xml:space="preserve">Business </w:t>
            </w:r>
          </w:p>
          <w:p w:rsidR="005E3316" w:rsidRDefault="00CC3150">
            <w:pPr>
              <w:spacing w:after="14" w:line="259" w:lineRule="auto"/>
              <w:ind w:left="0" w:right="51" w:firstLine="0"/>
              <w:jc w:val="center"/>
            </w:pPr>
            <w:r>
              <w:rPr>
                <w:rFonts w:ascii="Arial" w:eastAsia="Arial" w:hAnsi="Arial" w:cs="Arial"/>
              </w:rPr>
              <w:t xml:space="preserve">Development </w:t>
            </w:r>
          </w:p>
          <w:p w:rsidR="005E3316" w:rsidRDefault="00CC3150">
            <w:pPr>
              <w:spacing w:after="0" w:line="259" w:lineRule="auto"/>
              <w:ind w:left="0" w:right="52" w:firstLine="0"/>
              <w:jc w:val="center"/>
            </w:pPr>
            <w:r>
              <w:rPr>
                <w:rFonts w:ascii="Arial" w:eastAsia="Arial" w:hAnsi="Arial" w:cs="Arial"/>
              </w:rPr>
              <w:t>Officer</w:t>
            </w:r>
            <w:r>
              <w:t xml:space="preserve"> </w:t>
            </w:r>
            <w:r>
              <w:rPr>
                <w:rFonts w:ascii="Arial" w:eastAsia="Arial" w:hAnsi="Arial" w:cs="Arial"/>
              </w:rPr>
              <w:t xml:space="preserve"> </w:t>
            </w:r>
          </w:p>
        </w:tc>
        <w:tc>
          <w:tcPr>
            <w:tcW w:w="1948" w:type="dxa"/>
            <w:tcBorders>
              <w:top w:val="single" w:sz="4" w:space="0" w:color="000000"/>
              <w:left w:val="single" w:sz="4" w:space="0" w:color="000000"/>
              <w:bottom w:val="single" w:sz="4" w:space="0" w:color="000000"/>
              <w:right w:val="single" w:sz="6" w:space="0" w:color="000000"/>
            </w:tcBorders>
          </w:tcPr>
          <w:p w:rsidR="005E3316" w:rsidRDefault="00CC3150">
            <w:pPr>
              <w:spacing w:after="0" w:line="259" w:lineRule="auto"/>
              <w:ind w:left="0" w:right="53" w:firstLine="0"/>
              <w:jc w:val="center"/>
            </w:pPr>
            <w:r>
              <w:rPr>
                <w:sz w:val="22"/>
              </w:rPr>
              <w:t xml:space="preserve">  </w:t>
            </w:r>
            <w:r>
              <w:rPr>
                <w:rFonts w:ascii="Arial" w:eastAsia="Arial" w:hAnsi="Arial" w:cs="Arial"/>
                <w:sz w:val="22"/>
              </w:rPr>
              <w:t>As required</w:t>
            </w:r>
            <w:r>
              <w:rPr>
                <w:b/>
              </w:rPr>
              <w:t xml:space="preserve"> </w:t>
            </w:r>
            <w:r>
              <w:rPr>
                <w:rFonts w:ascii="Arial" w:eastAsia="Arial" w:hAnsi="Arial" w:cs="Arial"/>
              </w:rPr>
              <w:t xml:space="preserve"> </w:t>
            </w:r>
          </w:p>
        </w:tc>
      </w:tr>
      <w:tr w:rsidR="005E3316">
        <w:trPr>
          <w:trHeight w:val="1341"/>
        </w:trPr>
        <w:tc>
          <w:tcPr>
            <w:tcW w:w="1953" w:type="dxa"/>
            <w:tcBorders>
              <w:top w:val="single" w:sz="4" w:space="0" w:color="000000"/>
              <w:left w:val="single" w:sz="6" w:space="0" w:color="000000"/>
              <w:bottom w:val="single" w:sz="4" w:space="0" w:color="000000"/>
              <w:right w:val="single" w:sz="4" w:space="0" w:color="000000"/>
            </w:tcBorders>
          </w:tcPr>
          <w:p w:rsidR="005E3316" w:rsidRDefault="00CC3150">
            <w:pPr>
              <w:spacing w:after="0" w:line="259" w:lineRule="auto"/>
              <w:ind w:left="53" w:firstLine="0"/>
              <w:jc w:val="left"/>
            </w:pPr>
            <w:r>
              <w:t xml:space="preserve">  </w:t>
            </w:r>
            <w:r>
              <w:rPr>
                <w:rFonts w:ascii="Arial" w:eastAsia="Arial" w:hAnsi="Arial" w:cs="Arial"/>
              </w:rPr>
              <w:t>Once per year</w:t>
            </w:r>
            <w:r>
              <w:t xml:space="preserve"> </w:t>
            </w:r>
            <w:r>
              <w:rPr>
                <w:rFonts w:ascii="Arial" w:eastAsia="Arial" w:hAnsi="Arial" w:cs="Arial"/>
              </w:rPr>
              <w:t xml:space="preserve"> </w:t>
            </w:r>
          </w:p>
        </w:tc>
        <w:tc>
          <w:tcPr>
            <w:tcW w:w="211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495" w:hanging="495"/>
              <w:jc w:val="left"/>
            </w:pPr>
            <w:r>
              <w:rPr>
                <w:sz w:val="22"/>
              </w:rPr>
              <w:t xml:space="preserve">  </w:t>
            </w:r>
            <w:r>
              <w:rPr>
                <w:rFonts w:ascii="Arial" w:eastAsia="Arial" w:hAnsi="Arial" w:cs="Arial"/>
                <w:sz w:val="22"/>
              </w:rPr>
              <w:t>Local Government and MP's</w:t>
            </w:r>
            <w:r>
              <w:rPr>
                <w:sz w:val="22"/>
              </w:rPr>
              <w:t xml:space="preserve"> </w:t>
            </w:r>
            <w:r>
              <w:rPr>
                <w:rFonts w:ascii="Arial" w:eastAsia="Arial" w:hAnsi="Arial" w:cs="Arial"/>
              </w:rPr>
              <w:t xml:space="preserve"> </w:t>
            </w:r>
          </w:p>
        </w:tc>
        <w:tc>
          <w:tcPr>
            <w:tcW w:w="1870" w:type="dxa"/>
            <w:tcBorders>
              <w:top w:val="single" w:sz="4" w:space="0" w:color="000000"/>
              <w:left w:val="single" w:sz="4" w:space="0" w:color="000000"/>
              <w:bottom w:val="single" w:sz="4" w:space="0" w:color="000000"/>
              <w:right w:val="single" w:sz="4" w:space="0" w:color="000000"/>
            </w:tcBorders>
          </w:tcPr>
          <w:p w:rsidR="005E3316" w:rsidRDefault="00CC3150">
            <w:pPr>
              <w:spacing w:after="10" w:line="274" w:lineRule="auto"/>
              <w:ind w:left="35" w:firstLine="185"/>
              <w:jc w:val="left"/>
            </w:pPr>
            <w:r>
              <w:rPr>
                <w:sz w:val="22"/>
              </w:rPr>
              <w:t xml:space="preserve">  </w:t>
            </w:r>
            <w:r>
              <w:rPr>
                <w:rFonts w:ascii="Arial" w:eastAsia="Arial" w:hAnsi="Arial" w:cs="Arial"/>
                <w:sz w:val="22"/>
              </w:rPr>
              <w:t xml:space="preserve">Celebrating music education and </w:t>
            </w:r>
          </w:p>
          <w:p w:rsidR="005E3316" w:rsidRDefault="00CC3150">
            <w:pPr>
              <w:spacing w:after="0" w:line="259" w:lineRule="auto"/>
              <w:ind w:left="0" w:right="63" w:firstLine="0"/>
              <w:jc w:val="center"/>
            </w:pPr>
            <w:r>
              <w:rPr>
                <w:rFonts w:ascii="Arial" w:eastAsia="Arial" w:hAnsi="Arial" w:cs="Arial"/>
                <w:sz w:val="22"/>
              </w:rPr>
              <w:t>achievements</w:t>
            </w:r>
            <w:r>
              <w:rPr>
                <w:sz w:val="22"/>
              </w:rPr>
              <w:t xml:space="preserve"> </w:t>
            </w:r>
            <w:r>
              <w:rPr>
                <w:rFonts w:ascii="Arial" w:eastAsia="Arial" w:hAnsi="Arial" w:cs="Arial"/>
              </w:rPr>
              <w:t xml:space="preserve"> </w:t>
            </w:r>
          </w:p>
        </w:tc>
        <w:tc>
          <w:tcPr>
            <w:tcW w:w="256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right="49" w:firstLine="0"/>
              <w:jc w:val="center"/>
            </w:pPr>
            <w:r>
              <w:rPr>
                <w:rFonts w:ascii="Arial" w:eastAsia="Arial" w:hAnsi="Arial" w:cs="Arial"/>
              </w:rPr>
              <w:t xml:space="preserve">info graph </w:t>
            </w:r>
          </w:p>
        </w:tc>
        <w:tc>
          <w:tcPr>
            <w:tcW w:w="1980"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right="59" w:firstLine="0"/>
              <w:jc w:val="center"/>
            </w:pPr>
            <w:r>
              <w:t xml:space="preserve">  </w:t>
            </w:r>
            <w:r>
              <w:rPr>
                <w:rFonts w:ascii="Arial" w:eastAsia="Arial" w:hAnsi="Arial" w:cs="Arial"/>
              </w:rPr>
              <w:t>Email</w:t>
            </w:r>
            <w:r>
              <w:t xml:space="preserve"> </w:t>
            </w:r>
            <w:r>
              <w:rPr>
                <w:rFonts w:ascii="Arial" w:eastAsia="Arial" w:hAnsi="Arial" w:cs="Arial"/>
              </w:rPr>
              <w:t xml:space="preserve"> </w:t>
            </w:r>
          </w:p>
        </w:tc>
        <w:tc>
          <w:tcPr>
            <w:tcW w:w="2116" w:type="dxa"/>
            <w:tcBorders>
              <w:top w:val="single" w:sz="4" w:space="0" w:color="000000"/>
              <w:left w:val="single" w:sz="4" w:space="0" w:color="000000"/>
              <w:bottom w:val="single" w:sz="4" w:space="0" w:color="000000"/>
              <w:right w:val="single" w:sz="4" w:space="0" w:color="000000"/>
            </w:tcBorders>
          </w:tcPr>
          <w:p w:rsidR="005E3316" w:rsidRDefault="00CC3150">
            <w:pPr>
              <w:spacing w:after="2" w:line="259" w:lineRule="auto"/>
              <w:ind w:left="0" w:right="53" w:firstLine="0"/>
              <w:jc w:val="center"/>
            </w:pPr>
            <w:r>
              <w:t xml:space="preserve">  </w:t>
            </w:r>
            <w:r>
              <w:rPr>
                <w:rFonts w:ascii="Arial" w:eastAsia="Arial" w:hAnsi="Arial" w:cs="Arial"/>
              </w:rPr>
              <w:t xml:space="preserve">Business </w:t>
            </w:r>
          </w:p>
          <w:p w:rsidR="005E3316" w:rsidRDefault="00CC3150">
            <w:pPr>
              <w:spacing w:after="14" w:line="259" w:lineRule="auto"/>
              <w:ind w:left="0" w:right="51" w:firstLine="0"/>
              <w:jc w:val="center"/>
            </w:pPr>
            <w:r>
              <w:rPr>
                <w:rFonts w:ascii="Arial" w:eastAsia="Arial" w:hAnsi="Arial" w:cs="Arial"/>
              </w:rPr>
              <w:t xml:space="preserve">Development </w:t>
            </w:r>
          </w:p>
          <w:p w:rsidR="005E3316" w:rsidRDefault="00CC3150">
            <w:pPr>
              <w:spacing w:after="0" w:line="259" w:lineRule="auto"/>
              <w:ind w:left="0" w:right="52" w:firstLine="0"/>
              <w:jc w:val="center"/>
            </w:pPr>
            <w:r>
              <w:rPr>
                <w:rFonts w:ascii="Arial" w:eastAsia="Arial" w:hAnsi="Arial" w:cs="Arial"/>
              </w:rPr>
              <w:t>Officer</w:t>
            </w:r>
            <w:r>
              <w:t xml:space="preserve"> </w:t>
            </w:r>
            <w:r>
              <w:rPr>
                <w:rFonts w:ascii="Arial" w:eastAsia="Arial" w:hAnsi="Arial" w:cs="Arial"/>
              </w:rPr>
              <w:t xml:space="preserve"> </w:t>
            </w:r>
          </w:p>
        </w:tc>
        <w:tc>
          <w:tcPr>
            <w:tcW w:w="1948" w:type="dxa"/>
            <w:tcBorders>
              <w:top w:val="single" w:sz="4" w:space="0" w:color="000000"/>
              <w:left w:val="single" w:sz="4" w:space="0" w:color="000000"/>
              <w:bottom w:val="single" w:sz="4" w:space="0" w:color="000000"/>
              <w:right w:val="single" w:sz="6" w:space="0" w:color="000000"/>
            </w:tcBorders>
          </w:tcPr>
          <w:p w:rsidR="005E3316" w:rsidRDefault="00CC3150">
            <w:pPr>
              <w:spacing w:after="0" w:line="259" w:lineRule="auto"/>
              <w:ind w:left="0" w:right="50" w:firstLine="0"/>
              <w:jc w:val="center"/>
            </w:pPr>
            <w:r>
              <w:rPr>
                <w:sz w:val="22"/>
              </w:rPr>
              <w:t xml:space="preserve">  </w:t>
            </w:r>
            <w:r>
              <w:rPr>
                <w:rFonts w:ascii="Arial" w:eastAsia="Arial" w:hAnsi="Arial" w:cs="Arial"/>
                <w:sz w:val="22"/>
              </w:rPr>
              <w:t>Yearly</w:t>
            </w:r>
            <w:r>
              <w:rPr>
                <w:b/>
              </w:rPr>
              <w:t xml:space="preserve"> </w:t>
            </w:r>
            <w:r>
              <w:rPr>
                <w:rFonts w:ascii="Arial" w:eastAsia="Arial" w:hAnsi="Arial" w:cs="Arial"/>
              </w:rPr>
              <w:t xml:space="preserve"> </w:t>
            </w:r>
          </w:p>
        </w:tc>
      </w:tr>
      <w:tr w:rsidR="005E3316">
        <w:trPr>
          <w:trHeight w:val="1343"/>
        </w:trPr>
        <w:tc>
          <w:tcPr>
            <w:tcW w:w="1953" w:type="dxa"/>
            <w:tcBorders>
              <w:top w:val="single" w:sz="4" w:space="0" w:color="000000"/>
              <w:left w:val="single" w:sz="6" w:space="0" w:color="000000"/>
              <w:bottom w:val="single" w:sz="6" w:space="0" w:color="000000"/>
              <w:right w:val="single" w:sz="4" w:space="0" w:color="000000"/>
            </w:tcBorders>
          </w:tcPr>
          <w:p w:rsidR="005E3316" w:rsidRDefault="00CC3150">
            <w:pPr>
              <w:spacing w:after="0" w:line="259" w:lineRule="auto"/>
              <w:ind w:left="0" w:right="60" w:firstLine="0"/>
              <w:jc w:val="center"/>
            </w:pPr>
            <w:r>
              <w:t xml:space="preserve">  </w:t>
            </w:r>
            <w:r>
              <w:rPr>
                <w:rFonts w:ascii="Arial" w:eastAsia="Arial" w:hAnsi="Arial" w:cs="Arial"/>
              </w:rPr>
              <w:t>Quarterly</w:t>
            </w:r>
            <w:r>
              <w:t xml:space="preserve"> </w:t>
            </w:r>
            <w:r>
              <w:rPr>
                <w:rFonts w:ascii="Arial" w:eastAsia="Arial" w:hAnsi="Arial" w:cs="Arial"/>
              </w:rPr>
              <w:t xml:space="preserve"> </w:t>
            </w:r>
          </w:p>
        </w:tc>
        <w:tc>
          <w:tcPr>
            <w:tcW w:w="2116" w:type="dxa"/>
            <w:tcBorders>
              <w:top w:val="single" w:sz="4" w:space="0" w:color="000000"/>
              <w:left w:val="single" w:sz="4" w:space="0" w:color="000000"/>
              <w:bottom w:val="single" w:sz="6" w:space="0" w:color="000000"/>
              <w:right w:val="single" w:sz="4" w:space="0" w:color="000000"/>
            </w:tcBorders>
          </w:tcPr>
          <w:p w:rsidR="005E3316" w:rsidRDefault="00CC3150">
            <w:pPr>
              <w:spacing w:after="0" w:line="259" w:lineRule="auto"/>
              <w:ind w:left="495" w:hanging="495"/>
              <w:jc w:val="left"/>
            </w:pPr>
            <w:r>
              <w:rPr>
                <w:sz w:val="22"/>
              </w:rPr>
              <w:t xml:space="preserve">  </w:t>
            </w:r>
            <w:r>
              <w:rPr>
                <w:rFonts w:ascii="Arial" w:eastAsia="Arial" w:hAnsi="Arial" w:cs="Arial"/>
                <w:sz w:val="22"/>
              </w:rPr>
              <w:t>Local Government and MP's</w:t>
            </w:r>
            <w:r>
              <w:rPr>
                <w:sz w:val="22"/>
              </w:rPr>
              <w:t xml:space="preserve"> </w:t>
            </w:r>
            <w:r>
              <w:rPr>
                <w:rFonts w:ascii="Arial" w:eastAsia="Arial" w:hAnsi="Arial" w:cs="Arial"/>
              </w:rPr>
              <w:t xml:space="preserve"> </w:t>
            </w:r>
          </w:p>
        </w:tc>
        <w:tc>
          <w:tcPr>
            <w:tcW w:w="1870" w:type="dxa"/>
            <w:tcBorders>
              <w:top w:val="single" w:sz="4" w:space="0" w:color="000000"/>
              <w:left w:val="single" w:sz="4" w:space="0" w:color="000000"/>
              <w:bottom w:val="single" w:sz="6" w:space="0" w:color="000000"/>
              <w:right w:val="single" w:sz="4" w:space="0" w:color="000000"/>
            </w:tcBorders>
          </w:tcPr>
          <w:p w:rsidR="005E3316" w:rsidRDefault="00CC3150">
            <w:pPr>
              <w:spacing w:after="15" w:line="274" w:lineRule="auto"/>
              <w:ind w:left="35" w:firstLine="185"/>
              <w:jc w:val="left"/>
            </w:pPr>
            <w:r>
              <w:rPr>
                <w:sz w:val="22"/>
              </w:rPr>
              <w:t xml:space="preserve">  </w:t>
            </w:r>
            <w:r>
              <w:rPr>
                <w:rFonts w:ascii="Arial" w:eastAsia="Arial" w:hAnsi="Arial" w:cs="Arial"/>
                <w:sz w:val="22"/>
              </w:rPr>
              <w:t xml:space="preserve">Celebrating music education and </w:t>
            </w:r>
          </w:p>
          <w:p w:rsidR="005E3316" w:rsidRDefault="00CC3150">
            <w:pPr>
              <w:spacing w:after="0" w:line="259" w:lineRule="auto"/>
              <w:ind w:left="0" w:right="63" w:firstLine="0"/>
              <w:jc w:val="center"/>
            </w:pPr>
            <w:r>
              <w:rPr>
                <w:rFonts w:ascii="Arial" w:eastAsia="Arial" w:hAnsi="Arial" w:cs="Arial"/>
                <w:sz w:val="22"/>
              </w:rPr>
              <w:t>achievements</w:t>
            </w:r>
            <w:r>
              <w:rPr>
                <w:sz w:val="22"/>
              </w:rPr>
              <w:t xml:space="preserve"> </w:t>
            </w:r>
            <w:r>
              <w:rPr>
                <w:rFonts w:ascii="Arial" w:eastAsia="Arial" w:hAnsi="Arial" w:cs="Arial"/>
              </w:rPr>
              <w:t xml:space="preserve"> </w:t>
            </w:r>
          </w:p>
        </w:tc>
        <w:tc>
          <w:tcPr>
            <w:tcW w:w="2566" w:type="dxa"/>
            <w:tcBorders>
              <w:top w:val="single" w:sz="4" w:space="0" w:color="000000"/>
              <w:left w:val="single" w:sz="4" w:space="0" w:color="000000"/>
              <w:bottom w:val="single" w:sz="6" w:space="0" w:color="000000"/>
              <w:right w:val="single" w:sz="4" w:space="0" w:color="000000"/>
            </w:tcBorders>
          </w:tcPr>
          <w:p w:rsidR="005E3316" w:rsidRDefault="00CC3150">
            <w:pPr>
              <w:spacing w:after="0" w:line="259" w:lineRule="auto"/>
              <w:ind w:left="0" w:firstLine="0"/>
              <w:jc w:val="center"/>
            </w:pPr>
            <w:r>
              <w:rPr>
                <w:rFonts w:ascii="Arial" w:eastAsia="Arial" w:hAnsi="Arial" w:cs="Arial"/>
              </w:rPr>
              <w:t xml:space="preserve">LA report </w:t>
            </w:r>
            <w:proofErr w:type="gramStart"/>
            <w:r>
              <w:rPr>
                <w:rFonts w:ascii="Arial" w:eastAsia="Arial" w:hAnsi="Arial" w:cs="Arial"/>
              </w:rPr>
              <w:t>form</w:t>
            </w:r>
            <w:proofErr w:type="gramEnd"/>
            <w:r>
              <w:rPr>
                <w:rFonts w:ascii="Arial" w:eastAsia="Arial" w:hAnsi="Arial" w:cs="Arial"/>
              </w:rPr>
              <w:t xml:space="preserve"> for Elected Members </w:t>
            </w:r>
          </w:p>
        </w:tc>
        <w:tc>
          <w:tcPr>
            <w:tcW w:w="1980" w:type="dxa"/>
            <w:tcBorders>
              <w:top w:val="single" w:sz="4" w:space="0" w:color="000000"/>
              <w:left w:val="single" w:sz="4" w:space="0" w:color="000000"/>
              <w:bottom w:val="single" w:sz="6" w:space="0" w:color="000000"/>
              <w:right w:val="single" w:sz="4" w:space="0" w:color="000000"/>
            </w:tcBorders>
          </w:tcPr>
          <w:p w:rsidR="005E3316" w:rsidRDefault="00CC3150">
            <w:pPr>
              <w:spacing w:after="4" w:line="259" w:lineRule="auto"/>
              <w:ind w:left="0" w:right="57" w:firstLine="0"/>
              <w:jc w:val="center"/>
            </w:pPr>
            <w:r>
              <w:t xml:space="preserve">  </w:t>
            </w:r>
            <w:r>
              <w:rPr>
                <w:rFonts w:ascii="Arial" w:eastAsia="Arial" w:hAnsi="Arial" w:cs="Arial"/>
              </w:rPr>
              <w:t xml:space="preserve">LA </w:t>
            </w:r>
          </w:p>
          <w:p w:rsidR="005E3316" w:rsidRDefault="00CC3150">
            <w:pPr>
              <w:spacing w:after="0" w:line="259" w:lineRule="auto"/>
              <w:ind w:left="0" w:firstLine="0"/>
              <w:jc w:val="center"/>
            </w:pPr>
            <w:r>
              <w:rPr>
                <w:rFonts w:ascii="Arial" w:eastAsia="Arial" w:hAnsi="Arial" w:cs="Arial"/>
              </w:rPr>
              <w:t>communication systems</w:t>
            </w:r>
            <w:r>
              <w:t xml:space="preserve"> </w:t>
            </w:r>
            <w:r>
              <w:rPr>
                <w:rFonts w:ascii="Arial" w:eastAsia="Arial" w:hAnsi="Arial" w:cs="Arial"/>
              </w:rPr>
              <w:t xml:space="preserve"> </w:t>
            </w:r>
          </w:p>
        </w:tc>
        <w:tc>
          <w:tcPr>
            <w:tcW w:w="2116" w:type="dxa"/>
            <w:tcBorders>
              <w:top w:val="single" w:sz="4" w:space="0" w:color="000000"/>
              <w:left w:val="single" w:sz="4" w:space="0" w:color="000000"/>
              <w:bottom w:val="single" w:sz="6" w:space="0" w:color="000000"/>
              <w:right w:val="single" w:sz="4" w:space="0" w:color="000000"/>
            </w:tcBorders>
          </w:tcPr>
          <w:p w:rsidR="005E3316" w:rsidRDefault="00CC3150">
            <w:pPr>
              <w:spacing w:after="6" w:line="259" w:lineRule="auto"/>
              <w:ind w:left="0" w:right="53" w:firstLine="0"/>
              <w:jc w:val="center"/>
            </w:pPr>
            <w:r>
              <w:t xml:space="preserve">  </w:t>
            </w:r>
            <w:r>
              <w:rPr>
                <w:rFonts w:ascii="Arial" w:eastAsia="Arial" w:hAnsi="Arial" w:cs="Arial"/>
              </w:rPr>
              <w:t xml:space="preserve">Business </w:t>
            </w:r>
          </w:p>
          <w:p w:rsidR="005E3316" w:rsidRDefault="00CC3150">
            <w:pPr>
              <w:spacing w:after="9" w:line="259" w:lineRule="auto"/>
              <w:ind w:left="0" w:right="51" w:firstLine="0"/>
              <w:jc w:val="center"/>
            </w:pPr>
            <w:r>
              <w:rPr>
                <w:rFonts w:ascii="Arial" w:eastAsia="Arial" w:hAnsi="Arial" w:cs="Arial"/>
              </w:rPr>
              <w:t xml:space="preserve">Development </w:t>
            </w:r>
          </w:p>
          <w:p w:rsidR="005E3316" w:rsidRDefault="00CC3150">
            <w:pPr>
              <w:spacing w:after="0" w:line="259" w:lineRule="auto"/>
              <w:ind w:left="0" w:right="52" w:firstLine="0"/>
              <w:jc w:val="center"/>
            </w:pPr>
            <w:r>
              <w:rPr>
                <w:rFonts w:ascii="Arial" w:eastAsia="Arial" w:hAnsi="Arial" w:cs="Arial"/>
              </w:rPr>
              <w:t>Officer</w:t>
            </w:r>
            <w:r>
              <w:t xml:space="preserve"> </w:t>
            </w:r>
            <w:r>
              <w:rPr>
                <w:rFonts w:ascii="Arial" w:eastAsia="Arial" w:hAnsi="Arial" w:cs="Arial"/>
              </w:rPr>
              <w:t xml:space="preserve"> </w:t>
            </w:r>
          </w:p>
        </w:tc>
        <w:tc>
          <w:tcPr>
            <w:tcW w:w="1948" w:type="dxa"/>
            <w:tcBorders>
              <w:top w:val="single" w:sz="4" w:space="0" w:color="000000"/>
              <w:left w:val="single" w:sz="4" w:space="0" w:color="000000"/>
              <w:bottom w:val="single" w:sz="6" w:space="0" w:color="000000"/>
              <w:right w:val="single" w:sz="6" w:space="0" w:color="000000"/>
            </w:tcBorders>
          </w:tcPr>
          <w:p w:rsidR="005E3316" w:rsidRDefault="00CC3150">
            <w:pPr>
              <w:spacing w:after="0" w:line="259" w:lineRule="auto"/>
              <w:ind w:left="0" w:right="50" w:firstLine="0"/>
              <w:jc w:val="center"/>
            </w:pPr>
            <w:r>
              <w:rPr>
                <w:sz w:val="22"/>
              </w:rPr>
              <w:t xml:space="preserve">  </w:t>
            </w:r>
            <w:r>
              <w:rPr>
                <w:rFonts w:ascii="Arial" w:eastAsia="Arial" w:hAnsi="Arial" w:cs="Arial"/>
                <w:sz w:val="22"/>
              </w:rPr>
              <w:t>Yearly</w:t>
            </w:r>
            <w:r>
              <w:rPr>
                <w:b/>
              </w:rPr>
              <w:t xml:space="preserve"> </w:t>
            </w:r>
            <w:r>
              <w:rPr>
                <w:rFonts w:ascii="Arial" w:eastAsia="Arial" w:hAnsi="Arial" w:cs="Arial"/>
              </w:rPr>
              <w:t xml:space="preserve"> </w:t>
            </w:r>
          </w:p>
        </w:tc>
      </w:tr>
      <w:tr w:rsidR="005E3316">
        <w:trPr>
          <w:trHeight w:val="1343"/>
        </w:trPr>
        <w:tc>
          <w:tcPr>
            <w:tcW w:w="1953" w:type="dxa"/>
            <w:tcBorders>
              <w:top w:val="single" w:sz="6" w:space="0" w:color="000000"/>
              <w:left w:val="single" w:sz="6" w:space="0" w:color="000000"/>
              <w:bottom w:val="single" w:sz="4" w:space="0" w:color="000000"/>
              <w:right w:val="single" w:sz="4" w:space="0" w:color="000000"/>
            </w:tcBorders>
          </w:tcPr>
          <w:p w:rsidR="005E3316" w:rsidRDefault="00CC3150">
            <w:pPr>
              <w:spacing w:after="0" w:line="259" w:lineRule="auto"/>
              <w:ind w:left="0" w:right="125" w:firstLine="0"/>
              <w:jc w:val="center"/>
            </w:pPr>
            <w:r>
              <w:t xml:space="preserve">  </w:t>
            </w:r>
            <w:r>
              <w:rPr>
                <w:rFonts w:ascii="Arial" w:eastAsia="Arial" w:hAnsi="Arial" w:cs="Arial"/>
              </w:rPr>
              <w:t>Weekly</w:t>
            </w:r>
            <w:r>
              <w:t xml:space="preserve"> </w:t>
            </w:r>
            <w:r>
              <w:rPr>
                <w:rFonts w:ascii="Arial" w:eastAsia="Arial" w:hAnsi="Arial" w:cs="Arial"/>
              </w:rPr>
              <w:t xml:space="preserve"> </w:t>
            </w:r>
          </w:p>
        </w:tc>
        <w:tc>
          <w:tcPr>
            <w:tcW w:w="2116" w:type="dxa"/>
            <w:tcBorders>
              <w:top w:val="single" w:sz="6" w:space="0" w:color="000000"/>
              <w:left w:val="single" w:sz="4" w:space="0" w:color="000000"/>
              <w:bottom w:val="single" w:sz="4" w:space="0" w:color="000000"/>
              <w:right w:val="single" w:sz="4" w:space="0" w:color="000000"/>
            </w:tcBorders>
          </w:tcPr>
          <w:p w:rsidR="005E3316" w:rsidRDefault="00CC3150">
            <w:pPr>
              <w:spacing w:after="0" w:line="259" w:lineRule="auto"/>
              <w:ind w:left="0" w:right="129" w:firstLine="0"/>
              <w:jc w:val="center"/>
            </w:pPr>
            <w:r>
              <w:rPr>
                <w:sz w:val="22"/>
              </w:rPr>
              <w:t xml:space="preserve">  </w:t>
            </w:r>
            <w:r>
              <w:rPr>
                <w:rFonts w:ascii="Arial" w:eastAsia="Arial" w:hAnsi="Arial" w:cs="Arial"/>
                <w:sz w:val="22"/>
              </w:rPr>
              <w:t>General Public</w:t>
            </w:r>
            <w:r>
              <w:rPr>
                <w:sz w:val="22"/>
              </w:rPr>
              <w:t xml:space="preserve"> </w:t>
            </w:r>
            <w:r>
              <w:rPr>
                <w:rFonts w:ascii="Arial" w:eastAsia="Arial" w:hAnsi="Arial" w:cs="Arial"/>
              </w:rPr>
              <w:t xml:space="preserve"> </w:t>
            </w:r>
          </w:p>
        </w:tc>
        <w:tc>
          <w:tcPr>
            <w:tcW w:w="1870" w:type="dxa"/>
            <w:tcBorders>
              <w:top w:val="single" w:sz="6" w:space="0" w:color="000000"/>
              <w:left w:val="single" w:sz="4" w:space="0" w:color="000000"/>
              <w:bottom w:val="single" w:sz="4" w:space="0" w:color="000000"/>
              <w:right w:val="single" w:sz="4" w:space="0" w:color="000000"/>
            </w:tcBorders>
          </w:tcPr>
          <w:p w:rsidR="005E3316" w:rsidRDefault="00CC3150">
            <w:pPr>
              <w:spacing w:after="10" w:line="274" w:lineRule="auto"/>
              <w:ind w:left="15" w:firstLine="185"/>
              <w:jc w:val="left"/>
            </w:pPr>
            <w:r>
              <w:rPr>
                <w:sz w:val="22"/>
              </w:rPr>
              <w:t xml:space="preserve">  </w:t>
            </w:r>
            <w:r>
              <w:rPr>
                <w:rFonts w:ascii="Arial" w:eastAsia="Arial" w:hAnsi="Arial" w:cs="Arial"/>
                <w:sz w:val="22"/>
              </w:rPr>
              <w:t xml:space="preserve">Celebrating music education and </w:t>
            </w:r>
          </w:p>
          <w:p w:rsidR="005E3316" w:rsidRDefault="00CC3150">
            <w:pPr>
              <w:spacing w:after="0" w:line="259" w:lineRule="auto"/>
              <w:ind w:left="0" w:right="128" w:firstLine="0"/>
              <w:jc w:val="center"/>
            </w:pPr>
            <w:r>
              <w:rPr>
                <w:rFonts w:ascii="Arial" w:eastAsia="Arial" w:hAnsi="Arial" w:cs="Arial"/>
                <w:sz w:val="22"/>
              </w:rPr>
              <w:t>achievements</w:t>
            </w:r>
            <w:r>
              <w:rPr>
                <w:sz w:val="22"/>
              </w:rPr>
              <w:t xml:space="preserve"> </w:t>
            </w:r>
            <w:r>
              <w:rPr>
                <w:rFonts w:ascii="Arial" w:eastAsia="Arial" w:hAnsi="Arial" w:cs="Arial"/>
              </w:rPr>
              <w:t xml:space="preserve"> </w:t>
            </w:r>
          </w:p>
        </w:tc>
        <w:tc>
          <w:tcPr>
            <w:tcW w:w="2566" w:type="dxa"/>
            <w:tcBorders>
              <w:top w:val="single" w:sz="6" w:space="0" w:color="000000"/>
              <w:left w:val="single" w:sz="4" w:space="0" w:color="000000"/>
              <w:bottom w:val="single" w:sz="4" w:space="0" w:color="000000"/>
              <w:right w:val="single" w:sz="4" w:space="0" w:color="000000"/>
            </w:tcBorders>
          </w:tcPr>
          <w:p w:rsidR="005E3316" w:rsidRDefault="00CC3150">
            <w:pPr>
              <w:spacing w:after="0" w:line="259" w:lineRule="auto"/>
              <w:ind w:left="0" w:right="114" w:firstLine="0"/>
              <w:jc w:val="center"/>
            </w:pPr>
            <w:r>
              <w:rPr>
                <w:rFonts w:ascii="Arial" w:eastAsia="Arial" w:hAnsi="Arial" w:cs="Arial"/>
              </w:rPr>
              <w:t xml:space="preserve">Social Media </w:t>
            </w:r>
          </w:p>
        </w:tc>
        <w:tc>
          <w:tcPr>
            <w:tcW w:w="1980" w:type="dxa"/>
            <w:tcBorders>
              <w:top w:val="single" w:sz="6" w:space="0" w:color="000000"/>
              <w:left w:val="single" w:sz="4" w:space="0" w:color="000000"/>
              <w:bottom w:val="single" w:sz="4" w:space="0" w:color="000000"/>
              <w:right w:val="single" w:sz="4" w:space="0" w:color="000000"/>
            </w:tcBorders>
          </w:tcPr>
          <w:p w:rsidR="005E3316" w:rsidRDefault="00CC3150">
            <w:pPr>
              <w:spacing w:after="0" w:line="259" w:lineRule="auto"/>
              <w:ind w:left="145" w:firstLine="340"/>
              <w:jc w:val="left"/>
            </w:pPr>
            <w:r>
              <w:t xml:space="preserve">  </w:t>
            </w:r>
            <w:r>
              <w:rPr>
                <w:rFonts w:ascii="Arial" w:eastAsia="Arial" w:hAnsi="Arial" w:cs="Arial"/>
              </w:rPr>
              <w:t>Social Media/Twitter</w:t>
            </w:r>
            <w:r>
              <w:t xml:space="preserve"> </w:t>
            </w:r>
            <w:r>
              <w:rPr>
                <w:rFonts w:ascii="Arial" w:eastAsia="Arial" w:hAnsi="Arial" w:cs="Arial"/>
              </w:rPr>
              <w:t xml:space="preserve"> </w:t>
            </w:r>
          </w:p>
        </w:tc>
        <w:tc>
          <w:tcPr>
            <w:tcW w:w="2116" w:type="dxa"/>
            <w:tcBorders>
              <w:top w:val="single" w:sz="6" w:space="0" w:color="000000"/>
              <w:left w:val="single" w:sz="4" w:space="0" w:color="000000"/>
              <w:bottom w:val="single" w:sz="4" w:space="0" w:color="000000"/>
              <w:right w:val="single" w:sz="4" w:space="0" w:color="000000"/>
            </w:tcBorders>
          </w:tcPr>
          <w:p w:rsidR="005E3316" w:rsidRDefault="00CC3150">
            <w:pPr>
              <w:spacing w:after="0" w:line="259" w:lineRule="auto"/>
              <w:ind w:left="225" w:firstLine="310"/>
              <w:jc w:val="left"/>
            </w:pPr>
            <w:r>
              <w:t xml:space="preserve">  </w:t>
            </w:r>
            <w:r>
              <w:rPr>
                <w:rFonts w:ascii="Arial" w:eastAsia="Arial" w:hAnsi="Arial" w:cs="Arial"/>
              </w:rPr>
              <w:t>Senior Administrator</w:t>
            </w:r>
            <w:r>
              <w:t xml:space="preserve"> </w:t>
            </w:r>
            <w:r>
              <w:rPr>
                <w:rFonts w:ascii="Arial" w:eastAsia="Arial" w:hAnsi="Arial" w:cs="Arial"/>
              </w:rPr>
              <w:t xml:space="preserve"> </w:t>
            </w:r>
          </w:p>
        </w:tc>
        <w:tc>
          <w:tcPr>
            <w:tcW w:w="1948" w:type="dxa"/>
            <w:tcBorders>
              <w:top w:val="single" w:sz="6" w:space="0" w:color="000000"/>
              <w:left w:val="single" w:sz="4" w:space="0" w:color="000000"/>
              <w:bottom w:val="single" w:sz="4" w:space="0" w:color="000000"/>
              <w:right w:val="single" w:sz="6" w:space="0" w:color="000000"/>
            </w:tcBorders>
          </w:tcPr>
          <w:p w:rsidR="005E3316" w:rsidRDefault="00CC3150">
            <w:pPr>
              <w:spacing w:after="0" w:line="259" w:lineRule="auto"/>
              <w:ind w:left="0" w:right="118" w:firstLine="0"/>
              <w:jc w:val="center"/>
            </w:pPr>
            <w:r>
              <w:rPr>
                <w:sz w:val="22"/>
              </w:rPr>
              <w:t xml:space="preserve">  </w:t>
            </w:r>
            <w:r>
              <w:rPr>
                <w:rFonts w:ascii="Arial" w:eastAsia="Arial" w:hAnsi="Arial" w:cs="Arial"/>
                <w:sz w:val="22"/>
              </w:rPr>
              <w:t>Ongoing</w:t>
            </w:r>
            <w:r>
              <w:rPr>
                <w:b/>
              </w:rPr>
              <w:t xml:space="preserve"> </w:t>
            </w:r>
            <w:r>
              <w:rPr>
                <w:rFonts w:ascii="Arial" w:eastAsia="Arial" w:hAnsi="Arial" w:cs="Arial"/>
              </w:rPr>
              <w:t xml:space="preserve"> </w:t>
            </w:r>
          </w:p>
        </w:tc>
      </w:tr>
      <w:tr w:rsidR="005E3316">
        <w:trPr>
          <w:trHeight w:val="826"/>
        </w:trPr>
        <w:tc>
          <w:tcPr>
            <w:tcW w:w="1953" w:type="dxa"/>
            <w:tcBorders>
              <w:top w:val="single" w:sz="4" w:space="0" w:color="000000"/>
              <w:left w:val="single" w:sz="6" w:space="0" w:color="000000"/>
              <w:bottom w:val="single" w:sz="4" w:space="0" w:color="000000"/>
              <w:right w:val="single" w:sz="4" w:space="0" w:color="000000"/>
            </w:tcBorders>
          </w:tcPr>
          <w:p w:rsidR="005E3316" w:rsidRDefault="00CC3150">
            <w:pPr>
              <w:spacing w:after="0" w:line="259" w:lineRule="auto"/>
              <w:ind w:left="33" w:firstLine="0"/>
              <w:jc w:val="left"/>
            </w:pPr>
            <w:r>
              <w:lastRenderedPageBreak/>
              <w:t xml:space="preserve">  </w:t>
            </w:r>
            <w:r>
              <w:rPr>
                <w:rFonts w:ascii="Arial" w:eastAsia="Arial" w:hAnsi="Arial" w:cs="Arial"/>
              </w:rPr>
              <w:t>Once per year</w:t>
            </w:r>
            <w:r>
              <w:t xml:space="preserve"> </w:t>
            </w:r>
            <w:r>
              <w:rPr>
                <w:rFonts w:ascii="Arial" w:eastAsia="Arial" w:hAnsi="Arial" w:cs="Arial"/>
              </w:rPr>
              <w:t xml:space="preserve"> </w:t>
            </w:r>
          </w:p>
        </w:tc>
        <w:tc>
          <w:tcPr>
            <w:tcW w:w="211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right="129" w:firstLine="0"/>
              <w:jc w:val="center"/>
            </w:pPr>
            <w:r>
              <w:rPr>
                <w:sz w:val="22"/>
              </w:rPr>
              <w:t xml:space="preserve">  </w:t>
            </w:r>
            <w:r>
              <w:rPr>
                <w:rFonts w:ascii="Arial" w:eastAsia="Arial" w:hAnsi="Arial" w:cs="Arial"/>
                <w:sz w:val="22"/>
              </w:rPr>
              <w:t>General Public</w:t>
            </w:r>
            <w:r>
              <w:rPr>
                <w:sz w:val="22"/>
              </w:rPr>
              <w:t xml:space="preserve"> </w:t>
            </w:r>
            <w:r>
              <w:rPr>
                <w:rFonts w:ascii="Arial" w:eastAsia="Arial" w:hAnsi="Arial" w:cs="Arial"/>
              </w:rPr>
              <w:t xml:space="preserve"> </w:t>
            </w:r>
          </w:p>
        </w:tc>
        <w:tc>
          <w:tcPr>
            <w:tcW w:w="1870"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right="123" w:firstLine="0"/>
              <w:jc w:val="center"/>
            </w:pPr>
            <w:r>
              <w:rPr>
                <w:sz w:val="22"/>
              </w:rPr>
              <w:t xml:space="preserve">  </w:t>
            </w:r>
            <w:r>
              <w:rPr>
                <w:rFonts w:ascii="Arial" w:eastAsia="Arial" w:hAnsi="Arial" w:cs="Arial"/>
                <w:sz w:val="22"/>
              </w:rPr>
              <w:t>Hubs Policies</w:t>
            </w:r>
            <w:r>
              <w:rPr>
                <w:sz w:val="22"/>
              </w:rPr>
              <w:t xml:space="preserve"> </w:t>
            </w:r>
            <w:r>
              <w:rPr>
                <w:rFonts w:ascii="Arial" w:eastAsia="Arial" w:hAnsi="Arial" w:cs="Arial"/>
              </w:rPr>
              <w:t xml:space="preserve"> </w:t>
            </w:r>
          </w:p>
        </w:tc>
        <w:tc>
          <w:tcPr>
            <w:tcW w:w="256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right="114" w:firstLine="0"/>
              <w:jc w:val="center"/>
            </w:pPr>
            <w:r>
              <w:rPr>
                <w:rFonts w:ascii="Arial" w:eastAsia="Arial" w:hAnsi="Arial" w:cs="Arial"/>
              </w:rPr>
              <w:t xml:space="preserve">Hub Website </w:t>
            </w:r>
          </w:p>
        </w:tc>
        <w:tc>
          <w:tcPr>
            <w:tcW w:w="1980"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345" w:hanging="125"/>
              <w:jc w:val="left"/>
            </w:pPr>
            <w:r>
              <w:t xml:space="preserve">  </w:t>
            </w:r>
            <w:r>
              <w:rPr>
                <w:rFonts w:ascii="Arial" w:eastAsia="Arial" w:hAnsi="Arial" w:cs="Arial"/>
              </w:rPr>
              <w:t>Advertising campaign</w:t>
            </w:r>
            <w:r>
              <w:t xml:space="preserve"> </w:t>
            </w:r>
            <w:r>
              <w:rPr>
                <w:rFonts w:ascii="Arial" w:eastAsia="Arial" w:hAnsi="Arial" w:cs="Arial"/>
              </w:rPr>
              <w:t xml:space="preserve"> </w:t>
            </w:r>
          </w:p>
        </w:tc>
        <w:tc>
          <w:tcPr>
            <w:tcW w:w="211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right="117" w:firstLine="0"/>
              <w:jc w:val="center"/>
            </w:pPr>
            <w:r>
              <w:t xml:space="preserve">  </w:t>
            </w:r>
            <w:r>
              <w:rPr>
                <w:rFonts w:ascii="Arial" w:eastAsia="Arial" w:hAnsi="Arial" w:cs="Arial"/>
              </w:rPr>
              <w:t>Lead Officer</w:t>
            </w:r>
            <w:r>
              <w:t xml:space="preserve"> </w:t>
            </w:r>
            <w:r>
              <w:rPr>
                <w:rFonts w:ascii="Arial" w:eastAsia="Arial" w:hAnsi="Arial" w:cs="Arial"/>
              </w:rPr>
              <w:t xml:space="preserve"> </w:t>
            </w:r>
          </w:p>
        </w:tc>
        <w:tc>
          <w:tcPr>
            <w:tcW w:w="1948" w:type="dxa"/>
            <w:tcBorders>
              <w:top w:val="single" w:sz="4" w:space="0" w:color="000000"/>
              <w:left w:val="single" w:sz="4" w:space="0" w:color="000000"/>
              <w:bottom w:val="single" w:sz="4" w:space="0" w:color="000000"/>
              <w:right w:val="single" w:sz="6" w:space="0" w:color="000000"/>
            </w:tcBorders>
          </w:tcPr>
          <w:p w:rsidR="005E3316" w:rsidRDefault="00CC3150">
            <w:pPr>
              <w:spacing w:after="0" w:line="259" w:lineRule="auto"/>
              <w:ind w:left="0" w:right="115" w:firstLine="0"/>
              <w:jc w:val="center"/>
            </w:pPr>
            <w:r>
              <w:rPr>
                <w:sz w:val="22"/>
              </w:rPr>
              <w:t xml:space="preserve">  </w:t>
            </w:r>
            <w:r>
              <w:rPr>
                <w:rFonts w:ascii="Arial" w:eastAsia="Arial" w:hAnsi="Arial" w:cs="Arial"/>
                <w:sz w:val="22"/>
              </w:rPr>
              <w:t>Yearly</w:t>
            </w:r>
            <w:r>
              <w:rPr>
                <w:b/>
              </w:rPr>
              <w:t xml:space="preserve"> </w:t>
            </w:r>
            <w:r>
              <w:rPr>
                <w:rFonts w:ascii="Arial" w:eastAsia="Arial" w:hAnsi="Arial" w:cs="Arial"/>
              </w:rPr>
              <w:t xml:space="preserve"> </w:t>
            </w:r>
          </w:p>
        </w:tc>
      </w:tr>
      <w:tr w:rsidR="005E3316">
        <w:trPr>
          <w:trHeight w:val="830"/>
        </w:trPr>
        <w:tc>
          <w:tcPr>
            <w:tcW w:w="1953" w:type="dxa"/>
            <w:tcBorders>
              <w:top w:val="single" w:sz="4" w:space="0" w:color="000000"/>
              <w:left w:val="single" w:sz="6" w:space="0" w:color="000000"/>
              <w:bottom w:val="single" w:sz="4" w:space="0" w:color="000000"/>
              <w:right w:val="single" w:sz="4" w:space="0" w:color="000000"/>
            </w:tcBorders>
          </w:tcPr>
          <w:p w:rsidR="005E3316" w:rsidRDefault="00CC3150">
            <w:pPr>
              <w:spacing w:after="0" w:line="259" w:lineRule="auto"/>
              <w:ind w:left="0" w:right="127" w:firstLine="0"/>
              <w:jc w:val="center"/>
            </w:pPr>
            <w:r>
              <w:t xml:space="preserve">  </w:t>
            </w:r>
            <w:r>
              <w:rPr>
                <w:rFonts w:ascii="Arial" w:eastAsia="Arial" w:hAnsi="Arial" w:cs="Arial"/>
              </w:rPr>
              <w:t>As required</w:t>
            </w:r>
            <w:r>
              <w:t xml:space="preserve"> </w:t>
            </w:r>
            <w:r>
              <w:rPr>
                <w:rFonts w:ascii="Arial" w:eastAsia="Arial" w:hAnsi="Arial" w:cs="Arial"/>
              </w:rPr>
              <w:t xml:space="preserve"> </w:t>
            </w:r>
          </w:p>
        </w:tc>
        <w:tc>
          <w:tcPr>
            <w:tcW w:w="211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right="129" w:firstLine="0"/>
              <w:jc w:val="center"/>
            </w:pPr>
            <w:r>
              <w:rPr>
                <w:sz w:val="22"/>
              </w:rPr>
              <w:t xml:space="preserve">  </w:t>
            </w:r>
            <w:r>
              <w:rPr>
                <w:rFonts w:ascii="Arial" w:eastAsia="Arial" w:hAnsi="Arial" w:cs="Arial"/>
                <w:sz w:val="22"/>
              </w:rPr>
              <w:t>General Public</w:t>
            </w:r>
            <w:r>
              <w:rPr>
                <w:sz w:val="22"/>
              </w:rPr>
              <w:t xml:space="preserve"> </w:t>
            </w:r>
            <w:r>
              <w:rPr>
                <w:rFonts w:ascii="Arial" w:eastAsia="Arial" w:hAnsi="Arial" w:cs="Arial"/>
              </w:rPr>
              <w:t xml:space="preserve"> </w:t>
            </w:r>
          </w:p>
        </w:tc>
        <w:tc>
          <w:tcPr>
            <w:tcW w:w="1870"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420" w:hanging="375"/>
              <w:jc w:val="left"/>
            </w:pPr>
            <w:r>
              <w:rPr>
                <w:sz w:val="22"/>
              </w:rPr>
              <w:t xml:space="preserve">  </w:t>
            </w:r>
            <w:r>
              <w:rPr>
                <w:rFonts w:ascii="Arial" w:eastAsia="Arial" w:hAnsi="Arial" w:cs="Arial"/>
                <w:sz w:val="22"/>
              </w:rPr>
              <w:t>Hubs inclusion strategy</w:t>
            </w:r>
            <w:r>
              <w:rPr>
                <w:sz w:val="22"/>
              </w:rPr>
              <w:t xml:space="preserve"> </w:t>
            </w:r>
            <w:r>
              <w:rPr>
                <w:rFonts w:ascii="Arial" w:eastAsia="Arial" w:hAnsi="Arial" w:cs="Arial"/>
              </w:rPr>
              <w:t xml:space="preserve"> </w:t>
            </w:r>
          </w:p>
        </w:tc>
        <w:tc>
          <w:tcPr>
            <w:tcW w:w="256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right="114" w:firstLine="0"/>
              <w:jc w:val="center"/>
            </w:pPr>
            <w:r>
              <w:rPr>
                <w:rFonts w:ascii="Arial" w:eastAsia="Arial" w:hAnsi="Arial" w:cs="Arial"/>
              </w:rPr>
              <w:t xml:space="preserve">Hub Website </w:t>
            </w:r>
          </w:p>
        </w:tc>
        <w:tc>
          <w:tcPr>
            <w:tcW w:w="1980"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345" w:hanging="125"/>
              <w:jc w:val="left"/>
            </w:pPr>
            <w:r>
              <w:t xml:space="preserve">  </w:t>
            </w:r>
            <w:r>
              <w:rPr>
                <w:rFonts w:ascii="Arial" w:eastAsia="Arial" w:hAnsi="Arial" w:cs="Arial"/>
              </w:rPr>
              <w:t>Advertising campaign</w:t>
            </w:r>
            <w:r>
              <w:t xml:space="preserve"> </w:t>
            </w:r>
            <w:r>
              <w:rPr>
                <w:rFonts w:ascii="Arial" w:eastAsia="Arial" w:hAnsi="Arial" w:cs="Arial"/>
              </w:rPr>
              <w:t xml:space="preserve"> </w:t>
            </w:r>
          </w:p>
        </w:tc>
        <w:tc>
          <w:tcPr>
            <w:tcW w:w="211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right="117" w:firstLine="0"/>
              <w:jc w:val="center"/>
            </w:pPr>
            <w:r>
              <w:t xml:space="preserve">  </w:t>
            </w:r>
            <w:r>
              <w:rPr>
                <w:rFonts w:ascii="Arial" w:eastAsia="Arial" w:hAnsi="Arial" w:cs="Arial"/>
              </w:rPr>
              <w:t>Lead Officer</w:t>
            </w:r>
            <w:r>
              <w:t xml:space="preserve"> </w:t>
            </w:r>
            <w:r>
              <w:rPr>
                <w:rFonts w:ascii="Arial" w:eastAsia="Arial" w:hAnsi="Arial" w:cs="Arial"/>
              </w:rPr>
              <w:t xml:space="preserve"> </w:t>
            </w:r>
          </w:p>
        </w:tc>
        <w:tc>
          <w:tcPr>
            <w:tcW w:w="1948" w:type="dxa"/>
            <w:tcBorders>
              <w:top w:val="single" w:sz="4" w:space="0" w:color="000000"/>
              <w:left w:val="single" w:sz="4" w:space="0" w:color="000000"/>
              <w:bottom w:val="single" w:sz="4" w:space="0" w:color="000000"/>
              <w:right w:val="single" w:sz="6" w:space="0" w:color="000000"/>
            </w:tcBorders>
          </w:tcPr>
          <w:p w:rsidR="005E3316" w:rsidRDefault="00CC3150">
            <w:pPr>
              <w:spacing w:after="0" w:line="259" w:lineRule="auto"/>
              <w:ind w:left="0" w:right="115" w:firstLine="0"/>
              <w:jc w:val="center"/>
            </w:pPr>
            <w:r>
              <w:rPr>
                <w:sz w:val="22"/>
              </w:rPr>
              <w:t xml:space="preserve">  </w:t>
            </w:r>
            <w:r>
              <w:rPr>
                <w:rFonts w:ascii="Arial" w:eastAsia="Arial" w:hAnsi="Arial" w:cs="Arial"/>
                <w:sz w:val="22"/>
              </w:rPr>
              <w:t>Yearly</w:t>
            </w:r>
            <w:r>
              <w:rPr>
                <w:b/>
              </w:rPr>
              <w:t xml:space="preserve"> </w:t>
            </w:r>
            <w:r>
              <w:rPr>
                <w:rFonts w:ascii="Arial" w:eastAsia="Arial" w:hAnsi="Arial" w:cs="Arial"/>
              </w:rPr>
              <w:t xml:space="preserve"> </w:t>
            </w:r>
          </w:p>
        </w:tc>
      </w:tr>
      <w:tr w:rsidR="005E3316">
        <w:trPr>
          <w:trHeight w:val="1621"/>
        </w:trPr>
        <w:tc>
          <w:tcPr>
            <w:tcW w:w="1953" w:type="dxa"/>
            <w:tcBorders>
              <w:top w:val="single" w:sz="4" w:space="0" w:color="000000"/>
              <w:left w:val="single" w:sz="6" w:space="0" w:color="000000"/>
              <w:bottom w:val="single" w:sz="4" w:space="0" w:color="000000"/>
              <w:right w:val="single" w:sz="4" w:space="0" w:color="000000"/>
            </w:tcBorders>
          </w:tcPr>
          <w:p w:rsidR="005E3316" w:rsidRDefault="00CC3150">
            <w:pPr>
              <w:spacing w:after="0" w:line="259" w:lineRule="auto"/>
              <w:ind w:left="0" w:right="127" w:firstLine="0"/>
              <w:jc w:val="center"/>
            </w:pPr>
            <w:r>
              <w:t xml:space="preserve">  </w:t>
            </w:r>
            <w:r>
              <w:rPr>
                <w:rFonts w:ascii="Arial" w:eastAsia="Arial" w:hAnsi="Arial" w:cs="Arial"/>
              </w:rPr>
              <w:t>As required</w:t>
            </w:r>
            <w:r>
              <w:t xml:space="preserve"> </w:t>
            </w:r>
            <w:r>
              <w:rPr>
                <w:rFonts w:ascii="Arial" w:eastAsia="Arial" w:hAnsi="Arial" w:cs="Arial"/>
              </w:rPr>
              <w:t xml:space="preserve"> </w:t>
            </w:r>
          </w:p>
        </w:tc>
        <w:tc>
          <w:tcPr>
            <w:tcW w:w="211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right="133" w:firstLine="0"/>
              <w:jc w:val="center"/>
            </w:pPr>
            <w:r>
              <w:rPr>
                <w:sz w:val="22"/>
              </w:rPr>
              <w:t xml:space="preserve">  </w:t>
            </w:r>
            <w:r>
              <w:rPr>
                <w:rFonts w:ascii="Arial" w:eastAsia="Arial" w:hAnsi="Arial" w:cs="Arial"/>
                <w:sz w:val="22"/>
              </w:rPr>
              <w:t>Funders</w:t>
            </w:r>
            <w:r>
              <w:rPr>
                <w:sz w:val="22"/>
              </w:rPr>
              <w:t xml:space="preserve"> </w:t>
            </w:r>
            <w:r>
              <w:rPr>
                <w:rFonts w:ascii="Arial" w:eastAsia="Arial" w:hAnsi="Arial" w:cs="Arial"/>
              </w:rPr>
              <w:t xml:space="preserve"> </w:t>
            </w:r>
          </w:p>
        </w:tc>
        <w:tc>
          <w:tcPr>
            <w:tcW w:w="1870"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77" w:lineRule="auto"/>
              <w:ind w:left="0" w:firstLine="105"/>
              <w:jc w:val="left"/>
            </w:pPr>
            <w:r>
              <w:rPr>
                <w:sz w:val="22"/>
              </w:rPr>
              <w:t xml:space="preserve">  </w:t>
            </w:r>
            <w:r>
              <w:rPr>
                <w:rFonts w:ascii="Arial" w:eastAsia="Arial" w:hAnsi="Arial" w:cs="Arial"/>
                <w:sz w:val="22"/>
              </w:rPr>
              <w:t xml:space="preserve">Collect digital content, images, </w:t>
            </w:r>
          </w:p>
          <w:p w:rsidR="005E3316" w:rsidRDefault="00CC3150">
            <w:pPr>
              <w:spacing w:after="0" w:line="259" w:lineRule="auto"/>
              <w:ind w:left="240" w:right="165" w:hanging="200"/>
            </w:pPr>
            <w:r>
              <w:rPr>
                <w:rFonts w:ascii="Arial" w:eastAsia="Arial" w:hAnsi="Arial" w:cs="Arial"/>
                <w:sz w:val="22"/>
              </w:rPr>
              <w:t>case studies for comms and advocacy</w:t>
            </w:r>
            <w:r>
              <w:rPr>
                <w:sz w:val="22"/>
              </w:rPr>
              <w:t xml:space="preserve"> </w:t>
            </w:r>
            <w:r>
              <w:rPr>
                <w:rFonts w:ascii="Arial" w:eastAsia="Arial" w:hAnsi="Arial" w:cs="Arial"/>
              </w:rPr>
              <w:t xml:space="preserve"> </w:t>
            </w:r>
          </w:p>
        </w:tc>
        <w:tc>
          <w:tcPr>
            <w:tcW w:w="2566"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right="44" w:firstLine="0"/>
              <w:jc w:val="center"/>
            </w:pPr>
            <w:r>
              <w:rPr>
                <w:rFonts w:ascii="Arial" w:eastAsia="Arial" w:hAnsi="Arial" w:cs="Arial"/>
              </w:rPr>
              <w:t xml:space="preserve">Various including case studies, info graph and reports </w:t>
            </w:r>
          </w:p>
        </w:tc>
        <w:tc>
          <w:tcPr>
            <w:tcW w:w="1980"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0" w:firstLine="360"/>
              <w:jc w:val="left"/>
            </w:pPr>
            <w:r>
              <w:t xml:space="preserve">  </w:t>
            </w:r>
            <w:r>
              <w:rPr>
                <w:rFonts w:ascii="Arial" w:eastAsia="Arial" w:hAnsi="Arial" w:cs="Arial"/>
              </w:rPr>
              <w:t>Partners communications</w:t>
            </w:r>
            <w:r>
              <w:t xml:space="preserve"> </w:t>
            </w:r>
            <w:r>
              <w:rPr>
                <w:rFonts w:ascii="Arial" w:eastAsia="Arial" w:hAnsi="Arial" w:cs="Arial"/>
              </w:rPr>
              <w:t xml:space="preserve"> </w:t>
            </w:r>
          </w:p>
        </w:tc>
        <w:tc>
          <w:tcPr>
            <w:tcW w:w="2116" w:type="dxa"/>
            <w:tcBorders>
              <w:top w:val="single" w:sz="4" w:space="0" w:color="000000"/>
              <w:left w:val="single" w:sz="4" w:space="0" w:color="000000"/>
              <w:bottom w:val="single" w:sz="4" w:space="0" w:color="000000"/>
              <w:right w:val="single" w:sz="4" w:space="0" w:color="000000"/>
            </w:tcBorders>
          </w:tcPr>
          <w:p w:rsidR="005E3316" w:rsidRDefault="00CC3150">
            <w:pPr>
              <w:spacing w:after="1" w:line="259" w:lineRule="auto"/>
              <w:ind w:left="0" w:right="118" w:firstLine="0"/>
              <w:jc w:val="center"/>
            </w:pPr>
            <w:r>
              <w:t xml:space="preserve">  </w:t>
            </w:r>
            <w:r>
              <w:rPr>
                <w:rFonts w:ascii="Arial" w:eastAsia="Arial" w:hAnsi="Arial" w:cs="Arial"/>
              </w:rPr>
              <w:t xml:space="preserve">Business </w:t>
            </w:r>
          </w:p>
          <w:p w:rsidR="005E3316" w:rsidRDefault="00CC3150">
            <w:pPr>
              <w:spacing w:after="14" w:line="259" w:lineRule="auto"/>
              <w:ind w:left="0" w:right="116" w:firstLine="0"/>
              <w:jc w:val="center"/>
            </w:pPr>
            <w:r>
              <w:rPr>
                <w:rFonts w:ascii="Arial" w:eastAsia="Arial" w:hAnsi="Arial" w:cs="Arial"/>
              </w:rPr>
              <w:t xml:space="preserve">Development </w:t>
            </w:r>
          </w:p>
          <w:p w:rsidR="005E3316" w:rsidRDefault="00CC3150">
            <w:pPr>
              <w:spacing w:after="0" w:line="259" w:lineRule="auto"/>
              <w:ind w:left="0" w:right="117" w:firstLine="0"/>
              <w:jc w:val="center"/>
            </w:pPr>
            <w:r>
              <w:rPr>
                <w:rFonts w:ascii="Arial" w:eastAsia="Arial" w:hAnsi="Arial" w:cs="Arial"/>
              </w:rPr>
              <w:t>Officer</w:t>
            </w:r>
            <w:r>
              <w:t xml:space="preserve"> </w:t>
            </w:r>
            <w:r>
              <w:rPr>
                <w:rFonts w:ascii="Arial" w:eastAsia="Arial" w:hAnsi="Arial" w:cs="Arial"/>
              </w:rPr>
              <w:t xml:space="preserve"> </w:t>
            </w:r>
          </w:p>
        </w:tc>
        <w:tc>
          <w:tcPr>
            <w:tcW w:w="1948" w:type="dxa"/>
            <w:tcBorders>
              <w:top w:val="single" w:sz="4" w:space="0" w:color="000000"/>
              <w:left w:val="single" w:sz="4" w:space="0" w:color="000000"/>
              <w:bottom w:val="single" w:sz="4" w:space="0" w:color="000000"/>
              <w:right w:val="single" w:sz="6" w:space="0" w:color="000000"/>
            </w:tcBorders>
          </w:tcPr>
          <w:p w:rsidR="005E3316" w:rsidRDefault="00CC3150">
            <w:pPr>
              <w:spacing w:after="0" w:line="259" w:lineRule="auto"/>
              <w:ind w:left="0" w:right="115" w:firstLine="0"/>
              <w:jc w:val="center"/>
            </w:pPr>
            <w:r>
              <w:rPr>
                <w:sz w:val="22"/>
              </w:rPr>
              <w:t xml:space="preserve">  </w:t>
            </w:r>
            <w:r>
              <w:rPr>
                <w:rFonts w:ascii="Arial" w:eastAsia="Arial" w:hAnsi="Arial" w:cs="Arial"/>
                <w:sz w:val="22"/>
              </w:rPr>
              <w:t>Quarterly</w:t>
            </w:r>
            <w:r>
              <w:rPr>
                <w:b/>
              </w:rPr>
              <w:t xml:space="preserve"> </w:t>
            </w:r>
            <w:r>
              <w:rPr>
                <w:rFonts w:ascii="Arial" w:eastAsia="Arial" w:hAnsi="Arial" w:cs="Arial"/>
              </w:rPr>
              <w:t xml:space="preserve"> </w:t>
            </w:r>
          </w:p>
        </w:tc>
      </w:tr>
      <w:tr w:rsidR="005E3316">
        <w:trPr>
          <w:trHeight w:val="778"/>
        </w:trPr>
        <w:tc>
          <w:tcPr>
            <w:tcW w:w="1953" w:type="dxa"/>
            <w:tcBorders>
              <w:top w:val="single" w:sz="4" w:space="0" w:color="000000"/>
              <w:left w:val="single" w:sz="6" w:space="0" w:color="000000"/>
              <w:bottom w:val="single" w:sz="6" w:space="0" w:color="000000"/>
              <w:right w:val="single" w:sz="4" w:space="0" w:color="000000"/>
            </w:tcBorders>
          </w:tcPr>
          <w:p w:rsidR="005E3316" w:rsidRDefault="00CC3150">
            <w:pPr>
              <w:spacing w:after="0" w:line="259" w:lineRule="auto"/>
              <w:ind w:left="0" w:right="125" w:firstLine="0"/>
              <w:jc w:val="center"/>
            </w:pPr>
            <w:r>
              <w:t xml:space="preserve">  </w:t>
            </w:r>
            <w:r>
              <w:rPr>
                <w:rFonts w:ascii="Arial" w:eastAsia="Arial" w:hAnsi="Arial" w:cs="Arial"/>
              </w:rPr>
              <w:t>Quarterly</w:t>
            </w:r>
            <w:r>
              <w:t xml:space="preserve"> </w:t>
            </w:r>
            <w:r>
              <w:rPr>
                <w:rFonts w:ascii="Arial" w:eastAsia="Arial" w:hAnsi="Arial" w:cs="Arial"/>
              </w:rPr>
              <w:t xml:space="preserve"> </w:t>
            </w:r>
          </w:p>
        </w:tc>
        <w:tc>
          <w:tcPr>
            <w:tcW w:w="2116" w:type="dxa"/>
            <w:tcBorders>
              <w:top w:val="single" w:sz="4" w:space="0" w:color="000000"/>
              <w:left w:val="single" w:sz="4" w:space="0" w:color="000000"/>
              <w:bottom w:val="single" w:sz="6" w:space="0" w:color="000000"/>
              <w:right w:val="single" w:sz="4" w:space="0" w:color="000000"/>
            </w:tcBorders>
          </w:tcPr>
          <w:p w:rsidR="005E3316" w:rsidRDefault="00CC3150">
            <w:pPr>
              <w:spacing w:after="0" w:line="259" w:lineRule="auto"/>
              <w:ind w:left="0" w:right="131" w:firstLine="0"/>
              <w:jc w:val="center"/>
            </w:pPr>
            <w:r>
              <w:rPr>
                <w:sz w:val="22"/>
              </w:rPr>
              <w:t xml:space="preserve">  </w:t>
            </w:r>
            <w:r>
              <w:rPr>
                <w:rFonts w:ascii="Arial" w:eastAsia="Arial" w:hAnsi="Arial" w:cs="Arial"/>
                <w:sz w:val="22"/>
              </w:rPr>
              <w:t>ACE</w:t>
            </w:r>
            <w:r>
              <w:rPr>
                <w:sz w:val="22"/>
              </w:rPr>
              <w:t xml:space="preserve"> </w:t>
            </w:r>
            <w:r>
              <w:rPr>
                <w:rFonts w:ascii="Arial" w:eastAsia="Arial" w:hAnsi="Arial" w:cs="Arial"/>
              </w:rPr>
              <w:t xml:space="preserve"> </w:t>
            </w:r>
          </w:p>
        </w:tc>
        <w:tc>
          <w:tcPr>
            <w:tcW w:w="1870" w:type="dxa"/>
            <w:tcBorders>
              <w:top w:val="single" w:sz="4" w:space="0" w:color="000000"/>
              <w:left w:val="single" w:sz="4" w:space="0" w:color="000000"/>
              <w:bottom w:val="single" w:sz="6" w:space="0" w:color="000000"/>
              <w:right w:val="single" w:sz="4" w:space="0" w:color="000000"/>
            </w:tcBorders>
          </w:tcPr>
          <w:p w:rsidR="005E3316" w:rsidRDefault="00CC3150">
            <w:pPr>
              <w:spacing w:after="0" w:line="259" w:lineRule="auto"/>
              <w:ind w:left="125" w:firstLine="240"/>
              <w:jc w:val="left"/>
            </w:pPr>
            <w:r>
              <w:rPr>
                <w:sz w:val="22"/>
              </w:rPr>
              <w:t xml:space="preserve">  </w:t>
            </w:r>
            <w:r>
              <w:rPr>
                <w:rFonts w:ascii="Arial" w:eastAsia="Arial" w:hAnsi="Arial" w:cs="Arial"/>
                <w:sz w:val="22"/>
              </w:rPr>
              <w:t>Funding Requirements</w:t>
            </w:r>
            <w:r>
              <w:rPr>
                <w:sz w:val="22"/>
              </w:rPr>
              <w:t xml:space="preserve"> </w:t>
            </w:r>
            <w:r>
              <w:rPr>
                <w:rFonts w:ascii="Arial" w:eastAsia="Arial" w:hAnsi="Arial" w:cs="Arial"/>
              </w:rPr>
              <w:t xml:space="preserve"> </w:t>
            </w:r>
          </w:p>
        </w:tc>
        <w:tc>
          <w:tcPr>
            <w:tcW w:w="2566" w:type="dxa"/>
            <w:tcBorders>
              <w:top w:val="single" w:sz="4" w:space="0" w:color="000000"/>
              <w:left w:val="single" w:sz="4" w:space="0" w:color="000000"/>
              <w:bottom w:val="single" w:sz="6" w:space="0" w:color="000000"/>
              <w:right w:val="single" w:sz="4" w:space="0" w:color="000000"/>
            </w:tcBorders>
          </w:tcPr>
          <w:p w:rsidR="005E3316" w:rsidRDefault="00CC3150">
            <w:pPr>
              <w:spacing w:after="0" w:line="259" w:lineRule="auto"/>
              <w:ind w:left="0" w:right="117" w:firstLine="0"/>
              <w:jc w:val="center"/>
            </w:pPr>
            <w:r>
              <w:rPr>
                <w:rFonts w:ascii="Arial" w:eastAsia="Arial" w:hAnsi="Arial" w:cs="Arial"/>
              </w:rPr>
              <w:t xml:space="preserve">ACE templates </w:t>
            </w:r>
          </w:p>
        </w:tc>
        <w:tc>
          <w:tcPr>
            <w:tcW w:w="1980" w:type="dxa"/>
            <w:tcBorders>
              <w:top w:val="single" w:sz="4" w:space="0" w:color="000000"/>
              <w:left w:val="single" w:sz="4" w:space="0" w:color="000000"/>
              <w:bottom w:val="single" w:sz="6" w:space="0" w:color="000000"/>
              <w:right w:val="single" w:sz="4" w:space="0" w:color="000000"/>
            </w:tcBorders>
          </w:tcPr>
          <w:p w:rsidR="005E3316" w:rsidRDefault="00CC3150">
            <w:pPr>
              <w:spacing w:after="0" w:line="259" w:lineRule="auto"/>
              <w:ind w:left="0" w:right="119" w:firstLine="0"/>
              <w:jc w:val="center"/>
            </w:pPr>
            <w:r>
              <w:t xml:space="preserve">  </w:t>
            </w:r>
            <w:r>
              <w:rPr>
                <w:rFonts w:ascii="Arial" w:eastAsia="Arial" w:hAnsi="Arial" w:cs="Arial"/>
              </w:rPr>
              <w:t>Online Portal</w:t>
            </w:r>
            <w:r>
              <w:t xml:space="preserve"> </w:t>
            </w:r>
            <w:r>
              <w:rPr>
                <w:rFonts w:ascii="Arial" w:eastAsia="Arial" w:hAnsi="Arial" w:cs="Arial"/>
              </w:rPr>
              <w:t xml:space="preserve"> </w:t>
            </w:r>
          </w:p>
        </w:tc>
        <w:tc>
          <w:tcPr>
            <w:tcW w:w="2116" w:type="dxa"/>
            <w:tcBorders>
              <w:top w:val="single" w:sz="4" w:space="0" w:color="000000"/>
              <w:left w:val="single" w:sz="4" w:space="0" w:color="000000"/>
              <w:bottom w:val="single" w:sz="6" w:space="0" w:color="000000"/>
              <w:right w:val="single" w:sz="4" w:space="0" w:color="000000"/>
            </w:tcBorders>
          </w:tcPr>
          <w:p w:rsidR="005E3316" w:rsidRDefault="00CC3150">
            <w:pPr>
              <w:spacing w:after="0" w:line="259" w:lineRule="auto"/>
              <w:ind w:left="0" w:right="117" w:firstLine="0"/>
              <w:jc w:val="center"/>
            </w:pPr>
            <w:r>
              <w:t xml:space="preserve">  </w:t>
            </w:r>
            <w:r>
              <w:rPr>
                <w:rFonts w:ascii="Arial" w:eastAsia="Arial" w:hAnsi="Arial" w:cs="Arial"/>
              </w:rPr>
              <w:t>Lead Officer</w:t>
            </w:r>
            <w:r>
              <w:t xml:space="preserve"> </w:t>
            </w:r>
            <w:r>
              <w:rPr>
                <w:rFonts w:ascii="Arial" w:eastAsia="Arial" w:hAnsi="Arial" w:cs="Arial"/>
              </w:rPr>
              <w:t xml:space="preserve"> </w:t>
            </w:r>
          </w:p>
        </w:tc>
        <w:tc>
          <w:tcPr>
            <w:tcW w:w="1948" w:type="dxa"/>
            <w:tcBorders>
              <w:top w:val="single" w:sz="4" w:space="0" w:color="000000"/>
              <w:left w:val="single" w:sz="4" w:space="0" w:color="000000"/>
              <w:bottom w:val="single" w:sz="6" w:space="0" w:color="000000"/>
              <w:right w:val="single" w:sz="6" w:space="0" w:color="000000"/>
            </w:tcBorders>
          </w:tcPr>
          <w:p w:rsidR="005E3316" w:rsidRDefault="00CC3150">
            <w:pPr>
              <w:spacing w:after="0" w:line="259" w:lineRule="auto"/>
              <w:ind w:left="0" w:right="115" w:firstLine="0"/>
              <w:jc w:val="center"/>
            </w:pPr>
            <w:r>
              <w:rPr>
                <w:sz w:val="22"/>
              </w:rPr>
              <w:t xml:space="preserve">  </w:t>
            </w:r>
            <w:r>
              <w:rPr>
                <w:rFonts w:ascii="Arial" w:eastAsia="Arial" w:hAnsi="Arial" w:cs="Arial"/>
                <w:sz w:val="22"/>
              </w:rPr>
              <w:t>Yearly</w:t>
            </w:r>
            <w:r>
              <w:rPr>
                <w:b/>
              </w:rPr>
              <w:t xml:space="preserve"> </w:t>
            </w:r>
          </w:p>
        </w:tc>
      </w:tr>
    </w:tbl>
    <w:p w:rsidR="005E3316" w:rsidRDefault="00CC3150">
      <w:pPr>
        <w:spacing w:after="241"/>
        <w:ind w:left="-5"/>
      </w:pPr>
      <w:r>
        <w:t xml:space="preserve">N.B While there are links to the Marketing Strategy this Communication and Engagement Strategy sits outside the sales focus. </w:t>
      </w:r>
    </w:p>
    <w:p w:rsidR="005E3316" w:rsidRDefault="00CC3150">
      <w:pPr>
        <w:spacing w:after="25" w:line="259" w:lineRule="auto"/>
        <w:ind w:left="0" w:firstLine="0"/>
        <w:jc w:val="left"/>
      </w:pPr>
      <w:r>
        <w:t xml:space="preserve"> </w:t>
      </w:r>
    </w:p>
    <w:p w:rsidR="005E3316" w:rsidRDefault="00CC3150">
      <w:pPr>
        <w:spacing w:after="0" w:line="259" w:lineRule="auto"/>
        <w:ind w:left="0" w:firstLine="0"/>
        <w:jc w:val="left"/>
      </w:pPr>
      <w:r>
        <w:rPr>
          <w:color w:val="79172C"/>
          <w:sz w:val="32"/>
        </w:rPr>
        <w:t xml:space="preserve"> </w:t>
      </w:r>
      <w:r>
        <w:rPr>
          <w:color w:val="79172C"/>
          <w:sz w:val="32"/>
        </w:rPr>
        <w:tab/>
        <w:t xml:space="preserve"> </w:t>
      </w:r>
    </w:p>
    <w:p w:rsidR="005E3316" w:rsidRDefault="00CC3150">
      <w:pPr>
        <w:pStyle w:val="Heading1"/>
        <w:spacing w:after="0"/>
        <w:ind w:left="-5"/>
      </w:pPr>
      <w:r>
        <w:t xml:space="preserve">Quality &amp; Impact </w:t>
      </w:r>
    </w:p>
    <w:p w:rsidR="005E3316" w:rsidRDefault="00CC3150">
      <w:pPr>
        <w:spacing w:after="4" w:line="259" w:lineRule="auto"/>
        <w:ind w:left="0" w:firstLine="0"/>
        <w:jc w:val="left"/>
      </w:pPr>
      <w:r>
        <w:t xml:space="preserve"> </w:t>
      </w:r>
    </w:p>
    <w:p w:rsidR="005E3316" w:rsidRDefault="00CC3150">
      <w:pPr>
        <w:pStyle w:val="Heading3"/>
        <w:ind w:left="-5"/>
      </w:pPr>
      <w:r>
        <w:t xml:space="preserve">Quality Framework and Quality Assurance  </w:t>
      </w:r>
    </w:p>
    <w:p w:rsidR="005E3316" w:rsidRDefault="00CC3150">
      <w:pPr>
        <w:ind w:left="-5"/>
      </w:pPr>
      <w:r>
        <w:t xml:space="preserve">The aim of this policy is to ensure that every child receives the best possible musical experiences and outcomes, regardless of their circumstances.  </w:t>
      </w:r>
    </w:p>
    <w:p w:rsidR="005E3316" w:rsidRDefault="00CC3150">
      <w:pPr>
        <w:spacing w:after="0" w:line="259" w:lineRule="auto"/>
        <w:ind w:left="0" w:firstLine="0"/>
        <w:jc w:val="left"/>
      </w:pPr>
      <w:r>
        <w:t xml:space="preserve"> </w:t>
      </w:r>
    </w:p>
    <w:p w:rsidR="005E3316" w:rsidRDefault="00CC3150">
      <w:pPr>
        <w:spacing w:after="0" w:line="240" w:lineRule="auto"/>
        <w:ind w:left="0" w:firstLine="0"/>
        <w:jc w:val="left"/>
      </w:pPr>
      <w:r>
        <w:t xml:space="preserve">Music Partnership North’s approach to quality is informed by learning from both the arts/culture and education sectors. All staff work in line with the Arts Council’s Quality Principles, but also with regard to the National Curriculum, Ofsted’s Education Inspection Framework (for Autumn 2025) and the Model Music Curriculum (as appropriate). </w:t>
      </w:r>
    </w:p>
    <w:p w:rsidR="005E3316" w:rsidRDefault="00CC3150">
      <w:pPr>
        <w:spacing w:after="0" w:line="259" w:lineRule="auto"/>
        <w:ind w:left="0" w:firstLine="0"/>
        <w:jc w:val="left"/>
      </w:pPr>
      <w:r>
        <w:t xml:space="preserve"> </w:t>
      </w:r>
    </w:p>
    <w:p w:rsidR="005E3316" w:rsidRDefault="00CC3150">
      <w:pPr>
        <w:ind w:left="-5"/>
      </w:pPr>
      <w:r>
        <w:t>Hub staff, partners and the wider workforce have a strong understanding of the hub’s Quality &amp; Impact policy and quality definitions. The policy is shared with all partners and is accessible to other stakeholders through the hub websites. Definitions of quality, in line with the ACE Quality Principles are discussed with all hub staff and shared with all partners.</w:t>
      </w:r>
      <w:r>
        <w:rPr>
          <w:rFonts w:ascii="Arial" w:eastAsia="Arial" w:hAnsi="Arial" w:cs="Arial"/>
        </w:rPr>
        <w:t xml:space="preserve"> </w:t>
      </w:r>
    </w:p>
    <w:p w:rsidR="005E3316" w:rsidRDefault="00CC3150">
      <w:pPr>
        <w:spacing w:after="0" w:line="259" w:lineRule="auto"/>
        <w:ind w:left="0" w:firstLine="0"/>
        <w:jc w:val="left"/>
      </w:pPr>
      <w:r>
        <w:lastRenderedPageBreak/>
        <w:t xml:space="preserve"> </w:t>
      </w:r>
    </w:p>
    <w:p w:rsidR="005E3316" w:rsidRDefault="00CC3150">
      <w:pPr>
        <w:spacing w:after="128"/>
        <w:ind w:left="-5"/>
      </w:pPr>
      <w:r>
        <w:t xml:space="preserve">The seven quality principles are: </w:t>
      </w:r>
    </w:p>
    <w:p w:rsidR="005E3316" w:rsidRDefault="00CC3150">
      <w:pPr>
        <w:numPr>
          <w:ilvl w:val="0"/>
          <w:numId w:val="14"/>
        </w:numPr>
        <w:spacing w:after="32"/>
        <w:ind w:hanging="360"/>
      </w:pPr>
      <w:r>
        <w:t xml:space="preserve">Striving for excellence and innovation  </w:t>
      </w:r>
    </w:p>
    <w:p w:rsidR="005E3316" w:rsidRDefault="00CC3150">
      <w:pPr>
        <w:numPr>
          <w:ilvl w:val="0"/>
          <w:numId w:val="14"/>
        </w:numPr>
        <w:spacing w:after="33"/>
        <w:ind w:hanging="360"/>
      </w:pPr>
      <w:r>
        <w:t xml:space="preserve">Being authentic </w:t>
      </w:r>
    </w:p>
    <w:p w:rsidR="005E3316" w:rsidRDefault="00CC3150">
      <w:pPr>
        <w:numPr>
          <w:ilvl w:val="0"/>
          <w:numId w:val="14"/>
        </w:numPr>
        <w:spacing w:after="34"/>
        <w:ind w:hanging="360"/>
      </w:pPr>
      <w:r>
        <w:t xml:space="preserve">Being exciting, inspiring and engaging </w:t>
      </w:r>
    </w:p>
    <w:p w:rsidR="005E3316" w:rsidRDefault="00CC3150">
      <w:pPr>
        <w:numPr>
          <w:ilvl w:val="0"/>
          <w:numId w:val="14"/>
        </w:numPr>
        <w:spacing w:after="33"/>
        <w:ind w:hanging="360"/>
      </w:pPr>
      <w:r>
        <w:t xml:space="preserve">Ensuring a positive and inclusive experience </w:t>
      </w:r>
    </w:p>
    <w:p w:rsidR="005E3316" w:rsidRDefault="00CC3150">
      <w:pPr>
        <w:numPr>
          <w:ilvl w:val="0"/>
          <w:numId w:val="14"/>
        </w:numPr>
        <w:spacing w:after="33"/>
        <w:ind w:hanging="360"/>
      </w:pPr>
      <w:r>
        <w:t xml:space="preserve">Actively involving children and young people </w:t>
      </w:r>
    </w:p>
    <w:p w:rsidR="005E3316" w:rsidRDefault="00CC3150">
      <w:pPr>
        <w:numPr>
          <w:ilvl w:val="0"/>
          <w:numId w:val="14"/>
        </w:numPr>
        <w:spacing w:after="33"/>
        <w:ind w:hanging="360"/>
      </w:pPr>
      <w:r>
        <w:t xml:space="preserve">Enabling personal progression </w:t>
      </w:r>
    </w:p>
    <w:p w:rsidR="005E3316" w:rsidRDefault="00CC3150">
      <w:pPr>
        <w:numPr>
          <w:ilvl w:val="0"/>
          <w:numId w:val="14"/>
        </w:numPr>
        <w:ind w:hanging="360"/>
      </w:pPr>
      <w:r>
        <w:t xml:space="preserve">Developing belonging and ownership </w:t>
      </w:r>
    </w:p>
    <w:p w:rsidR="005E3316" w:rsidRDefault="00CC3150">
      <w:pPr>
        <w:spacing w:after="0" w:line="259" w:lineRule="auto"/>
        <w:ind w:left="0" w:firstLine="0"/>
        <w:jc w:val="left"/>
      </w:pPr>
      <w:r>
        <w:t xml:space="preserve"> </w:t>
      </w:r>
    </w:p>
    <w:p w:rsidR="005E3316" w:rsidRDefault="00CC3150">
      <w:pPr>
        <w:spacing w:after="0" w:line="259" w:lineRule="auto"/>
        <w:ind w:left="0" w:firstLine="0"/>
        <w:jc w:val="left"/>
      </w:pPr>
      <w:r>
        <w:t xml:space="preserve"> </w:t>
      </w:r>
    </w:p>
    <w:p w:rsidR="005E3316" w:rsidRDefault="00CC3150">
      <w:pPr>
        <w:ind w:left="-5"/>
      </w:pPr>
      <w:r>
        <w:t xml:space="preserve">Music Partnership North has an ethos of continuous improvement. Feedback and self-evaluation support a consistently high-quality approach at all levels of the organisation and enable to hub to continually learn and improve. Additionally, we look to learn from other hubs, arts &amp; culture organisations, education and other sectors to ensure the best possible outcomes for all. </w:t>
      </w:r>
    </w:p>
    <w:p w:rsidR="005E3316" w:rsidRDefault="00CC3150">
      <w:pPr>
        <w:spacing w:after="0" w:line="259" w:lineRule="auto"/>
        <w:ind w:left="0" w:firstLine="0"/>
        <w:jc w:val="left"/>
      </w:pPr>
      <w:r>
        <w:t xml:space="preserve"> </w:t>
      </w:r>
    </w:p>
    <w:p w:rsidR="005E3316" w:rsidRDefault="00CC3150">
      <w:pPr>
        <w:ind w:left="-5"/>
      </w:pPr>
      <w:r>
        <w:t xml:space="preserve">The hub recognises the need to comply with requests made by either DfE or a third party designated on behalf of the DfE to support evaluation. An independent evaluation may be undertaken, under the instruction of the DfE, to measure and assess the impact of the Hub programme against the key Hub aims, to track how the programme meets the overall aims and objectives as set out in the National Plan for Music Education, and to inform how to improve delivery over the life of the programme </w:t>
      </w:r>
    </w:p>
    <w:p w:rsidR="005E3316" w:rsidRDefault="00CC3150">
      <w:pPr>
        <w:spacing w:after="4" w:line="259" w:lineRule="auto"/>
        <w:ind w:left="0" w:firstLine="0"/>
        <w:jc w:val="left"/>
      </w:pPr>
      <w:r>
        <w:t xml:space="preserve"> </w:t>
      </w:r>
    </w:p>
    <w:p w:rsidR="005E3316" w:rsidRDefault="00CC3150">
      <w:pPr>
        <w:pStyle w:val="Heading3"/>
        <w:ind w:left="-5"/>
      </w:pPr>
      <w:r>
        <w:t xml:space="preserve">Quality Assurance </w:t>
      </w:r>
    </w:p>
    <w:p w:rsidR="005E3316" w:rsidRDefault="00CC3150">
      <w:pPr>
        <w:ind w:left="-5"/>
      </w:pPr>
      <w:r>
        <w:t xml:space="preserve">The Hub has rigorous quality assurance arrangements and systems to ensure every aspect of its work is of the highest quality.  This includes systems to understand and track engagement, quality and progression: </w:t>
      </w:r>
    </w:p>
    <w:p w:rsidR="005E3316" w:rsidRDefault="00CC3150">
      <w:pPr>
        <w:spacing w:after="25" w:line="259" w:lineRule="auto"/>
        <w:ind w:left="0" w:firstLine="0"/>
        <w:jc w:val="left"/>
      </w:pPr>
      <w:r>
        <w:t xml:space="preserve">  </w:t>
      </w:r>
    </w:p>
    <w:p w:rsidR="005E3316" w:rsidRDefault="00CC3150">
      <w:pPr>
        <w:numPr>
          <w:ilvl w:val="0"/>
          <w:numId w:val="15"/>
        </w:numPr>
        <w:ind w:hanging="360"/>
      </w:pPr>
      <w:r>
        <w:t xml:space="preserve">Staff recruitment and selection  </w:t>
      </w:r>
    </w:p>
    <w:p w:rsidR="005E3316" w:rsidRDefault="00CC3150">
      <w:pPr>
        <w:numPr>
          <w:ilvl w:val="0"/>
          <w:numId w:val="15"/>
        </w:numPr>
        <w:ind w:hanging="360"/>
      </w:pPr>
      <w:r>
        <w:t xml:space="preserve">Annual programme of staff training and development </w:t>
      </w:r>
    </w:p>
    <w:p w:rsidR="005E3316" w:rsidRDefault="00CC3150">
      <w:pPr>
        <w:numPr>
          <w:ilvl w:val="0"/>
          <w:numId w:val="15"/>
        </w:numPr>
        <w:ind w:hanging="360"/>
      </w:pPr>
      <w:r>
        <w:lastRenderedPageBreak/>
        <w:t xml:space="preserve">Youth Voice is present in the design and delivery of all hub activities, monitored through lesson observations/quality assurance visits and evaluation  </w:t>
      </w:r>
    </w:p>
    <w:p w:rsidR="005E3316" w:rsidRDefault="00CC3150">
      <w:pPr>
        <w:numPr>
          <w:ilvl w:val="0"/>
          <w:numId w:val="15"/>
        </w:numPr>
        <w:ind w:hanging="360"/>
      </w:pPr>
      <w:r>
        <w:t>Self-evaluation tools are used regularly for all hub staff, in a format appropriate to each Local Authority</w:t>
      </w:r>
      <w:r>
        <w:rPr>
          <w:rFonts w:ascii="Arial" w:eastAsia="Arial" w:hAnsi="Arial" w:cs="Arial"/>
        </w:rPr>
        <w:t xml:space="preserve"> </w:t>
      </w:r>
    </w:p>
    <w:p w:rsidR="005E3316" w:rsidRDefault="00CC3150">
      <w:pPr>
        <w:numPr>
          <w:ilvl w:val="0"/>
          <w:numId w:val="15"/>
        </w:numPr>
        <w:ind w:hanging="360"/>
      </w:pPr>
      <w:r>
        <w:t xml:space="preserve">Online feedback/evaluation from schools, with reference to the Quality Principles </w:t>
      </w:r>
    </w:p>
    <w:p w:rsidR="005E3316" w:rsidRDefault="00CC3150">
      <w:pPr>
        <w:numPr>
          <w:ilvl w:val="0"/>
          <w:numId w:val="15"/>
        </w:numPr>
        <w:ind w:hanging="360"/>
      </w:pPr>
      <w:r>
        <w:t xml:space="preserve">Online feedback /evaluation from parents/carers </w:t>
      </w:r>
    </w:p>
    <w:p w:rsidR="005E3316" w:rsidRDefault="00CC3150">
      <w:pPr>
        <w:numPr>
          <w:ilvl w:val="0"/>
          <w:numId w:val="15"/>
        </w:numPr>
        <w:ind w:hanging="360"/>
      </w:pPr>
      <w:r>
        <w:t xml:space="preserve">Rigorous monitoring and evaluation systems which includes lesson visits/observations </w:t>
      </w:r>
    </w:p>
    <w:p w:rsidR="005E3316" w:rsidRDefault="00CC3150">
      <w:pPr>
        <w:numPr>
          <w:ilvl w:val="0"/>
          <w:numId w:val="15"/>
        </w:numPr>
        <w:ind w:hanging="360"/>
      </w:pPr>
      <w:r>
        <w:t xml:space="preserve">Quarterly board meetings, including monitoring of SMART objectives, management accounts and policy review </w:t>
      </w:r>
    </w:p>
    <w:p w:rsidR="005E3316" w:rsidRDefault="00CC3150">
      <w:pPr>
        <w:numPr>
          <w:ilvl w:val="0"/>
          <w:numId w:val="15"/>
        </w:numPr>
        <w:ind w:hanging="360"/>
      </w:pPr>
      <w:r>
        <w:t xml:space="preserve">Quarterly review/planning meetings for Leadership Team(s) </w:t>
      </w:r>
    </w:p>
    <w:p w:rsidR="005E3316" w:rsidRDefault="00CC3150">
      <w:pPr>
        <w:numPr>
          <w:ilvl w:val="0"/>
          <w:numId w:val="15"/>
        </w:numPr>
        <w:ind w:hanging="360"/>
      </w:pPr>
      <w:r>
        <w:t xml:space="preserve">Termly pupil profiling and an annual instrumental progress report/feedback system for parents/carers  </w:t>
      </w:r>
    </w:p>
    <w:p w:rsidR="005E3316" w:rsidRDefault="00CC3150">
      <w:pPr>
        <w:numPr>
          <w:ilvl w:val="0"/>
          <w:numId w:val="15"/>
        </w:numPr>
        <w:ind w:hanging="360"/>
      </w:pPr>
      <w:r>
        <w:t xml:space="preserve">Annual staff appraisal programme, with regular 1:1 </w:t>
      </w:r>
      <w:proofErr w:type="gramStart"/>
      <w:r>
        <w:t>meetings</w:t>
      </w:r>
      <w:proofErr w:type="gramEnd"/>
      <w:r>
        <w:t xml:space="preserve"> and 6-month review meetings for all staff </w:t>
      </w:r>
    </w:p>
    <w:p w:rsidR="005E3316" w:rsidRDefault="00CC3150">
      <w:pPr>
        <w:numPr>
          <w:ilvl w:val="0"/>
          <w:numId w:val="15"/>
        </w:numPr>
        <w:ind w:hanging="360"/>
      </w:pPr>
      <w:r>
        <w:t xml:space="preserve">Annual review/update of SMART objectives </w:t>
      </w:r>
    </w:p>
    <w:p w:rsidR="005E3316" w:rsidRDefault="00CC3150">
      <w:pPr>
        <w:numPr>
          <w:ilvl w:val="0"/>
          <w:numId w:val="15"/>
        </w:numPr>
        <w:spacing w:after="1" w:line="261" w:lineRule="auto"/>
        <w:ind w:hanging="360"/>
      </w:pPr>
      <w:r>
        <w:t xml:space="preserve">Annual review of Service Level Agreements which is responsive to schools’ needs and requests and informed by our Needs Analysis </w:t>
      </w:r>
    </w:p>
    <w:p w:rsidR="005E3316" w:rsidRDefault="00CC3150">
      <w:pPr>
        <w:numPr>
          <w:ilvl w:val="0"/>
          <w:numId w:val="15"/>
        </w:numPr>
        <w:ind w:hanging="360"/>
      </w:pPr>
      <w:r>
        <w:t xml:space="preserve">Annual Music Service self-evaluation/review, including development and budget planning conducted by Senior Leadership </w:t>
      </w:r>
    </w:p>
    <w:p w:rsidR="005E3316" w:rsidRDefault="00CC3150">
      <w:pPr>
        <w:spacing w:after="18" w:line="259" w:lineRule="auto"/>
        <w:ind w:left="720" w:firstLine="0"/>
        <w:jc w:val="left"/>
      </w:pPr>
      <w:r>
        <w:t xml:space="preserve"> </w:t>
      </w:r>
    </w:p>
    <w:p w:rsidR="005E3316" w:rsidRDefault="00CC3150">
      <w:pPr>
        <w:pStyle w:val="Heading3"/>
        <w:ind w:left="-5"/>
      </w:pPr>
      <w:r>
        <w:t>Recruitment and Selection</w:t>
      </w:r>
      <w:r>
        <w:rPr>
          <w:b w:val="0"/>
          <w:sz w:val="26"/>
        </w:rPr>
        <w:t xml:space="preserve"> </w:t>
      </w:r>
    </w:p>
    <w:p w:rsidR="005E3316" w:rsidRDefault="00CC3150">
      <w:pPr>
        <w:ind w:left="-5"/>
      </w:pPr>
      <w:r>
        <w:t xml:space="preserve">MPN aims to recruit and retain highly skilled and well qualified teachers and music experts.  Recruitment of staff is done on a national basis and a rigorous application, interview and audition process is employed.  Job descriptions and person specifications have been developed to ensure the hub has the right balance of skills, experience, and expertise. </w:t>
      </w:r>
    </w:p>
    <w:p w:rsidR="005E3316" w:rsidRDefault="00CC3150">
      <w:pPr>
        <w:spacing w:after="0" w:line="259" w:lineRule="auto"/>
        <w:ind w:left="0" w:firstLine="0"/>
        <w:jc w:val="left"/>
      </w:pPr>
      <w:r>
        <w:t xml:space="preserve">  </w:t>
      </w:r>
    </w:p>
    <w:p w:rsidR="005E3316" w:rsidRDefault="00CC3150">
      <w:pPr>
        <w:ind w:left="-5"/>
      </w:pPr>
      <w:r>
        <w:t xml:space="preserve">Staffing is kept under constant review and remains flexible enough to respond to the on-going development of the Service. </w:t>
      </w:r>
    </w:p>
    <w:p w:rsidR="005E3316" w:rsidRDefault="00CC3150">
      <w:pPr>
        <w:spacing w:after="4" w:line="259" w:lineRule="auto"/>
        <w:ind w:left="0" w:firstLine="0"/>
        <w:jc w:val="left"/>
      </w:pPr>
      <w:r>
        <w:t xml:space="preserve">  </w:t>
      </w:r>
    </w:p>
    <w:p w:rsidR="005E3316" w:rsidRDefault="00CC3150">
      <w:pPr>
        <w:pStyle w:val="Heading3"/>
        <w:ind w:left="-5"/>
      </w:pPr>
      <w:r>
        <w:t xml:space="preserve">Annual Programme of Staff Training and Development </w:t>
      </w:r>
    </w:p>
    <w:p w:rsidR="005E3316" w:rsidRDefault="00CC3150">
      <w:pPr>
        <w:ind w:left="-5"/>
      </w:pPr>
      <w:r>
        <w:t xml:space="preserve"> An annual programme of staff development is in place to support the needs of all the staff.  Staff development provision includes: </w:t>
      </w:r>
    </w:p>
    <w:p w:rsidR="005E3316" w:rsidRDefault="00CC3150">
      <w:pPr>
        <w:spacing w:after="26" w:line="259" w:lineRule="auto"/>
        <w:ind w:left="0" w:firstLine="0"/>
        <w:jc w:val="left"/>
      </w:pPr>
      <w:r>
        <w:t xml:space="preserve">  </w:t>
      </w:r>
    </w:p>
    <w:p w:rsidR="005E3316" w:rsidRDefault="00CC3150">
      <w:pPr>
        <w:numPr>
          <w:ilvl w:val="0"/>
          <w:numId w:val="16"/>
        </w:numPr>
        <w:ind w:hanging="360"/>
      </w:pPr>
      <w:r>
        <w:t xml:space="preserve">Annual planning and development week in September </w:t>
      </w:r>
    </w:p>
    <w:p w:rsidR="005E3316" w:rsidRDefault="00CC3150">
      <w:pPr>
        <w:numPr>
          <w:ilvl w:val="0"/>
          <w:numId w:val="16"/>
        </w:numPr>
        <w:ind w:hanging="360"/>
      </w:pPr>
      <w:r>
        <w:t xml:space="preserve">Staff Development budget  </w:t>
      </w:r>
    </w:p>
    <w:p w:rsidR="005E3316" w:rsidRDefault="00CC3150">
      <w:pPr>
        <w:numPr>
          <w:ilvl w:val="0"/>
          <w:numId w:val="16"/>
        </w:numPr>
        <w:ind w:hanging="360"/>
      </w:pPr>
      <w:r>
        <w:t xml:space="preserve">Access to local and national courses with external providers </w:t>
      </w:r>
    </w:p>
    <w:p w:rsidR="005E3316" w:rsidRDefault="00CC3150">
      <w:pPr>
        <w:numPr>
          <w:ilvl w:val="0"/>
          <w:numId w:val="16"/>
        </w:numPr>
        <w:ind w:hanging="360"/>
      </w:pPr>
      <w:r>
        <w:t xml:space="preserve">Access to programme of Local Authority Learning and Development </w:t>
      </w:r>
    </w:p>
    <w:p w:rsidR="005E3316" w:rsidRDefault="00CC3150">
      <w:pPr>
        <w:numPr>
          <w:ilvl w:val="0"/>
          <w:numId w:val="16"/>
        </w:numPr>
        <w:ind w:hanging="360"/>
      </w:pPr>
      <w:r>
        <w:lastRenderedPageBreak/>
        <w:t xml:space="preserve">Access to ongoing professional development music programmes for schools </w:t>
      </w:r>
    </w:p>
    <w:p w:rsidR="005E3316" w:rsidRDefault="00CC3150">
      <w:pPr>
        <w:spacing w:after="0" w:line="259" w:lineRule="auto"/>
        <w:ind w:left="0" w:firstLine="0"/>
        <w:jc w:val="left"/>
      </w:pPr>
      <w:r>
        <w:t xml:space="preserve"> </w:t>
      </w:r>
    </w:p>
    <w:p w:rsidR="005E3316" w:rsidRDefault="00CC3150">
      <w:pPr>
        <w:ind w:left="-5"/>
      </w:pPr>
      <w:r>
        <w:t xml:space="preserve"> A detailed record of course attendance is kept which provides information for an annual </w:t>
      </w:r>
      <w:proofErr w:type="gramStart"/>
      <w:r>
        <w:t>needs</w:t>
      </w:r>
      <w:proofErr w:type="gramEnd"/>
      <w:r>
        <w:t xml:space="preserve"> analysis and evaluation. Learning needs are also discussed as part of the annual performance appraisal process.  </w:t>
      </w:r>
    </w:p>
    <w:p w:rsidR="005E3316" w:rsidRDefault="00CC3150">
      <w:pPr>
        <w:spacing w:after="18" w:line="259" w:lineRule="auto"/>
        <w:ind w:left="0" w:firstLine="0"/>
        <w:jc w:val="left"/>
      </w:pPr>
      <w:r>
        <w:t xml:space="preserve"> </w:t>
      </w:r>
    </w:p>
    <w:p w:rsidR="005E3316" w:rsidRDefault="00CC3150">
      <w:pPr>
        <w:pStyle w:val="Heading3"/>
        <w:ind w:left="-5"/>
      </w:pPr>
      <w:r>
        <w:t>Staff Appraisal Programme</w:t>
      </w:r>
      <w:r>
        <w:rPr>
          <w:b w:val="0"/>
          <w:sz w:val="26"/>
        </w:rPr>
        <w:t xml:space="preserve"> </w:t>
      </w:r>
    </w:p>
    <w:p w:rsidR="005E3316" w:rsidRDefault="00CC3150">
      <w:pPr>
        <w:ind w:left="-5"/>
      </w:pPr>
      <w:r>
        <w:t xml:space="preserve">MPN staff in both Local Authority areas all have formal Annual Performance Appraisal and 6 Month Review meetings, in addition to regular supervision, one-to-one meetings and Lesson Visits/Observations. The Lesson Observation and Annual Performance Appraisal meetings include a process of recognising areas of strength, and setting aims for development (and identifying any related training needs). Setting specific aims and tracking progress against them involves supervision and 1:1s with Line Managers but can also involve smaller ‘coaching circles’ with peers.  </w:t>
      </w:r>
    </w:p>
    <w:p w:rsidR="005E3316" w:rsidRDefault="00CC3150">
      <w:pPr>
        <w:spacing w:after="0" w:line="259" w:lineRule="auto"/>
        <w:ind w:left="0" w:firstLine="0"/>
        <w:jc w:val="left"/>
      </w:pPr>
      <w:r>
        <w:t xml:space="preserve">  </w:t>
      </w:r>
    </w:p>
    <w:p w:rsidR="005E3316" w:rsidRDefault="00CC3150">
      <w:pPr>
        <w:ind w:left="-5"/>
      </w:pPr>
      <w:r>
        <w:t xml:space="preserve">For new staff, there is a probationary period, with opportunities for feedback, development and training, to ensure that the working relationship meets the needs of both the service and employee. </w:t>
      </w:r>
    </w:p>
    <w:p w:rsidR="005E3316" w:rsidRDefault="00CC3150">
      <w:pPr>
        <w:spacing w:after="18" w:line="259" w:lineRule="auto"/>
        <w:ind w:left="0" w:firstLine="0"/>
        <w:jc w:val="left"/>
      </w:pPr>
      <w:r>
        <w:t xml:space="preserve">  </w:t>
      </w:r>
    </w:p>
    <w:p w:rsidR="005E3316" w:rsidRDefault="00CC3150">
      <w:pPr>
        <w:pStyle w:val="Heading3"/>
        <w:ind w:left="-5"/>
      </w:pPr>
      <w:r>
        <w:t>Youth Voice</w:t>
      </w:r>
      <w:r>
        <w:rPr>
          <w:b w:val="0"/>
          <w:sz w:val="26"/>
        </w:rPr>
        <w:t xml:space="preserve"> </w:t>
      </w:r>
    </w:p>
    <w:p w:rsidR="005E3316" w:rsidRDefault="00CC3150">
      <w:pPr>
        <w:ind w:left="-5"/>
      </w:pPr>
      <w:r>
        <w:t xml:space="preserve">Youth Voice is present in the design and delivery of all hub activities. Hub staff have worked through Youth Music’s Youth Voice Toolkit and Youth Voice is monitored through lesson observations/quality assurance visits and evaluation.  </w:t>
      </w:r>
    </w:p>
    <w:p w:rsidR="005E3316" w:rsidRDefault="00CC3150">
      <w:pPr>
        <w:spacing w:after="18" w:line="259" w:lineRule="auto"/>
        <w:ind w:left="0" w:firstLine="0"/>
        <w:jc w:val="left"/>
      </w:pPr>
      <w:r>
        <w:t xml:space="preserve"> </w:t>
      </w:r>
    </w:p>
    <w:p w:rsidR="005E3316" w:rsidRDefault="00CC3150">
      <w:pPr>
        <w:pStyle w:val="Heading3"/>
        <w:ind w:left="-5"/>
      </w:pPr>
      <w:r>
        <w:t>Strategic Target Setting</w:t>
      </w:r>
      <w:r>
        <w:rPr>
          <w:b w:val="0"/>
          <w:sz w:val="26"/>
        </w:rPr>
        <w:t xml:space="preserve"> </w:t>
      </w:r>
    </w:p>
    <w:p w:rsidR="005E3316" w:rsidRDefault="00CC3150">
      <w:pPr>
        <w:spacing w:after="2" w:line="261" w:lineRule="auto"/>
        <w:ind w:left="-5" w:right="55"/>
        <w:jc w:val="left"/>
      </w:pPr>
      <w:r>
        <w:t xml:space="preserve">There is a termly Leadership review/planning meeting which includes a review of previous objectives, learning and the setting of termly objectives for the hub, and for each member of the Management/Admin team(s). These objectives are shared with the full team and inform monthly and weekly targets and priorities. </w:t>
      </w:r>
    </w:p>
    <w:p w:rsidR="005E3316" w:rsidRDefault="00CC3150">
      <w:pPr>
        <w:spacing w:after="4" w:line="259" w:lineRule="auto"/>
        <w:ind w:left="0" w:firstLine="0"/>
        <w:jc w:val="left"/>
      </w:pPr>
      <w:r>
        <w:rPr>
          <w:b/>
        </w:rPr>
        <w:t xml:space="preserve">  </w:t>
      </w:r>
    </w:p>
    <w:p w:rsidR="005E3316" w:rsidRDefault="00CC3150">
      <w:pPr>
        <w:pStyle w:val="Heading3"/>
        <w:ind w:left="-5"/>
      </w:pPr>
      <w:r>
        <w:t xml:space="preserve">Hub partner quality assurance process </w:t>
      </w:r>
    </w:p>
    <w:p w:rsidR="005E3316" w:rsidRDefault="00CC3150">
      <w:pPr>
        <w:ind w:left="-5"/>
      </w:pPr>
      <w:r>
        <w:t xml:space="preserve">Quality Assurance is written into Partnership Agreements with delivery partners, which state that: </w:t>
      </w:r>
    </w:p>
    <w:p w:rsidR="005E3316" w:rsidRDefault="00CC3150">
      <w:pPr>
        <w:numPr>
          <w:ilvl w:val="0"/>
          <w:numId w:val="17"/>
        </w:numPr>
        <w:spacing w:after="1" w:line="261" w:lineRule="auto"/>
        <w:ind w:hanging="175"/>
      </w:pPr>
      <w:r>
        <w:t xml:space="preserve">MPN reserves the right to carry out regular observations of delivery packages and this information will be used to evaluate the quality and consistency of delivery  </w:t>
      </w:r>
    </w:p>
    <w:p w:rsidR="005E3316" w:rsidRDefault="00CC3150">
      <w:pPr>
        <w:numPr>
          <w:ilvl w:val="0"/>
          <w:numId w:val="17"/>
        </w:numPr>
        <w:spacing w:after="1" w:line="261" w:lineRule="auto"/>
        <w:ind w:hanging="175"/>
      </w:pPr>
      <w:r>
        <w:t xml:space="preserve">Partners will provide, as required, evaluation paperwork for each activity  </w:t>
      </w:r>
    </w:p>
    <w:p w:rsidR="005E3316" w:rsidRDefault="00CC3150">
      <w:pPr>
        <w:numPr>
          <w:ilvl w:val="0"/>
          <w:numId w:val="17"/>
        </w:numPr>
        <w:spacing w:after="1" w:line="261" w:lineRule="auto"/>
        <w:ind w:hanging="175"/>
      </w:pPr>
      <w:r>
        <w:lastRenderedPageBreak/>
        <w:t xml:space="preserve">Partners will provide statistical and ability levels of all students they engage with as required </w:t>
      </w:r>
    </w:p>
    <w:p w:rsidR="005E3316" w:rsidRDefault="00CC3150">
      <w:pPr>
        <w:numPr>
          <w:ilvl w:val="0"/>
          <w:numId w:val="17"/>
        </w:numPr>
        <w:spacing w:after="1" w:line="261" w:lineRule="auto"/>
        <w:ind w:hanging="175"/>
      </w:pPr>
      <w:r>
        <w:t xml:space="preserve">The point of contact for communications will be agreed upon at the beginning of the project/activity </w:t>
      </w:r>
    </w:p>
    <w:p w:rsidR="005E3316" w:rsidRDefault="00CC3150">
      <w:pPr>
        <w:numPr>
          <w:ilvl w:val="0"/>
          <w:numId w:val="17"/>
        </w:numPr>
        <w:spacing w:after="1" w:line="261" w:lineRule="auto"/>
        <w:ind w:hanging="175"/>
      </w:pPr>
      <w:r>
        <w:t xml:space="preserve">All partners will be contacted by MPN at least once per half term (6-week period) </w:t>
      </w:r>
    </w:p>
    <w:p w:rsidR="005E3316" w:rsidRDefault="00CC3150">
      <w:pPr>
        <w:numPr>
          <w:ilvl w:val="0"/>
          <w:numId w:val="17"/>
        </w:numPr>
        <w:spacing w:after="1" w:line="261" w:lineRule="auto"/>
        <w:ind w:hanging="175"/>
      </w:pPr>
      <w:r>
        <w:t xml:space="preserve">Communication will be via telephone and email </w:t>
      </w:r>
    </w:p>
    <w:p w:rsidR="005E3316" w:rsidRDefault="00CC3150">
      <w:pPr>
        <w:spacing w:after="4" w:line="259" w:lineRule="auto"/>
        <w:ind w:left="0" w:firstLine="0"/>
        <w:jc w:val="left"/>
      </w:pPr>
      <w:r>
        <w:t xml:space="preserve"> </w:t>
      </w:r>
    </w:p>
    <w:p w:rsidR="005E3316" w:rsidRDefault="00CC3150">
      <w:pPr>
        <w:ind w:left="-5"/>
      </w:pPr>
      <w:r>
        <w:t xml:space="preserve">The Partnership Agreement also covers dispute resolution and the potential for ending the relationship: </w:t>
      </w:r>
    </w:p>
    <w:p w:rsidR="005E3316" w:rsidRDefault="00CC3150">
      <w:pPr>
        <w:spacing w:after="0" w:line="259" w:lineRule="auto"/>
        <w:ind w:left="0" w:firstLine="0"/>
        <w:jc w:val="left"/>
      </w:pPr>
      <w:r>
        <w:rPr>
          <w:sz w:val="26"/>
        </w:rPr>
        <w:t xml:space="preserve"> </w:t>
      </w:r>
    </w:p>
    <w:p w:rsidR="005E3316" w:rsidRDefault="00CC3150">
      <w:pPr>
        <w:pStyle w:val="Heading3"/>
        <w:ind w:left="-5"/>
      </w:pPr>
      <w:r>
        <w:t>Changes to the Agreement</w:t>
      </w:r>
      <w:r>
        <w:rPr>
          <w:b w:val="0"/>
          <w:sz w:val="26"/>
        </w:rPr>
        <w:t xml:space="preserve"> </w:t>
      </w:r>
    </w:p>
    <w:p w:rsidR="005E3316" w:rsidRDefault="00CC3150">
      <w:pPr>
        <w:numPr>
          <w:ilvl w:val="0"/>
          <w:numId w:val="18"/>
        </w:numPr>
        <w:spacing w:after="1" w:line="261" w:lineRule="auto"/>
        <w:ind w:hanging="175"/>
      </w:pPr>
      <w:r>
        <w:t xml:space="preserve">Any changes to the agreement will be discussed with the partner by email and telephone through the appointed point of contact </w:t>
      </w:r>
    </w:p>
    <w:p w:rsidR="005E3316" w:rsidRDefault="00CC3150">
      <w:pPr>
        <w:numPr>
          <w:ilvl w:val="0"/>
          <w:numId w:val="18"/>
        </w:numPr>
        <w:spacing w:after="1" w:line="261" w:lineRule="auto"/>
        <w:ind w:hanging="175"/>
      </w:pPr>
      <w:r>
        <w:t xml:space="preserve">If an agreement is to be cancelled or dissolved, at least 6 weeks’ notice will be given with a reason </w:t>
      </w:r>
    </w:p>
    <w:p w:rsidR="005E3316" w:rsidRDefault="00CC3150">
      <w:pPr>
        <w:numPr>
          <w:ilvl w:val="0"/>
          <w:numId w:val="18"/>
        </w:numPr>
        <w:spacing w:after="1" w:line="261" w:lineRule="auto"/>
        <w:ind w:hanging="175"/>
      </w:pPr>
      <w:r>
        <w:t xml:space="preserve">If the partner wishes to change or cancel the contract, then the same time scales apply as above  </w:t>
      </w:r>
    </w:p>
    <w:p w:rsidR="005E3316" w:rsidRDefault="00CC3150">
      <w:pPr>
        <w:numPr>
          <w:ilvl w:val="0"/>
          <w:numId w:val="18"/>
        </w:numPr>
        <w:spacing w:after="1" w:line="261" w:lineRule="auto"/>
        <w:ind w:hanging="175"/>
      </w:pPr>
      <w:r>
        <w:t xml:space="preserve">Any disputes will be managed by the appointed contact and will be resolved within 4 weeks from the date first raised, where possible. Clear communication must be paramount to reduce the chance of disputes or misunderstandings </w:t>
      </w:r>
    </w:p>
    <w:p w:rsidR="005E3316" w:rsidRDefault="00CC3150">
      <w:pPr>
        <w:spacing w:after="4" w:line="259" w:lineRule="auto"/>
        <w:ind w:left="0" w:firstLine="0"/>
        <w:jc w:val="left"/>
      </w:pPr>
      <w:r>
        <w:t xml:space="preserve"> </w:t>
      </w:r>
    </w:p>
    <w:p w:rsidR="005E3316" w:rsidRDefault="00CC3150">
      <w:pPr>
        <w:ind w:left="-5"/>
      </w:pPr>
      <w:r>
        <w:t xml:space="preserve">If there are concerns about the quality of delivery that cannot be resolved, Music Partnership North reserves the right to end the partnership, in line with the above notice period. </w:t>
      </w:r>
    </w:p>
    <w:p w:rsidR="005E3316" w:rsidRDefault="00CC3150">
      <w:pPr>
        <w:spacing w:after="0" w:line="259" w:lineRule="auto"/>
        <w:ind w:left="0" w:firstLine="0"/>
        <w:jc w:val="left"/>
      </w:pPr>
      <w:r>
        <w:rPr>
          <w:sz w:val="26"/>
        </w:rPr>
        <w:t xml:space="preserve"> </w:t>
      </w:r>
    </w:p>
    <w:p w:rsidR="005E3316" w:rsidRDefault="00CC3150">
      <w:pPr>
        <w:pStyle w:val="Heading3"/>
        <w:ind w:left="-5"/>
      </w:pPr>
      <w:r>
        <w:t>Conclusion</w:t>
      </w:r>
      <w:r>
        <w:rPr>
          <w:b w:val="0"/>
          <w:sz w:val="26"/>
        </w:rPr>
        <w:t xml:space="preserve"> </w:t>
      </w:r>
    </w:p>
    <w:p w:rsidR="005E3316" w:rsidRDefault="00CC3150">
      <w:pPr>
        <w:ind w:left="-5"/>
      </w:pPr>
      <w:r>
        <w:t xml:space="preserve">Every member of MPN has a responsibility for quality and impact. It is the role of the Leadership Team(s) to ensure systems and policies are developed to enable staff to fulfil that responsibility. The aim is to provide the freedom to allow creative and imaginative staff to contribute fully to a dynamic and developing Music Service, whilst delivering accountability, to ensure that every child receives the best possible musical experiences and outcomes, regardless of their circumstances. This policy is reviewed annually, each August. </w:t>
      </w:r>
    </w:p>
    <w:p w:rsidR="005E3316" w:rsidRDefault="00CC3150">
      <w:pPr>
        <w:spacing w:after="0" w:line="259" w:lineRule="auto"/>
        <w:ind w:left="0" w:firstLine="0"/>
        <w:jc w:val="left"/>
      </w:pPr>
      <w:r>
        <w:t xml:space="preserve"> </w:t>
      </w:r>
    </w:p>
    <w:p w:rsidR="005E3316" w:rsidRDefault="00CC3150">
      <w:pPr>
        <w:spacing w:after="0" w:line="259" w:lineRule="auto"/>
        <w:ind w:left="0" w:firstLine="0"/>
        <w:jc w:val="left"/>
      </w:pPr>
      <w:r>
        <w:t xml:space="preserve"> </w:t>
      </w:r>
    </w:p>
    <w:p w:rsidR="005E3316" w:rsidRDefault="00CC3150">
      <w:pPr>
        <w:spacing w:after="0" w:line="259" w:lineRule="auto"/>
        <w:ind w:left="0" w:firstLine="0"/>
        <w:jc w:val="left"/>
      </w:pPr>
      <w:r>
        <w:t xml:space="preserve"> </w:t>
      </w:r>
    </w:p>
    <w:p w:rsidR="005E3316" w:rsidRDefault="00CC3150">
      <w:pPr>
        <w:spacing w:after="0" w:line="259" w:lineRule="auto"/>
        <w:ind w:left="0" w:firstLine="0"/>
        <w:jc w:val="left"/>
      </w:pPr>
      <w:r>
        <w:t xml:space="preserve"> </w:t>
      </w:r>
    </w:p>
    <w:p w:rsidR="005E3316" w:rsidRDefault="00CC3150">
      <w:pPr>
        <w:spacing w:after="0" w:line="259" w:lineRule="auto"/>
        <w:ind w:left="0" w:firstLine="0"/>
        <w:jc w:val="left"/>
      </w:pPr>
      <w:r>
        <w:t xml:space="preserve"> </w:t>
      </w:r>
    </w:p>
    <w:p w:rsidR="005E3316" w:rsidRDefault="00CC3150">
      <w:pPr>
        <w:spacing w:after="294" w:line="259" w:lineRule="auto"/>
        <w:ind w:left="0" w:firstLine="0"/>
        <w:jc w:val="left"/>
      </w:pPr>
      <w:r>
        <w:t xml:space="preserve"> </w:t>
      </w:r>
    </w:p>
    <w:p w:rsidR="005E3316" w:rsidRDefault="00CC3150">
      <w:pPr>
        <w:pStyle w:val="Heading1"/>
        <w:ind w:left="-5"/>
      </w:pPr>
      <w:r>
        <w:lastRenderedPageBreak/>
        <w:t xml:space="preserve">Partnerships  </w:t>
      </w:r>
    </w:p>
    <w:p w:rsidR="005E3316" w:rsidRDefault="00CC3150">
      <w:pPr>
        <w:spacing w:after="0" w:line="259" w:lineRule="auto"/>
        <w:ind w:left="0" w:firstLine="0"/>
        <w:jc w:val="left"/>
      </w:pPr>
      <w:r>
        <w:t xml:space="preserve"> </w:t>
      </w:r>
    </w:p>
    <w:tbl>
      <w:tblPr>
        <w:tblStyle w:val="TableGrid"/>
        <w:tblW w:w="14554" w:type="dxa"/>
        <w:tblInd w:w="8" w:type="dxa"/>
        <w:tblCellMar>
          <w:top w:w="53" w:type="dxa"/>
          <w:left w:w="3" w:type="dxa"/>
          <w:bottom w:w="0" w:type="dxa"/>
          <w:right w:w="115" w:type="dxa"/>
        </w:tblCellMar>
        <w:tblLook w:val="04A0" w:firstRow="1" w:lastRow="0" w:firstColumn="1" w:lastColumn="0" w:noHBand="0" w:noVBand="1"/>
      </w:tblPr>
      <w:tblGrid>
        <w:gridCol w:w="2280"/>
        <w:gridCol w:w="2371"/>
        <w:gridCol w:w="2311"/>
        <w:gridCol w:w="3196"/>
        <w:gridCol w:w="1561"/>
        <w:gridCol w:w="2835"/>
      </w:tblGrid>
      <w:tr w:rsidR="005E3316">
        <w:trPr>
          <w:trHeight w:val="316"/>
        </w:trPr>
        <w:tc>
          <w:tcPr>
            <w:tcW w:w="2281" w:type="dxa"/>
            <w:tcBorders>
              <w:top w:val="single" w:sz="6" w:space="0" w:color="000000"/>
              <w:left w:val="single" w:sz="6" w:space="0" w:color="000000"/>
              <w:bottom w:val="single" w:sz="6" w:space="0" w:color="666666"/>
              <w:right w:val="single" w:sz="6" w:space="0" w:color="666666"/>
            </w:tcBorders>
          </w:tcPr>
          <w:p w:rsidR="005E3316" w:rsidRDefault="00CC3150">
            <w:pPr>
              <w:spacing w:after="0" w:line="259" w:lineRule="auto"/>
              <w:ind w:left="100" w:firstLine="0"/>
              <w:jc w:val="left"/>
            </w:pPr>
            <w:r>
              <w:t xml:space="preserve"> </w:t>
            </w:r>
          </w:p>
        </w:tc>
        <w:tc>
          <w:tcPr>
            <w:tcW w:w="2371" w:type="dxa"/>
            <w:tcBorders>
              <w:top w:val="single" w:sz="6" w:space="0" w:color="000000"/>
              <w:left w:val="single" w:sz="6" w:space="0" w:color="666666"/>
              <w:bottom w:val="single" w:sz="6" w:space="0" w:color="666666"/>
              <w:right w:val="single" w:sz="6" w:space="0" w:color="666666"/>
            </w:tcBorders>
          </w:tcPr>
          <w:p w:rsidR="005E3316" w:rsidRDefault="00CC3150">
            <w:pPr>
              <w:spacing w:after="0" w:line="259" w:lineRule="auto"/>
              <w:ind w:left="100" w:firstLine="0"/>
              <w:jc w:val="left"/>
            </w:pPr>
            <w:r>
              <w:t xml:space="preserve"> </w:t>
            </w:r>
          </w:p>
        </w:tc>
        <w:tc>
          <w:tcPr>
            <w:tcW w:w="2311" w:type="dxa"/>
            <w:tcBorders>
              <w:top w:val="single" w:sz="6" w:space="0" w:color="000000"/>
              <w:left w:val="single" w:sz="6" w:space="0" w:color="666666"/>
              <w:bottom w:val="single" w:sz="6" w:space="0" w:color="666666"/>
              <w:right w:val="single" w:sz="6" w:space="0" w:color="666666"/>
            </w:tcBorders>
          </w:tcPr>
          <w:p w:rsidR="005E3316" w:rsidRDefault="00CC3150">
            <w:pPr>
              <w:spacing w:after="0" w:line="259" w:lineRule="auto"/>
              <w:ind w:left="100" w:firstLine="0"/>
              <w:jc w:val="left"/>
            </w:pPr>
            <w:r>
              <w:t xml:space="preserve">Location </w:t>
            </w:r>
          </w:p>
        </w:tc>
        <w:tc>
          <w:tcPr>
            <w:tcW w:w="3196" w:type="dxa"/>
            <w:tcBorders>
              <w:top w:val="single" w:sz="6" w:space="0" w:color="000000"/>
              <w:left w:val="single" w:sz="6" w:space="0" w:color="666666"/>
              <w:bottom w:val="single" w:sz="6" w:space="0" w:color="666666"/>
              <w:right w:val="single" w:sz="6" w:space="0" w:color="666666"/>
            </w:tcBorders>
          </w:tcPr>
          <w:p w:rsidR="005E3316" w:rsidRDefault="00CC3150">
            <w:pPr>
              <w:spacing w:after="0" w:line="259" w:lineRule="auto"/>
              <w:ind w:left="100" w:firstLine="0"/>
              <w:jc w:val="left"/>
            </w:pPr>
            <w:r>
              <w:t xml:space="preserve">Function in the hub </w:t>
            </w:r>
          </w:p>
        </w:tc>
        <w:tc>
          <w:tcPr>
            <w:tcW w:w="1561" w:type="dxa"/>
            <w:tcBorders>
              <w:top w:val="single" w:sz="6" w:space="0" w:color="000000"/>
              <w:left w:val="single" w:sz="6" w:space="0" w:color="666666"/>
              <w:bottom w:val="single" w:sz="6" w:space="0" w:color="666666"/>
              <w:right w:val="single" w:sz="6" w:space="0" w:color="666666"/>
            </w:tcBorders>
          </w:tcPr>
          <w:p w:rsidR="005E3316" w:rsidRDefault="00CC3150">
            <w:pPr>
              <w:spacing w:after="0" w:line="259" w:lineRule="auto"/>
              <w:ind w:left="100" w:firstLine="0"/>
              <w:jc w:val="left"/>
            </w:pPr>
            <w:r>
              <w:t xml:space="preserve">Hub roles </w:t>
            </w:r>
          </w:p>
        </w:tc>
        <w:tc>
          <w:tcPr>
            <w:tcW w:w="2836" w:type="dxa"/>
            <w:tcBorders>
              <w:top w:val="single" w:sz="6" w:space="0" w:color="000000"/>
              <w:left w:val="single" w:sz="6" w:space="0" w:color="666666"/>
              <w:bottom w:val="single" w:sz="6" w:space="0" w:color="666666"/>
              <w:right w:val="single" w:sz="6" w:space="0" w:color="000000"/>
            </w:tcBorders>
          </w:tcPr>
          <w:p w:rsidR="005E3316" w:rsidRDefault="00CC3150">
            <w:pPr>
              <w:spacing w:after="0" w:line="259" w:lineRule="auto"/>
              <w:ind w:left="0" w:firstLine="0"/>
              <w:jc w:val="left"/>
            </w:pPr>
            <w:r>
              <w:t xml:space="preserve">Financial relationship </w:t>
            </w:r>
          </w:p>
        </w:tc>
      </w:tr>
      <w:tr w:rsidR="005E3316">
        <w:trPr>
          <w:trHeight w:val="1480"/>
        </w:trPr>
        <w:tc>
          <w:tcPr>
            <w:tcW w:w="2281" w:type="dxa"/>
            <w:tcBorders>
              <w:top w:val="single" w:sz="6" w:space="0" w:color="666666"/>
              <w:left w:val="single" w:sz="6" w:space="0" w:color="000000"/>
              <w:bottom w:val="single" w:sz="6" w:space="0" w:color="666666"/>
              <w:right w:val="single" w:sz="6" w:space="0" w:color="666666"/>
            </w:tcBorders>
          </w:tcPr>
          <w:p w:rsidR="005E3316" w:rsidRDefault="00CC3150">
            <w:pPr>
              <w:spacing w:after="0" w:line="259" w:lineRule="auto"/>
              <w:ind w:left="100" w:firstLine="0"/>
              <w:jc w:val="left"/>
            </w:pPr>
            <w:r>
              <w:t xml:space="preserve">Lead partner </w:t>
            </w:r>
          </w:p>
        </w:tc>
        <w:tc>
          <w:tcPr>
            <w:tcW w:w="237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100" w:firstLine="0"/>
              <w:jc w:val="left"/>
            </w:pPr>
            <w:r>
              <w:t xml:space="preserve">Music Partnership </w:t>
            </w:r>
          </w:p>
          <w:p w:rsidR="005E3316" w:rsidRDefault="00CC3150">
            <w:pPr>
              <w:spacing w:after="0" w:line="259" w:lineRule="auto"/>
              <w:ind w:left="100" w:firstLine="0"/>
              <w:jc w:val="left"/>
            </w:pPr>
            <w:r>
              <w:t xml:space="preserve">North – </w:t>
            </w:r>
          </w:p>
          <w:p w:rsidR="005E3316" w:rsidRDefault="00CC3150">
            <w:pPr>
              <w:spacing w:after="0" w:line="259" w:lineRule="auto"/>
              <w:ind w:left="100" w:firstLine="0"/>
              <w:jc w:val="left"/>
            </w:pPr>
            <w:r>
              <w:t xml:space="preserve">Northumberland </w:t>
            </w:r>
          </w:p>
          <w:p w:rsidR="005E3316" w:rsidRDefault="00CC3150">
            <w:pPr>
              <w:spacing w:after="0" w:line="259" w:lineRule="auto"/>
              <w:ind w:left="100" w:firstLine="0"/>
              <w:jc w:val="left"/>
            </w:pPr>
            <w:r>
              <w:t xml:space="preserve">(Northumberland </w:t>
            </w:r>
          </w:p>
          <w:p w:rsidR="005E3316" w:rsidRDefault="00CC3150">
            <w:pPr>
              <w:spacing w:after="0" w:line="259" w:lineRule="auto"/>
              <w:ind w:left="100" w:firstLine="0"/>
              <w:jc w:val="left"/>
            </w:pPr>
            <w:r>
              <w:t xml:space="preserve">County Council) * </w:t>
            </w:r>
          </w:p>
        </w:tc>
        <w:tc>
          <w:tcPr>
            <w:tcW w:w="231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100" w:firstLine="0"/>
              <w:jc w:val="left"/>
            </w:pPr>
            <w:r>
              <w:t xml:space="preserve">Ashington </w:t>
            </w:r>
          </w:p>
        </w:tc>
        <w:tc>
          <w:tcPr>
            <w:tcW w:w="3196"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100" w:firstLine="0"/>
              <w:jc w:val="left"/>
            </w:pPr>
            <w:r>
              <w:t xml:space="preserve">Lead Organisation </w:t>
            </w:r>
          </w:p>
        </w:tc>
        <w:tc>
          <w:tcPr>
            <w:tcW w:w="156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100" w:firstLine="0"/>
              <w:jc w:val="left"/>
            </w:pPr>
            <w:r>
              <w:t xml:space="preserve">All </w:t>
            </w:r>
          </w:p>
        </w:tc>
        <w:tc>
          <w:tcPr>
            <w:tcW w:w="2836" w:type="dxa"/>
            <w:tcBorders>
              <w:top w:val="single" w:sz="6" w:space="0" w:color="666666"/>
              <w:left w:val="single" w:sz="6" w:space="0" w:color="666666"/>
              <w:bottom w:val="single" w:sz="6" w:space="0" w:color="666666"/>
              <w:right w:val="single" w:sz="6" w:space="0" w:color="000000"/>
            </w:tcBorders>
          </w:tcPr>
          <w:p w:rsidR="005E3316" w:rsidRDefault="00CC3150">
            <w:pPr>
              <w:spacing w:after="0" w:line="259" w:lineRule="auto"/>
              <w:ind w:left="100" w:firstLine="0"/>
              <w:jc w:val="left"/>
            </w:pPr>
            <w:r>
              <w:t xml:space="preserve">Receives the MEH grant from ACE, and raises own funds </w:t>
            </w:r>
          </w:p>
        </w:tc>
      </w:tr>
      <w:tr w:rsidR="005E3316">
        <w:trPr>
          <w:trHeight w:val="1185"/>
        </w:trPr>
        <w:tc>
          <w:tcPr>
            <w:tcW w:w="2281" w:type="dxa"/>
            <w:tcBorders>
              <w:top w:val="single" w:sz="6" w:space="0" w:color="666666"/>
              <w:left w:val="single" w:sz="6" w:space="0" w:color="000000"/>
              <w:bottom w:val="single" w:sz="6" w:space="0" w:color="666666"/>
              <w:right w:val="single" w:sz="6" w:space="0" w:color="666666"/>
            </w:tcBorders>
          </w:tcPr>
          <w:p w:rsidR="005E3316" w:rsidRDefault="00CC3150">
            <w:pPr>
              <w:spacing w:after="0" w:line="259" w:lineRule="auto"/>
              <w:ind w:left="100" w:firstLine="0"/>
              <w:jc w:val="left"/>
            </w:pPr>
            <w:r>
              <w:t xml:space="preserve">Strategic partners  </w:t>
            </w:r>
          </w:p>
        </w:tc>
        <w:tc>
          <w:tcPr>
            <w:tcW w:w="237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100" w:firstLine="0"/>
              <w:jc w:val="left"/>
            </w:pPr>
            <w:r>
              <w:t xml:space="preserve">Music Partnership </w:t>
            </w:r>
          </w:p>
          <w:p w:rsidR="005E3316" w:rsidRDefault="00CC3150">
            <w:pPr>
              <w:spacing w:after="0" w:line="259" w:lineRule="auto"/>
              <w:ind w:left="100" w:firstLine="0"/>
              <w:jc w:val="left"/>
            </w:pPr>
            <w:r>
              <w:t xml:space="preserve">North – Newcastle </w:t>
            </w:r>
          </w:p>
          <w:p w:rsidR="005E3316" w:rsidRDefault="00CC3150">
            <w:pPr>
              <w:spacing w:after="0" w:line="259" w:lineRule="auto"/>
              <w:ind w:left="100" w:firstLine="0"/>
              <w:jc w:val="left"/>
            </w:pPr>
            <w:r>
              <w:t xml:space="preserve">(Newcastle City </w:t>
            </w:r>
          </w:p>
          <w:p w:rsidR="005E3316" w:rsidRDefault="00CC3150">
            <w:pPr>
              <w:spacing w:after="0" w:line="259" w:lineRule="auto"/>
              <w:ind w:left="100" w:firstLine="0"/>
              <w:jc w:val="left"/>
            </w:pPr>
            <w:r>
              <w:t xml:space="preserve">Council) * </w:t>
            </w:r>
          </w:p>
        </w:tc>
        <w:tc>
          <w:tcPr>
            <w:tcW w:w="231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100" w:firstLine="0"/>
              <w:jc w:val="left"/>
            </w:pPr>
            <w:r>
              <w:t xml:space="preserve">Newcastle </w:t>
            </w:r>
          </w:p>
        </w:tc>
        <w:tc>
          <w:tcPr>
            <w:tcW w:w="3196"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100" w:firstLine="0"/>
              <w:jc w:val="left"/>
            </w:pPr>
            <w:r>
              <w:t xml:space="preserve">Strategic/Delivery  </w:t>
            </w:r>
          </w:p>
        </w:tc>
        <w:tc>
          <w:tcPr>
            <w:tcW w:w="156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100" w:firstLine="0"/>
              <w:jc w:val="left"/>
            </w:pPr>
            <w:r>
              <w:t xml:space="preserve">All </w:t>
            </w:r>
          </w:p>
        </w:tc>
        <w:tc>
          <w:tcPr>
            <w:tcW w:w="2836" w:type="dxa"/>
            <w:tcBorders>
              <w:top w:val="single" w:sz="6" w:space="0" w:color="666666"/>
              <w:left w:val="single" w:sz="6" w:space="0" w:color="666666"/>
              <w:bottom w:val="single" w:sz="6" w:space="0" w:color="666666"/>
              <w:right w:val="single" w:sz="6" w:space="0" w:color="000000"/>
            </w:tcBorders>
          </w:tcPr>
          <w:p w:rsidR="005E3316" w:rsidRDefault="00CC3150">
            <w:pPr>
              <w:spacing w:after="0" w:line="259" w:lineRule="auto"/>
              <w:ind w:left="100" w:firstLine="0"/>
              <w:jc w:val="left"/>
            </w:pPr>
            <w:r>
              <w:t xml:space="preserve">Receives a proportion of the MEH grant from the Lead Partner and raises own funds </w:t>
            </w:r>
          </w:p>
        </w:tc>
      </w:tr>
      <w:tr w:rsidR="005E3316">
        <w:trPr>
          <w:trHeight w:val="605"/>
        </w:trPr>
        <w:tc>
          <w:tcPr>
            <w:tcW w:w="2281" w:type="dxa"/>
            <w:tcBorders>
              <w:top w:val="single" w:sz="6" w:space="0" w:color="666666"/>
              <w:left w:val="single" w:sz="6" w:space="0" w:color="000000"/>
              <w:bottom w:val="single" w:sz="6" w:space="0" w:color="666666"/>
              <w:right w:val="single" w:sz="6" w:space="0" w:color="666666"/>
            </w:tcBorders>
          </w:tcPr>
          <w:p w:rsidR="005E3316" w:rsidRDefault="00CC3150">
            <w:pPr>
              <w:spacing w:after="0" w:line="259" w:lineRule="auto"/>
              <w:ind w:left="100" w:firstLine="0"/>
              <w:jc w:val="left"/>
            </w:pPr>
            <w:r>
              <w:t xml:space="preserve"> </w:t>
            </w:r>
          </w:p>
        </w:tc>
        <w:tc>
          <w:tcPr>
            <w:tcW w:w="237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100" w:firstLine="0"/>
              <w:jc w:val="left"/>
            </w:pPr>
            <w:r>
              <w:t xml:space="preserve">Sage Gateshead * </w:t>
            </w:r>
          </w:p>
        </w:tc>
        <w:tc>
          <w:tcPr>
            <w:tcW w:w="231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100" w:firstLine="0"/>
              <w:jc w:val="left"/>
            </w:pPr>
            <w:r>
              <w:t xml:space="preserve">Gateshead </w:t>
            </w:r>
          </w:p>
        </w:tc>
        <w:tc>
          <w:tcPr>
            <w:tcW w:w="3196"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100" w:firstLine="0"/>
              <w:jc w:val="left"/>
            </w:pPr>
            <w:r>
              <w:t xml:space="preserve">Strategic/Delivery </w:t>
            </w:r>
          </w:p>
          <w:p w:rsidR="005E3316" w:rsidRDefault="00CC3150">
            <w:pPr>
              <w:spacing w:after="0" w:line="259" w:lineRule="auto"/>
              <w:ind w:left="100" w:firstLine="0"/>
              <w:jc w:val="left"/>
            </w:pPr>
            <w:r>
              <w:t xml:space="preserve"> </w:t>
            </w:r>
          </w:p>
        </w:tc>
        <w:tc>
          <w:tcPr>
            <w:tcW w:w="156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100" w:firstLine="0"/>
              <w:jc w:val="left"/>
            </w:pPr>
            <w:r>
              <w:t xml:space="preserve"> </w:t>
            </w:r>
          </w:p>
        </w:tc>
        <w:tc>
          <w:tcPr>
            <w:tcW w:w="2836" w:type="dxa"/>
            <w:tcBorders>
              <w:top w:val="single" w:sz="6" w:space="0" w:color="666666"/>
              <w:left w:val="single" w:sz="6" w:space="0" w:color="666666"/>
              <w:bottom w:val="single" w:sz="6" w:space="0" w:color="666666"/>
              <w:right w:val="single" w:sz="6" w:space="0" w:color="000000"/>
            </w:tcBorders>
          </w:tcPr>
          <w:p w:rsidR="005E3316" w:rsidRDefault="00CC3150">
            <w:pPr>
              <w:spacing w:after="0" w:line="259" w:lineRule="auto"/>
              <w:ind w:left="100" w:firstLine="0"/>
              <w:jc w:val="left"/>
            </w:pPr>
            <w:r>
              <w:t xml:space="preserve">Raise own funds </w:t>
            </w:r>
          </w:p>
        </w:tc>
      </w:tr>
      <w:tr w:rsidR="005E3316">
        <w:trPr>
          <w:trHeight w:val="316"/>
        </w:trPr>
        <w:tc>
          <w:tcPr>
            <w:tcW w:w="2281" w:type="dxa"/>
            <w:tcBorders>
              <w:top w:val="single" w:sz="6" w:space="0" w:color="666666"/>
              <w:left w:val="single" w:sz="6" w:space="0" w:color="000000"/>
              <w:bottom w:val="single" w:sz="6" w:space="0" w:color="666666"/>
              <w:right w:val="single" w:sz="6" w:space="0" w:color="666666"/>
            </w:tcBorders>
          </w:tcPr>
          <w:p w:rsidR="005E3316" w:rsidRDefault="00CC3150">
            <w:pPr>
              <w:spacing w:after="0" w:line="259" w:lineRule="auto"/>
              <w:ind w:left="100" w:firstLine="0"/>
              <w:jc w:val="left"/>
            </w:pPr>
            <w:r>
              <w:t xml:space="preserve"> </w:t>
            </w:r>
          </w:p>
        </w:tc>
        <w:tc>
          <w:tcPr>
            <w:tcW w:w="237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100" w:firstLine="0"/>
              <w:jc w:val="left"/>
            </w:pPr>
            <w:r>
              <w:t xml:space="preserve">Music Mark  </w:t>
            </w:r>
          </w:p>
        </w:tc>
        <w:tc>
          <w:tcPr>
            <w:tcW w:w="231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100" w:firstLine="0"/>
              <w:jc w:val="left"/>
            </w:pPr>
            <w:r>
              <w:t xml:space="preserve"> </w:t>
            </w:r>
          </w:p>
        </w:tc>
        <w:tc>
          <w:tcPr>
            <w:tcW w:w="3196"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100" w:firstLine="0"/>
              <w:jc w:val="left"/>
            </w:pPr>
            <w:r>
              <w:t xml:space="preserve">Advocacy/Support </w:t>
            </w:r>
          </w:p>
        </w:tc>
        <w:tc>
          <w:tcPr>
            <w:tcW w:w="156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100" w:firstLine="0"/>
              <w:jc w:val="left"/>
            </w:pPr>
            <w:r>
              <w:t xml:space="preserve"> </w:t>
            </w:r>
          </w:p>
        </w:tc>
        <w:tc>
          <w:tcPr>
            <w:tcW w:w="2836" w:type="dxa"/>
            <w:tcBorders>
              <w:top w:val="single" w:sz="6" w:space="0" w:color="666666"/>
              <w:left w:val="single" w:sz="6" w:space="0" w:color="666666"/>
              <w:bottom w:val="single" w:sz="6" w:space="0" w:color="666666"/>
              <w:right w:val="single" w:sz="6" w:space="0" w:color="000000"/>
            </w:tcBorders>
          </w:tcPr>
          <w:p w:rsidR="005E3316" w:rsidRDefault="00CC3150">
            <w:pPr>
              <w:spacing w:after="0" w:line="259" w:lineRule="auto"/>
              <w:ind w:left="100" w:firstLine="0"/>
              <w:jc w:val="left"/>
            </w:pPr>
            <w:r>
              <w:t xml:space="preserve">Raise own funds </w:t>
            </w:r>
          </w:p>
        </w:tc>
      </w:tr>
      <w:tr w:rsidR="005E3316">
        <w:trPr>
          <w:trHeight w:val="315"/>
        </w:trPr>
        <w:tc>
          <w:tcPr>
            <w:tcW w:w="2281" w:type="dxa"/>
            <w:tcBorders>
              <w:top w:val="single" w:sz="6" w:space="0" w:color="666666"/>
              <w:left w:val="single" w:sz="6" w:space="0" w:color="000000"/>
              <w:bottom w:val="single" w:sz="6" w:space="0" w:color="666666"/>
              <w:right w:val="single" w:sz="6" w:space="0" w:color="666666"/>
            </w:tcBorders>
          </w:tcPr>
          <w:p w:rsidR="005E3316" w:rsidRDefault="00CC3150">
            <w:pPr>
              <w:spacing w:after="0" w:line="259" w:lineRule="auto"/>
              <w:ind w:left="100" w:firstLine="0"/>
              <w:jc w:val="left"/>
            </w:pPr>
            <w:r>
              <w:t xml:space="preserve">Delivery partners </w:t>
            </w:r>
          </w:p>
        </w:tc>
        <w:tc>
          <w:tcPr>
            <w:tcW w:w="237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100" w:firstLine="0"/>
              <w:jc w:val="left"/>
            </w:pPr>
            <w:r>
              <w:t xml:space="preserve"> </w:t>
            </w:r>
          </w:p>
        </w:tc>
        <w:tc>
          <w:tcPr>
            <w:tcW w:w="231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100" w:firstLine="0"/>
              <w:jc w:val="left"/>
            </w:pPr>
            <w:r>
              <w:t xml:space="preserve"> </w:t>
            </w:r>
          </w:p>
        </w:tc>
        <w:tc>
          <w:tcPr>
            <w:tcW w:w="3196"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100" w:firstLine="0"/>
              <w:jc w:val="left"/>
            </w:pPr>
            <w:r>
              <w:t xml:space="preserve"> </w:t>
            </w:r>
          </w:p>
        </w:tc>
        <w:tc>
          <w:tcPr>
            <w:tcW w:w="156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100" w:firstLine="0"/>
              <w:jc w:val="left"/>
            </w:pPr>
            <w:r>
              <w:t xml:space="preserve"> </w:t>
            </w:r>
          </w:p>
        </w:tc>
        <w:tc>
          <w:tcPr>
            <w:tcW w:w="2836" w:type="dxa"/>
            <w:tcBorders>
              <w:top w:val="single" w:sz="6" w:space="0" w:color="666666"/>
              <w:left w:val="single" w:sz="6" w:space="0" w:color="666666"/>
              <w:bottom w:val="single" w:sz="6" w:space="0" w:color="666666"/>
              <w:right w:val="single" w:sz="6" w:space="0" w:color="000000"/>
            </w:tcBorders>
          </w:tcPr>
          <w:p w:rsidR="005E3316" w:rsidRDefault="00CC3150">
            <w:pPr>
              <w:spacing w:after="0" w:line="259" w:lineRule="auto"/>
              <w:ind w:left="100" w:firstLine="0"/>
              <w:jc w:val="left"/>
            </w:pPr>
            <w:r>
              <w:t xml:space="preserve"> </w:t>
            </w:r>
          </w:p>
        </w:tc>
      </w:tr>
      <w:tr w:rsidR="005E3316">
        <w:trPr>
          <w:trHeight w:val="891"/>
        </w:trPr>
        <w:tc>
          <w:tcPr>
            <w:tcW w:w="2281" w:type="dxa"/>
            <w:tcBorders>
              <w:top w:val="single" w:sz="6" w:space="0" w:color="666666"/>
              <w:left w:val="single" w:sz="6" w:space="0" w:color="000000"/>
              <w:bottom w:val="single" w:sz="6" w:space="0" w:color="666666"/>
              <w:right w:val="single" w:sz="6" w:space="0" w:color="666666"/>
            </w:tcBorders>
          </w:tcPr>
          <w:p w:rsidR="005E3316" w:rsidRDefault="00CC3150">
            <w:pPr>
              <w:spacing w:after="0" w:line="259" w:lineRule="auto"/>
              <w:ind w:left="100" w:firstLine="0"/>
              <w:jc w:val="left"/>
            </w:pPr>
            <w:r>
              <w:t xml:space="preserve"> </w:t>
            </w:r>
          </w:p>
        </w:tc>
        <w:tc>
          <w:tcPr>
            <w:tcW w:w="237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100" w:firstLine="0"/>
              <w:jc w:val="left"/>
            </w:pPr>
            <w:r>
              <w:t xml:space="preserve">North Tyneside MEH </w:t>
            </w:r>
          </w:p>
          <w:p w:rsidR="005E3316" w:rsidRDefault="00CC3150">
            <w:pPr>
              <w:spacing w:after="0" w:line="259" w:lineRule="auto"/>
              <w:ind w:left="100" w:firstLine="0"/>
              <w:jc w:val="left"/>
            </w:pPr>
            <w:r>
              <w:t xml:space="preserve">* </w:t>
            </w:r>
          </w:p>
        </w:tc>
        <w:tc>
          <w:tcPr>
            <w:tcW w:w="231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100" w:firstLine="0"/>
              <w:jc w:val="left"/>
            </w:pPr>
            <w:r>
              <w:t xml:space="preserve">North Tyneside </w:t>
            </w:r>
          </w:p>
        </w:tc>
        <w:tc>
          <w:tcPr>
            <w:tcW w:w="3196"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100" w:firstLine="0"/>
              <w:jc w:val="left"/>
            </w:pPr>
            <w:r>
              <w:t xml:space="preserve">Supported/Strategic/Delivery </w:t>
            </w:r>
          </w:p>
        </w:tc>
        <w:tc>
          <w:tcPr>
            <w:tcW w:w="156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100" w:firstLine="0"/>
              <w:jc w:val="left"/>
            </w:pPr>
            <w:r>
              <w:t xml:space="preserve"> </w:t>
            </w:r>
          </w:p>
        </w:tc>
        <w:tc>
          <w:tcPr>
            <w:tcW w:w="2836" w:type="dxa"/>
            <w:tcBorders>
              <w:top w:val="single" w:sz="6" w:space="0" w:color="666666"/>
              <w:left w:val="single" w:sz="6" w:space="0" w:color="666666"/>
              <w:bottom w:val="single" w:sz="6" w:space="0" w:color="666666"/>
              <w:right w:val="single" w:sz="6" w:space="0" w:color="000000"/>
            </w:tcBorders>
          </w:tcPr>
          <w:p w:rsidR="005E3316" w:rsidRDefault="00CC3150">
            <w:pPr>
              <w:spacing w:after="0" w:line="259" w:lineRule="auto"/>
              <w:ind w:left="100" w:firstLine="0"/>
              <w:jc w:val="left"/>
            </w:pPr>
            <w:r>
              <w:t xml:space="preserve">Receives a proportion of the MEH grant MPN Newcastle </w:t>
            </w:r>
          </w:p>
        </w:tc>
      </w:tr>
      <w:tr w:rsidR="005E3316">
        <w:trPr>
          <w:trHeight w:val="895"/>
        </w:trPr>
        <w:tc>
          <w:tcPr>
            <w:tcW w:w="2281" w:type="dxa"/>
            <w:tcBorders>
              <w:top w:val="single" w:sz="6" w:space="0" w:color="666666"/>
              <w:left w:val="single" w:sz="6" w:space="0" w:color="000000"/>
              <w:bottom w:val="single" w:sz="6" w:space="0" w:color="666666"/>
              <w:right w:val="single" w:sz="6" w:space="0" w:color="666666"/>
            </w:tcBorders>
          </w:tcPr>
          <w:p w:rsidR="005E3316" w:rsidRDefault="00CC3150">
            <w:pPr>
              <w:spacing w:after="0" w:line="259" w:lineRule="auto"/>
              <w:ind w:left="100" w:firstLine="0"/>
              <w:jc w:val="left"/>
            </w:pPr>
            <w:r>
              <w:t xml:space="preserve"> </w:t>
            </w:r>
          </w:p>
        </w:tc>
        <w:tc>
          <w:tcPr>
            <w:tcW w:w="237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100" w:firstLine="0"/>
              <w:jc w:val="left"/>
            </w:pPr>
            <w:r>
              <w:t xml:space="preserve">Sunderland MEH </w:t>
            </w:r>
          </w:p>
        </w:tc>
        <w:tc>
          <w:tcPr>
            <w:tcW w:w="231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100" w:firstLine="0"/>
              <w:jc w:val="left"/>
            </w:pPr>
            <w:r>
              <w:t xml:space="preserve">Sunderland </w:t>
            </w:r>
          </w:p>
        </w:tc>
        <w:tc>
          <w:tcPr>
            <w:tcW w:w="3196"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100" w:firstLine="0"/>
              <w:jc w:val="left"/>
            </w:pPr>
            <w:r>
              <w:t xml:space="preserve">Supported/Strategic/Delivery </w:t>
            </w:r>
          </w:p>
        </w:tc>
        <w:tc>
          <w:tcPr>
            <w:tcW w:w="156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100" w:firstLine="0"/>
              <w:jc w:val="left"/>
            </w:pPr>
            <w:r>
              <w:t xml:space="preserve"> </w:t>
            </w:r>
          </w:p>
        </w:tc>
        <w:tc>
          <w:tcPr>
            <w:tcW w:w="2836" w:type="dxa"/>
            <w:tcBorders>
              <w:top w:val="single" w:sz="6" w:space="0" w:color="666666"/>
              <w:left w:val="single" w:sz="6" w:space="0" w:color="666666"/>
              <w:bottom w:val="single" w:sz="6" w:space="0" w:color="666666"/>
              <w:right w:val="single" w:sz="6" w:space="0" w:color="000000"/>
            </w:tcBorders>
          </w:tcPr>
          <w:p w:rsidR="005E3316" w:rsidRDefault="00CC3150">
            <w:pPr>
              <w:spacing w:after="0" w:line="259" w:lineRule="auto"/>
              <w:ind w:left="100" w:firstLine="0"/>
              <w:jc w:val="left"/>
            </w:pPr>
            <w:r>
              <w:t xml:space="preserve">Receives a proportion of the MEH grant MPN Newcastle </w:t>
            </w:r>
          </w:p>
        </w:tc>
      </w:tr>
      <w:tr w:rsidR="005E3316">
        <w:trPr>
          <w:trHeight w:val="895"/>
        </w:trPr>
        <w:tc>
          <w:tcPr>
            <w:tcW w:w="2281" w:type="dxa"/>
            <w:tcBorders>
              <w:top w:val="single" w:sz="6" w:space="0" w:color="666666"/>
              <w:left w:val="single" w:sz="6" w:space="0" w:color="000000"/>
              <w:bottom w:val="single" w:sz="6" w:space="0" w:color="666666"/>
              <w:right w:val="single" w:sz="6" w:space="0" w:color="666666"/>
            </w:tcBorders>
          </w:tcPr>
          <w:p w:rsidR="005E3316" w:rsidRDefault="00CC3150">
            <w:pPr>
              <w:spacing w:after="0" w:line="259" w:lineRule="auto"/>
              <w:ind w:left="100" w:firstLine="0"/>
              <w:jc w:val="left"/>
            </w:pPr>
            <w:r>
              <w:t xml:space="preserve"> </w:t>
            </w:r>
          </w:p>
        </w:tc>
        <w:tc>
          <w:tcPr>
            <w:tcW w:w="237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100" w:firstLine="0"/>
              <w:jc w:val="left"/>
            </w:pPr>
            <w:r>
              <w:t xml:space="preserve">Tees Valley MEH * </w:t>
            </w:r>
          </w:p>
        </w:tc>
        <w:tc>
          <w:tcPr>
            <w:tcW w:w="231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100" w:firstLine="0"/>
              <w:jc w:val="left"/>
            </w:pPr>
            <w:proofErr w:type="spellStart"/>
            <w:r>
              <w:t>Teeside</w:t>
            </w:r>
            <w:proofErr w:type="spellEnd"/>
            <w:r>
              <w:t xml:space="preserve"> </w:t>
            </w:r>
          </w:p>
        </w:tc>
        <w:tc>
          <w:tcPr>
            <w:tcW w:w="3196"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100" w:firstLine="0"/>
              <w:jc w:val="left"/>
            </w:pPr>
            <w:r>
              <w:t xml:space="preserve">Supported/Strategic/Delivery </w:t>
            </w:r>
          </w:p>
        </w:tc>
        <w:tc>
          <w:tcPr>
            <w:tcW w:w="156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100" w:firstLine="0"/>
              <w:jc w:val="left"/>
            </w:pPr>
            <w:r>
              <w:t xml:space="preserve"> </w:t>
            </w:r>
          </w:p>
        </w:tc>
        <w:tc>
          <w:tcPr>
            <w:tcW w:w="2836" w:type="dxa"/>
            <w:tcBorders>
              <w:top w:val="single" w:sz="6" w:space="0" w:color="666666"/>
              <w:left w:val="single" w:sz="6" w:space="0" w:color="666666"/>
              <w:bottom w:val="single" w:sz="6" w:space="0" w:color="666666"/>
              <w:right w:val="single" w:sz="6" w:space="0" w:color="000000"/>
            </w:tcBorders>
          </w:tcPr>
          <w:p w:rsidR="005E3316" w:rsidRDefault="00CC3150">
            <w:pPr>
              <w:spacing w:after="0" w:line="259" w:lineRule="auto"/>
              <w:ind w:left="100" w:firstLine="0"/>
              <w:jc w:val="left"/>
            </w:pPr>
            <w:r>
              <w:t xml:space="preserve">Receives a proportion of the MEH grant MPN Newcastle </w:t>
            </w:r>
          </w:p>
        </w:tc>
      </w:tr>
      <w:tr w:rsidR="005E3316">
        <w:trPr>
          <w:trHeight w:val="600"/>
        </w:trPr>
        <w:tc>
          <w:tcPr>
            <w:tcW w:w="2281" w:type="dxa"/>
            <w:tcBorders>
              <w:top w:val="single" w:sz="6" w:space="0" w:color="666666"/>
              <w:left w:val="single" w:sz="6" w:space="0" w:color="000000"/>
              <w:bottom w:val="single" w:sz="6" w:space="0" w:color="666666"/>
              <w:right w:val="single" w:sz="6" w:space="0" w:color="666666"/>
            </w:tcBorders>
          </w:tcPr>
          <w:p w:rsidR="005E3316" w:rsidRDefault="00CC3150">
            <w:pPr>
              <w:spacing w:after="0" w:line="259" w:lineRule="auto"/>
              <w:ind w:left="100" w:firstLine="0"/>
              <w:jc w:val="left"/>
            </w:pPr>
            <w:r>
              <w:t xml:space="preserve">Local </w:t>
            </w:r>
          </w:p>
        </w:tc>
        <w:tc>
          <w:tcPr>
            <w:tcW w:w="237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100" w:firstLine="0"/>
              <w:jc w:val="left"/>
            </w:pPr>
            <w:r>
              <w:t xml:space="preserve">Northumbria </w:t>
            </w:r>
          </w:p>
          <w:p w:rsidR="005E3316" w:rsidRDefault="00CC3150">
            <w:pPr>
              <w:spacing w:after="0" w:line="259" w:lineRule="auto"/>
              <w:ind w:left="100" w:firstLine="0"/>
              <w:jc w:val="left"/>
            </w:pPr>
            <w:r>
              <w:lastRenderedPageBreak/>
              <w:t xml:space="preserve">University </w:t>
            </w:r>
          </w:p>
        </w:tc>
        <w:tc>
          <w:tcPr>
            <w:tcW w:w="231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100" w:firstLine="0"/>
              <w:jc w:val="left"/>
            </w:pPr>
            <w:r>
              <w:lastRenderedPageBreak/>
              <w:t xml:space="preserve">Newcastle </w:t>
            </w:r>
          </w:p>
        </w:tc>
        <w:tc>
          <w:tcPr>
            <w:tcW w:w="3196"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100" w:firstLine="0"/>
              <w:jc w:val="left"/>
            </w:pPr>
            <w:r>
              <w:t xml:space="preserve">Supported/ Delivery </w:t>
            </w:r>
          </w:p>
        </w:tc>
        <w:tc>
          <w:tcPr>
            <w:tcW w:w="156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100" w:firstLine="0"/>
              <w:jc w:val="left"/>
            </w:pPr>
            <w:r>
              <w:t xml:space="preserve"> </w:t>
            </w:r>
          </w:p>
        </w:tc>
        <w:tc>
          <w:tcPr>
            <w:tcW w:w="2836" w:type="dxa"/>
            <w:tcBorders>
              <w:top w:val="single" w:sz="6" w:space="0" w:color="666666"/>
              <w:left w:val="single" w:sz="6" w:space="0" w:color="666666"/>
              <w:bottom w:val="single" w:sz="6" w:space="0" w:color="666666"/>
              <w:right w:val="single" w:sz="6" w:space="0" w:color="000000"/>
            </w:tcBorders>
          </w:tcPr>
          <w:p w:rsidR="005E3316" w:rsidRDefault="00CC3150">
            <w:pPr>
              <w:spacing w:after="0" w:line="259" w:lineRule="auto"/>
              <w:ind w:left="100" w:firstLine="0"/>
              <w:jc w:val="left"/>
            </w:pPr>
            <w:r>
              <w:t xml:space="preserve">Raise own funds </w:t>
            </w:r>
          </w:p>
        </w:tc>
      </w:tr>
    </w:tbl>
    <w:p w:rsidR="005E3316" w:rsidRDefault="005E3316">
      <w:pPr>
        <w:spacing w:after="0" w:line="259" w:lineRule="auto"/>
        <w:ind w:left="-1136" w:right="67" w:firstLine="0"/>
        <w:jc w:val="left"/>
      </w:pPr>
    </w:p>
    <w:tbl>
      <w:tblPr>
        <w:tblStyle w:val="TableGrid"/>
        <w:tblW w:w="14554" w:type="dxa"/>
        <w:tblInd w:w="8" w:type="dxa"/>
        <w:tblCellMar>
          <w:top w:w="52" w:type="dxa"/>
          <w:left w:w="103" w:type="dxa"/>
          <w:bottom w:w="0" w:type="dxa"/>
          <w:right w:w="68" w:type="dxa"/>
        </w:tblCellMar>
        <w:tblLook w:val="04A0" w:firstRow="1" w:lastRow="0" w:firstColumn="1" w:lastColumn="0" w:noHBand="0" w:noVBand="1"/>
      </w:tblPr>
      <w:tblGrid>
        <w:gridCol w:w="2280"/>
        <w:gridCol w:w="2371"/>
        <w:gridCol w:w="2311"/>
        <w:gridCol w:w="3196"/>
        <w:gridCol w:w="1561"/>
        <w:gridCol w:w="2835"/>
      </w:tblGrid>
      <w:tr w:rsidR="005E3316">
        <w:trPr>
          <w:trHeight w:val="315"/>
        </w:trPr>
        <w:tc>
          <w:tcPr>
            <w:tcW w:w="2281" w:type="dxa"/>
            <w:tcBorders>
              <w:top w:val="single" w:sz="6" w:space="0" w:color="666666"/>
              <w:left w:val="single" w:sz="6" w:space="0" w:color="000000"/>
              <w:bottom w:val="single" w:sz="6" w:space="0" w:color="666666"/>
              <w:right w:val="single" w:sz="6" w:space="0" w:color="666666"/>
            </w:tcBorders>
          </w:tcPr>
          <w:p w:rsidR="005E3316" w:rsidRDefault="00CC3150">
            <w:pPr>
              <w:spacing w:after="0" w:line="259" w:lineRule="auto"/>
              <w:ind w:left="0" w:firstLine="0"/>
              <w:jc w:val="left"/>
            </w:pPr>
            <w:r>
              <w:t xml:space="preserve">Local  </w:t>
            </w:r>
          </w:p>
        </w:tc>
        <w:tc>
          <w:tcPr>
            <w:tcW w:w="237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Newcastle University  </w:t>
            </w:r>
          </w:p>
        </w:tc>
        <w:tc>
          <w:tcPr>
            <w:tcW w:w="231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Newcastle  </w:t>
            </w:r>
          </w:p>
        </w:tc>
        <w:tc>
          <w:tcPr>
            <w:tcW w:w="3196"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Supported/Delivery  </w:t>
            </w:r>
          </w:p>
        </w:tc>
        <w:tc>
          <w:tcPr>
            <w:tcW w:w="156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 </w:t>
            </w:r>
          </w:p>
        </w:tc>
        <w:tc>
          <w:tcPr>
            <w:tcW w:w="2836" w:type="dxa"/>
            <w:tcBorders>
              <w:top w:val="single" w:sz="6" w:space="0" w:color="666666"/>
              <w:left w:val="single" w:sz="6" w:space="0" w:color="666666"/>
              <w:bottom w:val="single" w:sz="6" w:space="0" w:color="666666"/>
              <w:right w:val="single" w:sz="6" w:space="0" w:color="000000"/>
            </w:tcBorders>
          </w:tcPr>
          <w:p w:rsidR="005E3316" w:rsidRDefault="00CC3150">
            <w:pPr>
              <w:spacing w:after="0" w:line="259" w:lineRule="auto"/>
              <w:ind w:left="0" w:firstLine="0"/>
              <w:jc w:val="left"/>
            </w:pPr>
            <w:r>
              <w:t xml:space="preserve">Raise own funds  </w:t>
            </w:r>
          </w:p>
        </w:tc>
      </w:tr>
      <w:tr w:rsidR="005E3316">
        <w:trPr>
          <w:trHeight w:val="895"/>
        </w:trPr>
        <w:tc>
          <w:tcPr>
            <w:tcW w:w="2281" w:type="dxa"/>
            <w:tcBorders>
              <w:top w:val="single" w:sz="6" w:space="0" w:color="666666"/>
              <w:left w:val="single" w:sz="6" w:space="0" w:color="000000"/>
              <w:bottom w:val="single" w:sz="6" w:space="0" w:color="666666"/>
              <w:right w:val="single" w:sz="6" w:space="0" w:color="666666"/>
            </w:tcBorders>
          </w:tcPr>
          <w:p w:rsidR="005E3316" w:rsidRDefault="00CC3150">
            <w:pPr>
              <w:spacing w:after="0" w:line="259" w:lineRule="auto"/>
              <w:ind w:left="0" w:firstLine="0"/>
              <w:jc w:val="left"/>
            </w:pPr>
            <w:r>
              <w:t xml:space="preserve">Local </w:t>
            </w:r>
          </w:p>
        </w:tc>
        <w:tc>
          <w:tcPr>
            <w:tcW w:w="237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Bedlington </w:t>
            </w:r>
          </w:p>
          <w:p w:rsidR="005E3316" w:rsidRDefault="00CC3150">
            <w:pPr>
              <w:spacing w:after="0" w:line="259" w:lineRule="auto"/>
              <w:ind w:left="0" w:firstLine="0"/>
              <w:jc w:val="left"/>
            </w:pPr>
            <w:r>
              <w:t xml:space="preserve">Community Brass </w:t>
            </w:r>
          </w:p>
          <w:p w:rsidR="005E3316" w:rsidRDefault="00CC3150">
            <w:pPr>
              <w:spacing w:after="0" w:line="259" w:lineRule="auto"/>
              <w:ind w:left="0" w:firstLine="0"/>
              <w:jc w:val="left"/>
            </w:pPr>
            <w:r>
              <w:t xml:space="preserve">Band </w:t>
            </w:r>
          </w:p>
        </w:tc>
        <w:tc>
          <w:tcPr>
            <w:tcW w:w="231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Northumberland  </w:t>
            </w:r>
          </w:p>
        </w:tc>
        <w:tc>
          <w:tcPr>
            <w:tcW w:w="3196"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Supported/ Delivery </w:t>
            </w:r>
          </w:p>
        </w:tc>
        <w:tc>
          <w:tcPr>
            <w:tcW w:w="156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 </w:t>
            </w:r>
          </w:p>
        </w:tc>
        <w:tc>
          <w:tcPr>
            <w:tcW w:w="2836" w:type="dxa"/>
            <w:tcBorders>
              <w:top w:val="single" w:sz="6" w:space="0" w:color="666666"/>
              <w:left w:val="single" w:sz="6" w:space="0" w:color="666666"/>
              <w:bottom w:val="single" w:sz="6" w:space="0" w:color="666666"/>
              <w:right w:val="single" w:sz="6" w:space="0" w:color="000000"/>
            </w:tcBorders>
          </w:tcPr>
          <w:p w:rsidR="005E3316" w:rsidRDefault="00CC3150">
            <w:pPr>
              <w:spacing w:after="0" w:line="259" w:lineRule="auto"/>
              <w:ind w:left="0" w:firstLine="0"/>
              <w:jc w:val="left"/>
            </w:pPr>
            <w:r>
              <w:t xml:space="preserve">Raise own funds </w:t>
            </w:r>
          </w:p>
          <w:p w:rsidR="005E3316" w:rsidRDefault="00CC3150">
            <w:pPr>
              <w:spacing w:after="0" w:line="259" w:lineRule="auto"/>
              <w:ind w:left="0" w:firstLine="0"/>
              <w:jc w:val="left"/>
            </w:pPr>
            <w:r>
              <w:t xml:space="preserve"> </w:t>
            </w:r>
          </w:p>
        </w:tc>
      </w:tr>
      <w:tr w:rsidR="005E3316">
        <w:trPr>
          <w:trHeight w:val="600"/>
        </w:trPr>
        <w:tc>
          <w:tcPr>
            <w:tcW w:w="2281" w:type="dxa"/>
            <w:tcBorders>
              <w:top w:val="single" w:sz="6" w:space="0" w:color="666666"/>
              <w:left w:val="single" w:sz="6" w:space="0" w:color="000000"/>
              <w:bottom w:val="single" w:sz="6" w:space="0" w:color="666666"/>
              <w:right w:val="single" w:sz="6" w:space="0" w:color="666666"/>
            </w:tcBorders>
          </w:tcPr>
          <w:p w:rsidR="005E3316" w:rsidRDefault="00CC3150">
            <w:pPr>
              <w:spacing w:after="0" w:line="259" w:lineRule="auto"/>
              <w:ind w:left="0" w:firstLine="0"/>
              <w:jc w:val="left"/>
            </w:pPr>
            <w:r>
              <w:t xml:space="preserve">Local </w:t>
            </w:r>
          </w:p>
        </w:tc>
        <w:tc>
          <w:tcPr>
            <w:tcW w:w="237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pPr>
            <w:proofErr w:type="spellStart"/>
            <w:r>
              <w:t>Woodhorn</w:t>
            </w:r>
            <w:proofErr w:type="spellEnd"/>
            <w:r>
              <w:t xml:space="preserve"> Museum† </w:t>
            </w:r>
          </w:p>
        </w:tc>
        <w:tc>
          <w:tcPr>
            <w:tcW w:w="231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Ashington, </w:t>
            </w:r>
          </w:p>
          <w:p w:rsidR="005E3316" w:rsidRDefault="00CC3150">
            <w:pPr>
              <w:spacing w:after="0" w:line="259" w:lineRule="auto"/>
              <w:ind w:left="0" w:firstLine="0"/>
              <w:jc w:val="left"/>
            </w:pPr>
            <w:r>
              <w:t xml:space="preserve">Northumberland </w:t>
            </w:r>
          </w:p>
        </w:tc>
        <w:tc>
          <w:tcPr>
            <w:tcW w:w="3196"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Supported/ Delivery </w:t>
            </w:r>
          </w:p>
        </w:tc>
        <w:tc>
          <w:tcPr>
            <w:tcW w:w="156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 </w:t>
            </w:r>
          </w:p>
        </w:tc>
        <w:tc>
          <w:tcPr>
            <w:tcW w:w="2836" w:type="dxa"/>
            <w:tcBorders>
              <w:top w:val="single" w:sz="6" w:space="0" w:color="666666"/>
              <w:left w:val="single" w:sz="6" w:space="0" w:color="666666"/>
              <w:bottom w:val="single" w:sz="6" w:space="0" w:color="666666"/>
              <w:right w:val="single" w:sz="6" w:space="0" w:color="000000"/>
            </w:tcBorders>
          </w:tcPr>
          <w:p w:rsidR="005E3316" w:rsidRDefault="00CC3150">
            <w:pPr>
              <w:spacing w:after="0" w:line="259" w:lineRule="auto"/>
              <w:ind w:left="0" w:firstLine="0"/>
              <w:jc w:val="left"/>
            </w:pPr>
            <w:r>
              <w:t xml:space="preserve">Raise own funds </w:t>
            </w:r>
          </w:p>
        </w:tc>
      </w:tr>
      <w:tr w:rsidR="005E3316">
        <w:trPr>
          <w:trHeight w:val="600"/>
        </w:trPr>
        <w:tc>
          <w:tcPr>
            <w:tcW w:w="2281" w:type="dxa"/>
            <w:tcBorders>
              <w:top w:val="single" w:sz="6" w:space="0" w:color="666666"/>
              <w:left w:val="single" w:sz="6" w:space="0" w:color="000000"/>
              <w:bottom w:val="single" w:sz="6" w:space="0" w:color="666666"/>
              <w:right w:val="single" w:sz="6" w:space="0" w:color="666666"/>
            </w:tcBorders>
          </w:tcPr>
          <w:p w:rsidR="005E3316" w:rsidRDefault="00CC3150">
            <w:pPr>
              <w:spacing w:after="0" w:line="259" w:lineRule="auto"/>
              <w:ind w:left="0" w:firstLine="0"/>
              <w:jc w:val="left"/>
            </w:pPr>
            <w:r>
              <w:t xml:space="preserve">Local </w:t>
            </w:r>
          </w:p>
        </w:tc>
        <w:tc>
          <w:tcPr>
            <w:tcW w:w="237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pPr>
            <w:r>
              <w:t xml:space="preserve">Rothbury Traditional Music Festival </w:t>
            </w:r>
          </w:p>
        </w:tc>
        <w:tc>
          <w:tcPr>
            <w:tcW w:w="231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Rothbury, </w:t>
            </w:r>
          </w:p>
          <w:p w:rsidR="005E3316" w:rsidRDefault="00CC3150">
            <w:pPr>
              <w:spacing w:after="0" w:line="259" w:lineRule="auto"/>
              <w:ind w:left="0" w:firstLine="0"/>
              <w:jc w:val="left"/>
            </w:pPr>
            <w:r>
              <w:t xml:space="preserve">Northumberland  </w:t>
            </w:r>
          </w:p>
        </w:tc>
        <w:tc>
          <w:tcPr>
            <w:tcW w:w="3196"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Supported/ Delivery </w:t>
            </w:r>
          </w:p>
        </w:tc>
        <w:tc>
          <w:tcPr>
            <w:tcW w:w="156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 </w:t>
            </w:r>
          </w:p>
        </w:tc>
        <w:tc>
          <w:tcPr>
            <w:tcW w:w="2836" w:type="dxa"/>
            <w:tcBorders>
              <w:top w:val="single" w:sz="6" w:space="0" w:color="666666"/>
              <w:left w:val="single" w:sz="6" w:space="0" w:color="666666"/>
              <w:bottom w:val="single" w:sz="6" w:space="0" w:color="666666"/>
              <w:right w:val="single" w:sz="6" w:space="0" w:color="000000"/>
            </w:tcBorders>
          </w:tcPr>
          <w:p w:rsidR="005E3316" w:rsidRDefault="00CC3150">
            <w:pPr>
              <w:spacing w:after="0" w:line="259" w:lineRule="auto"/>
              <w:ind w:left="0" w:firstLine="0"/>
              <w:jc w:val="left"/>
            </w:pPr>
            <w:r>
              <w:t xml:space="preserve">Raise own funds </w:t>
            </w:r>
          </w:p>
        </w:tc>
      </w:tr>
      <w:tr w:rsidR="005E3316">
        <w:trPr>
          <w:trHeight w:val="600"/>
        </w:trPr>
        <w:tc>
          <w:tcPr>
            <w:tcW w:w="2281" w:type="dxa"/>
            <w:tcBorders>
              <w:top w:val="single" w:sz="6" w:space="0" w:color="666666"/>
              <w:left w:val="single" w:sz="6" w:space="0" w:color="000000"/>
              <w:bottom w:val="single" w:sz="6" w:space="0" w:color="666666"/>
              <w:right w:val="single" w:sz="6" w:space="0" w:color="666666"/>
            </w:tcBorders>
          </w:tcPr>
          <w:p w:rsidR="005E3316" w:rsidRDefault="00CC3150">
            <w:pPr>
              <w:spacing w:after="0" w:line="259" w:lineRule="auto"/>
              <w:ind w:left="0" w:firstLine="0"/>
              <w:jc w:val="left"/>
            </w:pPr>
            <w:r>
              <w:t xml:space="preserve">Local </w:t>
            </w:r>
          </w:p>
        </w:tc>
        <w:tc>
          <w:tcPr>
            <w:tcW w:w="237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Mortal Fools </w:t>
            </w:r>
          </w:p>
        </w:tc>
        <w:tc>
          <w:tcPr>
            <w:tcW w:w="231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Ashington, </w:t>
            </w:r>
          </w:p>
          <w:p w:rsidR="005E3316" w:rsidRDefault="00CC3150">
            <w:pPr>
              <w:spacing w:after="0" w:line="259" w:lineRule="auto"/>
              <w:ind w:left="0" w:firstLine="0"/>
              <w:jc w:val="left"/>
            </w:pPr>
            <w:r>
              <w:t xml:space="preserve">Northumberland </w:t>
            </w:r>
          </w:p>
        </w:tc>
        <w:tc>
          <w:tcPr>
            <w:tcW w:w="3196"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Supported/ Delivery </w:t>
            </w:r>
          </w:p>
        </w:tc>
        <w:tc>
          <w:tcPr>
            <w:tcW w:w="156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 </w:t>
            </w:r>
          </w:p>
        </w:tc>
        <w:tc>
          <w:tcPr>
            <w:tcW w:w="2836" w:type="dxa"/>
            <w:tcBorders>
              <w:top w:val="single" w:sz="6" w:space="0" w:color="666666"/>
              <w:left w:val="single" w:sz="6" w:space="0" w:color="666666"/>
              <w:bottom w:val="single" w:sz="6" w:space="0" w:color="666666"/>
              <w:right w:val="single" w:sz="6" w:space="0" w:color="000000"/>
            </w:tcBorders>
          </w:tcPr>
          <w:p w:rsidR="005E3316" w:rsidRDefault="00CC3150">
            <w:pPr>
              <w:spacing w:after="0" w:line="259" w:lineRule="auto"/>
              <w:ind w:left="0" w:firstLine="0"/>
              <w:jc w:val="left"/>
            </w:pPr>
            <w:r>
              <w:t xml:space="preserve">Raise own funds </w:t>
            </w:r>
          </w:p>
        </w:tc>
      </w:tr>
      <w:tr w:rsidR="005E3316">
        <w:trPr>
          <w:trHeight w:val="600"/>
        </w:trPr>
        <w:tc>
          <w:tcPr>
            <w:tcW w:w="2281" w:type="dxa"/>
            <w:tcBorders>
              <w:top w:val="single" w:sz="6" w:space="0" w:color="666666"/>
              <w:left w:val="single" w:sz="6" w:space="0" w:color="000000"/>
              <w:bottom w:val="single" w:sz="6" w:space="0" w:color="666666"/>
              <w:right w:val="single" w:sz="6" w:space="0" w:color="666666"/>
            </w:tcBorders>
          </w:tcPr>
          <w:p w:rsidR="005E3316" w:rsidRDefault="00CC3150">
            <w:pPr>
              <w:spacing w:after="0" w:line="259" w:lineRule="auto"/>
              <w:ind w:left="0" w:firstLine="0"/>
              <w:jc w:val="left"/>
            </w:pPr>
            <w:r>
              <w:t xml:space="preserve">Local </w:t>
            </w:r>
          </w:p>
        </w:tc>
        <w:tc>
          <w:tcPr>
            <w:tcW w:w="237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Northumberland </w:t>
            </w:r>
          </w:p>
          <w:p w:rsidR="005E3316" w:rsidRDefault="00CC3150">
            <w:pPr>
              <w:spacing w:after="0" w:line="259" w:lineRule="auto"/>
              <w:ind w:left="0" w:firstLine="0"/>
              <w:jc w:val="left"/>
            </w:pPr>
            <w:r>
              <w:t xml:space="preserve">Public Health </w:t>
            </w:r>
          </w:p>
        </w:tc>
        <w:tc>
          <w:tcPr>
            <w:tcW w:w="231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Morpeth </w:t>
            </w:r>
          </w:p>
        </w:tc>
        <w:tc>
          <w:tcPr>
            <w:tcW w:w="3196"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Supported/ Delivery (match funder) </w:t>
            </w:r>
          </w:p>
        </w:tc>
        <w:tc>
          <w:tcPr>
            <w:tcW w:w="156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 </w:t>
            </w:r>
          </w:p>
        </w:tc>
        <w:tc>
          <w:tcPr>
            <w:tcW w:w="2836" w:type="dxa"/>
            <w:tcBorders>
              <w:top w:val="single" w:sz="6" w:space="0" w:color="666666"/>
              <w:left w:val="single" w:sz="6" w:space="0" w:color="666666"/>
              <w:bottom w:val="single" w:sz="6" w:space="0" w:color="666666"/>
              <w:right w:val="single" w:sz="6" w:space="0" w:color="000000"/>
            </w:tcBorders>
          </w:tcPr>
          <w:p w:rsidR="005E3316" w:rsidRDefault="00CC3150">
            <w:pPr>
              <w:spacing w:after="0" w:line="259" w:lineRule="auto"/>
              <w:ind w:left="0" w:firstLine="0"/>
              <w:jc w:val="left"/>
            </w:pPr>
            <w:r>
              <w:t xml:space="preserve">Raise own funds </w:t>
            </w:r>
          </w:p>
        </w:tc>
      </w:tr>
      <w:tr w:rsidR="005E3316">
        <w:trPr>
          <w:trHeight w:val="605"/>
        </w:trPr>
        <w:tc>
          <w:tcPr>
            <w:tcW w:w="2281" w:type="dxa"/>
            <w:tcBorders>
              <w:top w:val="single" w:sz="6" w:space="0" w:color="666666"/>
              <w:left w:val="single" w:sz="6" w:space="0" w:color="000000"/>
              <w:bottom w:val="single" w:sz="6" w:space="0" w:color="666666"/>
              <w:right w:val="single" w:sz="6" w:space="0" w:color="666666"/>
            </w:tcBorders>
          </w:tcPr>
          <w:p w:rsidR="005E3316" w:rsidRDefault="00CC3150">
            <w:pPr>
              <w:spacing w:after="0" w:line="259" w:lineRule="auto"/>
              <w:ind w:left="0" w:firstLine="0"/>
              <w:jc w:val="left"/>
            </w:pPr>
            <w:r>
              <w:t xml:space="preserve">Local </w:t>
            </w:r>
          </w:p>
        </w:tc>
        <w:tc>
          <w:tcPr>
            <w:tcW w:w="237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pPr>
            <w:r>
              <w:t xml:space="preserve">Instep Research Team </w:t>
            </w:r>
          </w:p>
        </w:tc>
        <w:tc>
          <w:tcPr>
            <w:tcW w:w="231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Newcastle </w:t>
            </w:r>
          </w:p>
        </w:tc>
        <w:tc>
          <w:tcPr>
            <w:tcW w:w="3196"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Supported/ Delivery (match funder) </w:t>
            </w:r>
          </w:p>
        </w:tc>
        <w:tc>
          <w:tcPr>
            <w:tcW w:w="156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 </w:t>
            </w:r>
          </w:p>
        </w:tc>
        <w:tc>
          <w:tcPr>
            <w:tcW w:w="2836" w:type="dxa"/>
            <w:tcBorders>
              <w:top w:val="single" w:sz="6" w:space="0" w:color="666666"/>
              <w:left w:val="single" w:sz="6" w:space="0" w:color="666666"/>
              <w:bottom w:val="single" w:sz="6" w:space="0" w:color="666666"/>
              <w:right w:val="single" w:sz="6" w:space="0" w:color="000000"/>
            </w:tcBorders>
          </w:tcPr>
          <w:p w:rsidR="005E3316" w:rsidRDefault="00CC3150">
            <w:pPr>
              <w:spacing w:after="0" w:line="259" w:lineRule="auto"/>
              <w:ind w:left="0" w:firstLine="0"/>
              <w:jc w:val="left"/>
            </w:pPr>
            <w:r>
              <w:t xml:space="preserve">Raise own funds </w:t>
            </w:r>
          </w:p>
        </w:tc>
      </w:tr>
      <w:tr w:rsidR="005E3316">
        <w:trPr>
          <w:trHeight w:val="600"/>
        </w:trPr>
        <w:tc>
          <w:tcPr>
            <w:tcW w:w="2281" w:type="dxa"/>
            <w:tcBorders>
              <w:top w:val="single" w:sz="6" w:space="0" w:color="666666"/>
              <w:left w:val="single" w:sz="6" w:space="0" w:color="000000"/>
              <w:bottom w:val="single" w:sz="6" w:space="0" w:color="666666"/>
              <w:right w:val="single" w:sz="6" w:space="0" w:color="666666"/>
            </w:tcBorders>
          </w:tcPr>
          <w:p w:rsidR="005E3316" w:rsidRDefault="00CC3150">
            <w:pPr>
              <w:spacing w:after="0" w:line="259" w:lineRule="auto"/>
              <w:ind w:left="0" w:firstLine="0"/>
              <w:jc w:val="left"/>
            </w:pPr>
            <w:r>
              <w:t xml:space="preserve">Local </w:t>
            </w:r>
          </w:p>
        </w:tc>
        <w:tc>
          <w:tcPr>
            <w:tcW w:w="237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Northumbrian Pipers </w:t>
            </w:r>
          </w:p>
          <w:p w:rsidR="005E3316" w:rsidRDefault="00CC3150">
            <w:pPr>
              <w:spacing w:after="0" w:line="259" w:lineRule="auto"/>
              <w:ind w:left="0" w:firstLine="0"/>
              <w:jc w:val="left"/>
            </w:pPr>
            <w:r>
              <w:t xml:space="preserve">Society  </w:t>
            </w:r>
          </w:p>
        </w:tc>
        <w:tc>
          <w:tcPr>
            <w:tcW w:w="231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Newcastle </w:t>
            </w:r>
          </w:p>
        </w:tc>
        <w:tc>
          <w:tcPr>
            <w:tcW w:w="3196"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Supported/ Delivery  </w:t>
            </w:r>
          </w:p>
        </w:tc>
        <w:tc>
          <w:tcPr>
            <w:tcW w:w="156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 </w:t>
            </w:r>
          </w:p>
        </w:tc>
        <w:tc>
          <w:tcPr>
            <w:tcW w:w="2836" w:type="dxa"/>
            <w:tcBorders>
              <w:top w:val="single" w:sz="6" w:space="0" w:color="666666"/>
              <w:left w:val="single" w:sz="6" w:space="0" w:color="666666"/>
              <w:bottom w:val="single" w:sz="6" w:space="0" w:color="666666"/>
              <w:right w:val="single" w:sz="6" w:space="0" w:color="000000"/>
            </w:tcBorders>
          </w:tcPr>
          <w:p w:rsidR="005E3316" w:rsidRDefault="00CC3150">
            <w:pPr>
              <w:spacing w:after="0" w:line="259" w:lineRule="auto"/>
              <w:ind w:left="0" w:firstLine="0"/>
              <w:jc w:val="left"/>
            </w:pPr>
            <w:r>
              <w:t xml:space="preserve">Raise own funds </w:t>
            </w:r>
          </w:p>
        </w:tc>
      </w:tr>
      <w:tr w:rsidR="005E3316">
        <w:trPr>
          <w:trHeight w:val="315"/>
        </w:trPr>
        <w:tc>
          <w:tcPr>
            <w:tcW w:w="2281" w:type="dxa"/>
            <w:tcBorders>
              <w:top w:val="single" w:sz="6" w:space="0" w:color="666666"/>
              <w:left w:val="single" w:sz="6" w:space="0" w:color="000000"/>
              <w:bottom w:val="single" w:sz="6" w:space="0" w:color="666666"/>
              <w:right w:val="single" w:sz="6" w:space="0" w:color="666666"/>
            </w:tcBorders>
          </w:tcPr>
          <w:p w:rsidR="005E3316" w:rsidRDefault="00CC3150">
            <w:pPr>
              <w:spacing w:after="0" w:line="259" w:lineRule="auto"/>
              <w:ind w:left="0" w:firstLine="0"/>
              <w:jc w:val="left"/>
            </w:pPr>
            <w:r>
              <w:t xml:space="preserve">National </w:t>
            </w:r>
          </w:p>
        </w:tc>
        <w:tc>
          <w:tcPr>
            <w:tcW w:w="237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[1] Brass in Concert* </w:t>
            </w:r>
          </w:p>
        </w:tc>
        <w:tc>
          <w:tcPr>
            <w:tcW w:w="231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Gateshead </w:t>
            </w:r>
          </w:p>
        </w:tc>
        <w:tc>
          <w:tcPr>
            <w:tcW w:w="3196"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Supported/Strategic/Delivery </w:t>
            </w:r>
          </w:p>
        </w:tc>
        <w:tc>
          <w:tcPr>
            <w:tcW w:w="156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 </w:t>
            </w:r>
          </w:p>
        </w:tc>
        <w:tc>
          <w:tcPr>
            <w:tcW w:w="2836" w:type="dxa"/>
            <w:tcBorders>
              <w:top w:val="single" w:sz="6" w:space="0" w:color="666666"/>
              <w:left w:val="single" w:sz="6" w:space="0" w:color="666666"/>
              <w:bottom w:val="single" w:sz="6" w:space="0" w:color="666666"/>
              <w:right w:val="single" w:sz="6" w:space="0" w:color="000000"/>
            </w:tcBorders>
          </w:tcPr>
          <w:p w:rsidR="005E3316" w:rsidRDefault="00CC3150">
            <w:pPr>
              <w:spacing w:after="0" w:line="259" w:lineRule="auto"/>
              <w:ind w:left="0" w:firstLine="0"/>
              <w:jc w:val="left"/>
            </w:pPr>
            <w:r>
              <w:t xml:space="preserve"> </w:t>
            </w:r>
          </w:p>
        </w:tc>
      </w:tr>
      <w:tr w:rsidR="005E3316">
        <w:trPr>
          <w:trHeight w:val="601"/>
        </w:trPr>
        <w:tc>
          <w:tcPr>
            <w:tcW w:w="2281" w:type="dxa"/>
            <w:tcBorders>
              <w:top w:val="single" w:sz="6" w:space="0" w:color="666666"/>
              <w:left w:val="single" w:sz="6" w:space="0" w:color="000000"/>
              <w:bottom w:val="single" w:sz="6" w:space="0" w:color="666666"/>
              <w:right w:val="single" w:sz="6" w:space="0" w:color="666666"/>
            </w:tcBorders>
          </w:tcPr>
          <w:p w:rsidR="005E3316" w:rsidRDefault="00CC3150">
            <w:pPr>
              <w:spacing w:after="0" w:line="259" w:lineRule="auto"/>
              <w:ind w:left="0" w:firstLine="0"/>
              <w:jc w:val="left"/>
            </w:pPr>
            <w:r>
              <w:t xml:space="preserve">National </w:t>
            </w:r>
          </w:p>
        </w:tc>
        <w:tc>
          <w:tcPr>
            <w:tcW w:w="237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[2] Brass Bands </w:t>
            </w:r>
          </w:p>
          <w:p w:rsidR="005E3316" w:rsidRDefault="00CC3150">
            <w:pPr>
              <w:spacing w:after="0" w:line="259" w:lineRule="auto"/>
              <w:ind w:left="0" w:firstLine="0"/>
              <w:jc w:val="left"/>
            </w:pPr>
            <w:r>
              <w:t xml:space="preserve">England† </w:t>
            </w:r>
          </w:p>
        </w:tc>
        <w:tc>
          <w:tcPr>
            <w:tcW w:w="231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England </w:t>
            </w:r>
          </w:p>
        </w:tc>
        <w:tc>
          <w:tcPr>
            <w:tcW w:w="3196"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Supported/ Delivery </w:t>
            </w:r>
          </w:p>
        </w:tc>
        <w:tc>
          <w:tcPr>
            <w:tcW w:w="156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 </w:t>
            </w:r>
          </w:p>
        </w:tc>
        <w:tc>
          <w:tcPr>
            <w:tcW w:w="2836" w:type="dxa"/>
            <w:tcBorders>
              <w:top w:val="single" w:sz="6" w:space="0" w:color="666666"/>
              <w:left w:val="single" w:sz="6" w:space="0" w:color="666666"/>
              <w:bottom w:val="single" w:sz="6" w:space="0" w:color="666666"/>
              <w:right w:val="single" w:sz="6" w:space="0" w:color="000000"/>
            </w:tcBorders>
          </w:tcPr>
          <w:p w:rsidR="005E3316" w:rsidRDefault="00CC3150">
            <w:pPr>
              <w:spacing w:after="0" w:line="259" w:lineRule="auto"/>
              <w:ind w:left="0" w:firstLine="0"/>
              <w:jc w:val="left"/>
            </w:pPr>
            <w:r>
              <w:t xml:space="preserve">Raise own funds </w:t>
            </w:r>
          </w:p>
        </w:tc>
      </w:tr>
      <w:tr w:rsidR="005E3316">
        <w:trPr>
          <w:trHeight w:val="315"/>
        </w:trPr>
        <w:tc>
          <w:tcPr>
            <w:tcW w:w="2281" w:type="dxa"/>
            <w:tcBorders>
              <w:top w:val="single" w:sz="6" w:space="0" w:color="666666"/>
              <w:left w:val="single" w:sz="6" w:space="0" w:color="000000"/>
              <w:bottom w:val="single" w:sz="6" w:space="0" w:color="666666"/>
              <w:right w:val="single" w:sz="6" w:space="0" w:color="666666"/>
            </w:tcBorders>
          </w:tcPr>
          <w:p w:rsidR="005E3316" w:rsidRDefault="00CC3150">
            <w:pPr>
              <w:spacing w:after="0" w:line="259" w:lineRule="auto"/>
              <w:ind w:left="0" w:firstLine="0"/>
              <w:jc w:val="left"/>
            </w:pPr>
            <w:r>
              <w:t xml:space="preserve">National </w:t>
            </w:r>
          </w:p>
        </w:tc>
        <w:tc>
          <w:tcPr>
            <w:tcW w:w="237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[4] Charanga </w:t>
            </w:r>
          </w:p>
        </w:tc>
        <w:tc>
          <w:tcPr>
            <w:tcW w:w="231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England </w:t>
            </w:r>
          </w:p>
        </w:tc>
        <w:tc>
          <w:tcPr>
            <w:tcW w:w="3196"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Supported/ Delivery </w:t>
            </w:r>
          </w:p>
        </w:tc>
        <w:tc>
          <w:tcPr>
            <w:tcW w:w="156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 </w:t>
            </w:r>
          </w:p>
        </w:tc>
        <w:tc>
          <w:tcPr>
            <w:tcW w:w="2836" w:type="dxa"/>
            <w:tcBorders>
              <w:top w:val="single" w:sz="6" w:space="0" w:color="666666"/>
              <w:left w:val="single" w:sz="6" w:space="0" w:color="666666"/>
              <w:bottom w:val="single" w:sz="6" w:space="0" w:color="666666"/>
              <w:right w:val="single" w:sz="6" w:space="0" w:color="000000"/>
            </w:tcBorders>
          </w:tcPr>
          <w:p w:rsidR="005E3316" w:rsidRDefault="00CC3150">
            <w:pPr>
              <w:spacing w:after="0" w:line="259" w:lineRule="auto"/>
              <w:ind w:left="0" w:firstLine="0"/>
              <w:jc w:val="left"/>
            </w:pPr>
            <w:r>
              <w:t xml:space="preserve">Raise own funds </w:t>
            </w:r>
          </w:p>
        </w:tc>
      </w:tr>
      <w:tr w:rsidR="005E3316">
        <w:trPr>
          <w:trHeight w:val="601"/>
        </w:trPr>
        <w:tc>
          <w:tcPr>
            <w:tcW w:w="2281" w:type="dxa"/>
            <w:tcBorders>
              <w:top w:val="single" w:sz="6" w:space="0" w:color="666666"/>
              <w:left w:val="single" w:sz="6" w:space="0" w:color="000000"/>
              <w:bottom w:val="single" w:sz="6" w:space="0" w:color="666666"/>
              <w:right w:val="single" w:sz="6" w:space="0" w:color="666666"/>
            </w:tcBorders>
          </w:tcPr>
          <w:p w:rsidR="005E3316" w:rsidRDefault="00CC3150">
            <w:pPr>
              <w:spacing w:after="0" w:line="259" w:lineRule="auto"/>
              <w:ind w:left="0" w:firstLine="0"/>
              <w:jc w:val="left"/>
            </w:pPr>
            <w:r>
              <w:t xml:space="preserve">National </w:t>
            </w:r>
          </w:p>
        </w:tc>
        <w:tc>
          <w:tcPr>
            <w:tcW w:w="237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[8] National Youth </w:t>
            </w:r>
          </w:p>
          <w:p w:rsidR="005E3316" w:rsidRDefault="00CC3150">
            <w:pPr>
              <w:spacing w:after="0" w:line="259" w:lineRule="auto"/>
              <w:ind w:left="0" w:firstLine="0"/>
              <w:jc w:val="left"/>
            </w:pPr>
            <w:r>
              <w:t xml:space="preserve">Choir of Great Britain </w:t>
            </w:r>
          </w:p>
        </w:tc>
        <w:tc>
          <w:tcPr>
            <w:tcW w:w="231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Durham </w:t>
            </w:r>
          </w:p>
        </w:tc>
        <w:tc>
          <w:tcPr>
            <w:tcW w:w="3196"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Supported/ Delivery </w:t>
            </w:r>
          </w:p>
        </w:tc>
        <w:tc>
          <w:tcPr>
            <w:tcW w:w="156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 </w:t>
            </w:r>
          </w:p>
        </w:tc>
        <w:tc>
          <w:tcPr>
            <w:tcW w:w="2836" w:type="dxa"/>
            <w:tcBorders>
              <w:top w:val="single" w:sz="6" w:space="0" w:color="666666"/>
              <w:left w:val="single" w:sz="6" w:space="0" w:color="666666"/>
              <w:bottom w:val="single" w:sz="6" w:space="0" w:color="666666"/>
              <w:right w:val="single" w:sz="6" w:space="0" w:color="000000"/>
            </w:tcBorders>
          </w:tcPr>
          <w:p w:rsidR="005E3316" w:rsidRDefault="00CC3150">
            <w:pPr>
              <w:spacing w:after="0" w:line="259" w:lineRule="auto"/>
              <w:ind w:left="0" w:firstLine="0"/>
              <w:jc w:val="left"/>
            </w:pPr>
            <w:r>
              <w:t xml:space="preserve">Raise own funds </w:t>
            </w:r>
          </w:p>
          <w:p w:rsidR="005E3316" w:rsidRDefault="00CC3150">
            <w:pPr>
              <w:spacing w:after="0" w:line="259" w:lineRule="auto"/>
              <w:ind w:left="0" w:firstLine="0"/>
              <w:jc w:val="left"/>
            </w:pPr>
            <w:r>
              <w:t xml:space="preserve"> </w:t>
            </w:r>
          </w:p>
        </w:tc>
      </w:tr>
      <w:tr w:rsidR="005E3316">
        <w:trPr>
          <w:trHeight w:val="600"/>
        </w:trPr>
        <w:tc>
          <w:tcPr>
            <w:tcW w:w="2281" w:type="dxa"/>
            <w:tcBorders>
              <w:top w:val="single" w:sz="6" w:space="0" w:color="666666"/>
              <w:left w:val="single" w:sz="6" w:space="0" w:color="000000"/>
              <w:bottom w:val="single" w:sz="6" w:space="0" w:color="666666"/>
              <w:right w:val="single" w:sz="6" w:space="0" w:color="666666"/>
            </w:tcBorders>
          </w:tcPr>
          <w:p w:rsidR="005E3316" w:rsidRDefault="00CC3150">
            <w:pPr>
              <w:spacing w:after="0" w:line="259" w:lineRule="auto"/>
              <w:ind w:left="0" w:firstLine="0"/>
              <w:jc w:val="left"/>
            </w:pPr>
            <w:r>
              <w:lastRenderedPageBreak/>
              <w:t xml:space="preserve">National </w:t>
            </w:r>
          </w:p>
        </w:tc>
        <w:tc>
          <w:tcPr>
            <w:tcW w:w="237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[8] National Youth </w:t>
            </w:r>
          </w:p>
          <w:p w:rsidR="005E3316" w:rsidRDefault="00CC3150">
            <w:pPr>
              <w:spacing w:after="0" w:line="259" w:lineRule="auto"/>
              <w:ind w:left="0" w:firstLine="0"/>
              <w:jc w:val="left"/>
            </w:pPr>
            <w:r>
              <w:t xml:space="preserve">Orchestra </w:t>
            </w:r>
          </w:p>
        </w:tc>
        <w:tc>
          <w:tcPr>
            <w:tcW w:w="231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London </w:t>
            </w:r>
          </w:p>
        </w:tc>
        <w:tc>
          <w:tcPr>
            <w:tcW w:w="3196"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Supported/ Delivery </w:t>
            </w:r>
          </w:p>
        </w:tc>
        <w:tc>
          <w:tcPr>
            <w:tcW w:w="156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 </w:t>
            </w:r>
          </w:p>
        </w:tc>
        <w:tc>
          <w:tcPr>
            <w:tcW w:w="2836" w:type="dxa"/>
            <w:tcBorders>
              <w:top w:val="single" w:sz="6" w:space="0" w:color="666666"/>
              <w:left w:val="single" w:sz="6" w:space="0" w:color="666666"/>
              <w:bottom w:val="single" w:sz="6" w:space="0" w:color="666666"/>
              <w:right w:val="single" w:sz="6" w:space="0" w:color="000000"/>
            </w:tcBorders>
          </w:tcPr>
          <w:p w:rsidR="005E3316" w:rsidRDefault="00CC3150">
            <w:pPr>
              <w:spacing w:after="0" w:line="259" w:lineRule="auto"/>
              <w:ind w:left="0" w:firstLine="0"/>
              <w:jc w:val="left"/>
            </w:pPr>
            <w:r>
              <w:t xml:space="preserve">Raise own funds </w:t>
            </w:r>
          </w:p>
          <w:p w:rsidR="005E3316" w:rsidRDefault="00CC3150">
            <w:pPr>
              <w:spacing w:after="0" w:line="259" w:lineRule="auto"/>
              <w:ind w:left="0" w:firstLine="0"/>
              <w:jc w:val="left"/>
            </w:pPr>
            <w:r>
              <w:t xml:space="preserve"> </w:t>
            </w:r>
          </w:p>
        </w:tc>
      </w:tr>
      <w:tr w:rsidR="005E3316">
        <w:trPr>
          <w:trHeight w:val="600"/>
        </w:trPr>
        <w:tc>
          <w:tcPr>
            <w:tcW w:w="2281" w:type="dxa"/>
            <w:tcBorders>
              <w:top w:val="single" w:sz="6" w:space="0" w:color="666666"/>
              <w:left w:val="single" w:sz="6" w:space="0" w:color="000000"/>
              <w:bottom w:val="single" w:sz="6" w:space="0" w:color="666666"/>
              <w:right w:val="single" w:sz="6" w:space="0" w:color="666666"/>
            </w:tcBorders>
          </w:tcPr>
          <w:p w:rsidR="005E3316" w:rsidRDefault="00CC3150">
            <w:pPr>
              <w:spacing w:after="0" w:line="259" w:lineRule="auto"/>
              <w:ind w:left="0" w:firstLine="0"/>
              <w:jc w:val="left"/>
            </w:pPr>
            <w:r>
              <w:t xml:space="preserve">National </w:t>
            </w:r>
          </w:p>
        </w:tc>
        <w:tc>
          <w:tcPr>
            <w:tcW w:w="237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[9] Royal Opera </w:t>
            </w:r>
          </w:p>
          <w:p w:rsidR="005E3316" w:rsidRDefault="00CC3150">
            <w:pPr>
              <w:spacing w:after="0" w:line="259" w:lineRule="auto"/>
              <w:ind w:left="0" w:firstLine="0"/>
              <w:jc w:val="left"/>
            </w:pPr>
            <w:r>
              <w:t xml:space="preserve">House </w:t>
            </w:r>
          </w:p>
        </w:tc>
        <w:tc>
          <w:tcPr>
            <w:tcW w:w="231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London </w:t>
            </w:r>
          </w:p>
        </w:tc>
        <w:tc>
          <w:tcPr>
            <w:tcW w:w="3196"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Supported/ Delivery </w:t>
            </w:r>
          </w:p>
        </w:tc>
        <w:tc>
          <w:tcPr>
            <w:tcW w:w="156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 </w:t>
            </w:r>
          </w:p>
        </w:tc>
        <w:tc>
          <w:tcPr>
            <w:tcW w:w="2836" w:type="dxa"/>
            <w:tcBorders>
              <w:top w:val="single" w:sz="6" w:space="0" w:color="666666"/>
              <w:left w:val="single" w:sz="6" w:space="0" w:color="666666"/>
              <w:bottom w:val="single" w:sz="6" w:space="0" w:color="666666"/>
              <w:right w:val="single" w:sz="6" w:space="0" w:color="000000"/>
            </w:tcBorders>
          </w:tcPr>
          <w:p w:rsidR="005E3316" w:rsidRDefault="00CC3150">
            <w:pPr>
              <w:spacing w:after="0" w:line="259" w:lineRule="auto"/>
              <w:ind w:left="0" w:firstLine="0"/>
              <w:jc w:val="left"/>
            </w:pPr>
            <w:r>
              <w:t xml:space="preserve">Raise own funds </w:t>
            </w:r>
          </w:p>
          <w:p w:rsidR="005E3316" w:rsidRDefault="00CC3150">
            <w:pPr>
              <w:spacing w:after="0" w:line="259" w:lineRule="auto"/>
              <w:ind w:left="0" w:firstLine="0"/>
              <w:jc w:val="left"/>
            </w:pPr>
            <w:r>
              <w:t xml:space="preserve"> </w:t>
            </w:r>
          </w:p>
        </w:tc>
      </w:tr>
      <w:tr w:rsidR="005E3316">
        <w:trPr>
          <w:trHeight w:val="895"/>
        </w:trPr>
        <w:tc>
          <w:tcPr>
            <w:tcW w:w="2281" w:type="dxa"/>
            <w:tcBorders>
              <w:top w:val="single" w:sz="6" w:space="0" w:color="666666"/>
              <w:left w:val="single" w:sz="6" w:space="0" w:color="000000"/>
              <w:bottom w:val="single" w:sz="6" w:space="0" w:color="666666"/>
              <w:right w:val="single" w:sz="6" w:space="0" w:color="666666"/>
            </w:tcBorders>
          </w:tcPr>
          <w:p w:rsidR="005E3316" w:rsidRDefault="00CC3150">
            <w:pPr>
              <w:spacing w:after="0" w:line="259" w:lineRule="auto"/>
              <w:ind w:left="0" w:firstLine="0"/>
              <w:jc w:val="left"/>
            </w:pPr>
            <w:r>
              <w:t xml:space="preserve">National </w:t>
            </w:r>
          </w:p>
        </w:tc>
        <w:tc>
          <w:tcPr>
            <w:tcW w:w="237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pPr>
            <w:r>
              <w:t xml:space="preserve">[10] NYBBGB National </w:t>
            </w:r>
          </w:p>
          <w:p w:rsidR="005E3316" w:rsidRDefault="00CC3150">
            <w:pPr>
              <w:spacing w:after="0" w:line="259" w:lineRule="auto"/>
              <w:ind w:left="0" w:firstLine="0"/>
              <w:jc w:val="left"/>
            </w:pPr>
            <w:r>
              <w:t xml:space="preserve">Youth Brass Band of </w:t>
            </w:r>
          </w:p>
          <w:p w:rsidR="005E3316" w:rsidRDefault="00CC3150">
            <w:pPr>
              <w:spacing w:after="0" w:line="259" w:lineRule="auto"/>
              <w:ind w:left="0" w:firstLine="0"/>
              <w:jc w:val="left"/>
            </w:pPr>
            <w:r>
              <w:t xml:space="preserve">Great Britain </w:t>
            </w:r>
          </w:p>
        </w:tc>
        <w:tc>
          <w:tcPr>
            <w:tcW w:w="231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Bedford </w:t>
            </w:r>
          </w:p>
        </w:tc>
        <w:tc>
          <w:tcPr>
            <w:tcW w:w="3196"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Supported/ Delivery </w:t>
            </w:r>
          </w:p>
        </w:tc>
        <w:tc>
          <w:tcPr>
            <w:tcW w:w="156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 </w:t>
            </w:r>
          </w:p>
        </w:tc>
        <w:tc>
          <w:tcPr>
            <w:tcW w:w="2836" w:type="dxa"/>
            <w:tcBorders>
              <w:top w:val="single" w:sz="6" w:space="0" w:color="666666"/>
              <w:left w:val="single" w:sz="6" w:space="0" w:color="666666"/>
              <w:bottom w:val="single" w:sz="6" w:space="0" w:color="666666"/>
              <w:right w:val="single" w:sz="6" w:space="0" w:color="000000"/>
            </w:tcBorders>
          </w:tcPr>
          <w:p w:rsidR="005E3316" w:rsidRDefault="00CC3150">
            <w:pPr>
              <w:spacing w:after="0" w:line="259" w:lineRule="auto"/>
              <w:ind w:left="0" w:firstLine="0"/>
              <w:jc w:val="left"/>
            </w:pPr>
            <w:r>
              <w:t xml:space="preserve">Raise own funds </w:t>
            </w:r>
          </w:p>
          <w:p w:rsidR="005E3316" w:rsidRDefault="00CC3150">
            <w:pPr>
              <w:spacing w:after="0" w:line="259" w:lineRule="auto"/>
              <w:ind w:left="0" w:firstLine="0"/>
              <w:jc w:val="left"/>
            </w:pPr>
            <w:r>
              <w:t xml:space="preserve"> </w:t>
            </w:r>
          </w:p>
        </w:tc>
      </w:tr>
      <w:tr w:rsidR="005E3316">
        <w:trPr>
          <w:trHeight w:val="600"/>
        </w:trPr>
        <w:tc>
          <w:tcPr>
            <w:tcW w:w="2281" w:type="dxa"/>
            <w:tcBorders>
              <w:top w:val="single" w:sz="6" w:space="0" w:color="666666"/>
              <w:left w:val="single" w:sz="6" w:space="0" w:color="000000"/>
              <w:bottom w:val="single" w:sz="6" w:space="0" w:color="666666"/>
              <w:right w:val="single" w:sz="6" w:space="0" w:color="666666"/>
            </w:tcBorders>
          </w:tcPr>
          <w:p w:rsidR="005E3316" w:rsidRDefault="00CC3150">
            <w:pPr>
              <w:spacing w:after="0" w:line="259" w:lineRule="auto"/>
              <w:ind w:left="0" w:firstLine="0"/>
              <w:jc w:val="left"/>
            </w:pPr>
            <w:r>
              <w:t xml:space="preserve">National </w:t>
            </w:r>
          </w:p>
        </w:tc>
        <w:tc>
          <w:tcPr>
            <w:tcW w:w="237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[11] Royal Marines </w:t>
            </w:r>
          </w:p>
          <w:p w:rsidR="005E3316" w:rsidRDefault="00CC3150">
            <w:pPr>
              <w:spacing w:after="0" w:line="259" w:lineRule="auto"/>
              <w:ind w:left="0" w:firstLine="0"/>
              <w:jc w:val="left"/>
            </w:pPr>
            <w:r>
              <w:t xml:space="preserve">Band Scotland </w:t>
            </w:r>
          </w:p>
        </w:tc>
        <w:tc>
          <w:tcPr>
            <w:tcW w:w="231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Fife </w:t>
            </w:r>
          </w:p>
        </w:tc>
        <w:tc>
          <w:tcPr>
            <w:tcW w:w="3196"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Supported/ Delivery </w:t>
            </w:r>
          </w:p>
        </w:tc>
        <w:tc>
          <w:tcPr>
            <w:tcW w:w="156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 </w:t>
            </w:r>
          </w:p>
        </w:tc>
        <w:tc>
          <w:tcPr>
            <w:tcW w:w="2836" w:type="dxa"/>
            <w:tcBorders>
              <w:top w:val="single" w:sz="6" w:space="0" w:color="666666"/>
              <w:left w:val="single" w:sz="6" w:space="0" w:color="666666"/>
              <w:bottom w:val="single" w:sz="6" w:space="0" w:color="666666"/>
              <w:right w:val="single" w:sz="6" w:space="0" w:color="000000"/>
            </w:tcBorders>
          </w:tcPr>
          <w:p w:rsidR="005E3316" w:rsidRDefault="00CC3150">
            <w:pPr>
              <w:spacing w:after="0" w:line="259" w:lineRule="auto"/>
              <w:ind w:left="0" w:firstLine="0"/>
              <w:jc w:val="left"/>
            </w:pPr>
            <w:r>
              <w:t xml:space="preserve">Raise own funds </w:t>
            </w:r>
          </w:p>
          <w:p w:rsidR="005E3316" w:rsidRDefault="00CC3150">
            <w:pPr>
              <w:spacing w:after="0" w:line="259" w:lineRule="auto"/>
              <w:ind w:left="0" w:firstLine="0"/>
              <w:jc w:val="left"/>
            </w:pPr>
            <w:r>
              <w:t xml:space="preserve"> </w:t>
            </w:r>
          </w:p>
        </w:tc>
      </w:tr>
    </w:tbl>
    <w:p w:rsidR="005E3316" w:rsidRDefault="005E3316">
      <w:pPr>
        <w:spacing w:after="0" w:line="259" w:lineRule="auto"/>
        <w:ind w:left="-1136" w:right="67" w:firstLine="0"/>
        <w:jc w:val="left"/>
      </w:pPr>
    </w:p>
    <w:tbl>
      <w:tblPr>
        <w:tblStyle w:val="TableGrid"/>
        <w:tblW w:w="14554" w:type="dxa"/>
        <w:tblInd w:w="8" w:type="dxa"/>
        <w:tblCellMar>
          <w:top w:w="51" w:type="dxa"/>
          <w:left w:w="103" w:type="dxa"/>
          <w:bottom w:w="0" w:type="dxa"/>
          <w:right w:w="38" w:type="dxa"/>
        </w:tblCellMar>
        <w:tblLook w:val="04A0" w:firstRow="1" w:lastRow="0" w:firstColumn="1" w:lastColumn="0" w:noHBand="0" w:noVBand="1"/>
      </w:tblPr>
      <w:tblGrid>
        <w:gridCol w:w="2280"/>
        <w:gridCol w:w="2371"/>
        <w:gridCol w:w="2311"/>
        <w:gridCol w:w="3195"/>
        <w:gridCol w:w="1561"/>
        <w:gridCol w:w="2836"/>
      </w:tblGrid>
      <w:tr w:rsidR="005E3316">
        <w:trPr>
          <w:trHeight w:val="895"/>
        </w:trPr>
        <w:tc>
          <w:tcPr>
            <w:tcW w:w="2281" w:type="dxa"/>
            <w:tcBorders>
              <w:top w:val="single" w:sz="6" w:space="0" w:color="666666"/>
              <w:left w:val="single" w:sz="6" w:space="0" w:color="000000"/>
              <w:bottom w:val="single" w:sz="6" w:space="0" w:color="666666"/>
              <w:right w:val="single" w:sz="6" w:space="0" w:color="666666"/>
            </w:tcBorders>
          </w:tcPr>
          <w:p w:rsidR="005E3316" w:rsidRDefault="00CC3150">
            <w:pPr>
              <w:spacing w:after="0" w:line="259" w:lineRule="auto"/>
              <w:ind w:left="0" w:firstLine="0"/>
              <w:jc w:val="left"/>
            </w:pPr>
            <w:r>
              <w:t xml:space="preserve">National </w:t>
            </w:r>
          </w:p>
        </w:tc>
        <w:tc>
          <w:tcPr>
            <w:tcW w:w="237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[12] EFDSS English </w:t>
            </w:r>
          </w:p>
          <w:p w:rsidR="005E3316" w:rsidRDefault="00CC3150">
            <w:pPr>
              <w:spacing w:after="0" w:line="259" w:lineRule="auto"/>
              <w:ind w:left="0" w:firstLine="0"/>
              <w:jc w:val="left"/>
            </w:pPr>
            <w:r>
              <w:t xml:space="preserve">Folk Dance and Song </w:t>
            </w:r>
          </w:p>
          <w:p w:rsidR="005E3316" w:rsidRDefault="00CC3150">
            <w:pPr>
              <w:spacing w:after="0" w:line="259" w:lineRule="auto"/>
              <w:ind w:left="0" w:firstLine="0"/>
              <w:jc w:val="left"/>
            </w:pPr>
            <w:r>
              <w:t xml:space="preserve">Society </w:t>
            </w:r>
          </w:p>
        </w:tc>
        <w:tc>
          <w:tcPr>
            <w:tcW w:w="231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London </w:t>
            </w:r>
          </w:p>
        </w:tc>
        <w:tc>
          <w:tcPr>
            <w:tcW w:w="3196"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Supported/ Delivery </w:t>
            </w:r>
          </w:p>
        </w:tc>
        <w:tc>
          <w:tcPr>
            <w:tcW w:w="156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 </w:t>
            </w:r>
          </w:p>
        </w:tc>
        <w:tc>
          <w:tcPr>
            <w:tcW w:w="2836" w:type="dxa"/>
            <w:tcBorders>
              <w:top w:val="single" w:sz="6" w:space="0" w:color="666666"/>
              <w:left w:val="single" w:sz="6" w:space="0" w:color="666666"/>
              <w:bottom w:val="single" w:sz="6" w:space="0" w:color="666666"/>
              <w:right w:val="single" w:sz="6" w:space="0" w:color="000000"/>
            </w:tcBorders>
          </w:tcPr>
          <w:p w:rsidR="005E3316" w:rsidRDefault="00CC3150">
            <w:pPr>
              <w:spacing w:after="0" w:line="259" w:lineRule="auto"/>
              <w:ind w:left="0" w:firstLine="0"/>
              <w:jc w:val="left"/>
            </w:pPr>
            <w:r>
              <w:t xml:space="preserve">Raise own funds </w:t>
            </w:r>
          </w:p>
          <w:p w:rsidR="005E3316" w:rsidRDefault="00CC3150">
            <w:pPr>
              <w:spacing w:after="0" w:line="259" w:lineRule="auto"/>
              <w:ind w:left="0" w:firstLine="0"/>
              <w:jc w:val="left"/>
            </w:pPr>
            <w:r>
              <w:t xml:space="preserve"> </w:t>
            </w:r>
          </w:p>
        </w:tc>
      </w:tr>
      <w:tr w:rsidR="005E3316">
        <w:trPr>
          <w:trHeight w:val="890"/>
        </w:trPr>
        <w:tc>
          <w:tcPr>
            <w:tcW w:w="2281" w:type="dxa"/>
            <w:tcBorders>
              <w:top w:val="single" w:sz="6" w:space="0" w:color="666666"/>
              <w:left w:val="single" w:sz="6" w:space="0" w:color="000000"/>
              <w:bottom w:val="single" w:sz="6" w:space="0" w:color="666666"/>
              <w:right w:val="single" w:sz="6" w:space="0" w:color="666666"/>
            </w:tcBorders>
          </w:tcPr>
          <w:p w:rsidR="005E3316" w:rsidRDefault="00CC3150">
            <w:pPr>
              <w:spacing w:after="0" w:line="259" w:lineRule="auto"/>
              <w:ind w:left="0" w:firstLine="0"/>
              <w:jc w:val="left"/>
            </w:pPr>
            <w:r>
              <w:t xml:space="preserve">International  </w:t>
            </w:r>
          </w:p>
        </w:tc>
        <w:tc>
          <w:tcPr>
            <w:tcW w:w="237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[13] Young Tradition </w:t>
            </w:r>
          </w:p>
          <w:p w:rsidR="005E3316" w:rsidRDefault="00CC3150">
            <w:pPr>
              <w:spacing w:after="0" w:line="259" w:lineRule="auto"/>
              <w:ind w:left="0" w:firstLine="0"/>
              <w:jc w:val="left"/>
            </w:pPr>
            <w:r>
              <w:t xml:space="preserve">Vermont/Vermont </w:t>
            </w:r>
          </w:p>
          <w:p w:rsidR="005E3316" w:rsidRDefault="00CC3150">
            <w:pPr>
              <w:spacing w:after="0" w:line="259" w:lineRule="auto"/>
              <w:ind w:left="0" w:firstLine="0"/>
              <w:jc w:val="left"/>
            </w:pPr>
            <w:r>
              <w:t xml:space="preserve">Folklife </w:t>
            </w:r>
          </w:p>
        </w:tc>
        <w:tc>
          <w:tcPr>
            <w:tcW w:w="231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Vermont, USA </w:t>
            </w:r>
          </w:p>
        </w:tc>
        <w:tc>
          <w:tcPr>
            <w:tcW w:w="3196"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Supported/ Delivery </w:t>
            </w:r>
          </w:p>
        </w:tc>
        <w:tc>
          <w:tcPr>
            <w:tcW w:w="156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 </w:t>
            </w:r>
          </w:p>
        </w:tc>
        <w:tc>
          <w:tcPr>
            <w:tcW w:w="2836" w:type="dxa"/>
            <w:tcBorders>
              <w:top w:val="single" w:sz="6" w:space="0" w:color="666666"/>
              <w:left w:val="single" w:sz="6" w:space="0" w:color="666666"/>
              <w:bottom w:val="single" w:sz="6" w:space="0" w:color="666666"/>
              <w:right w:val="single" w:sz="6" w:space="0" w:color="000000"/>
            </w:tcBorders>
          </w:tcPr>
          <w:p w:rsidR="005E3316" w:rsidRDefault="00CC3150">
            <w:pPr>
              <w:spacing w:after="0" w:line="259" w:lineRule="auto"/>
              <w:ind w:left="0" w:firstLine="0"/>
              <w:jc w:val="left"/>
            </w:pPr>
            <w:r>
              <w:t xml:space="preserve">Raise own funds </w:t>
            </w:r>
          </w:p>
          <w:p w:rsidR="005E3316" w:rsidRDefault="00CC3150">
            <w:pPr>
              <w:spacing w:after="0" w:line="259" w:lineRule="auto"/>
              <w:ind w:left="0" w:firstLine="0"/>
              <w:jc w:val="left"/>
            </w:pPr>
            <w:r>
              <w:t xml:space="preserve"> </w:t>
            </w:r>
          </w:p>
        </w:tc>
      </w:tr>
      <w:tr w:rsidR="005E3316">
        <w:trPr>
          <w:trHeight w:val="896"/>
        </w:trPr>
        <w:tc>
          <w:tcPr>
            <w:tcW w:w="2281" w:type="dxa"/>
            <w:tcBorders>
              <w:top w:val="single" w:sz="6" w:space="0" w:color="666666"/>
              <w:left w:val="single" w:sz="6" w:space="0" w:color="000000"/>
              <w:bottom w:val="single" w:sz="6" w:space="0" w:color="666666"/>
              <w:right w:val="single" w:sz="6" w:space="0" w:color="666666"/>
            </w:tcBorders>
          </w:tcPr>
          <w:p w:rsidR="005E3316" w:rsidRDefault="00CC3150">
            <w:pPr>
              <w:spacing w:after="0" w:line="259" w:lineRule="auto"/>
              <w:ind w:left="0" w:firstLine="0"/>
              <w:jc w:val="left"/>
            </w:pPr>
            <w:r>
              <w:t xml:space="preserve">National  </w:t>
            </w:r>
          </w:p>
        </w:tc>
        <w:tc>
          <w:tcPr>
            <w:tcW w:w="237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Conductive Music  </w:t>
            </w:r>
          </w:p>
        </w:tc>
        <w:tc>
          <w:tcPr>
            <w:tcW w:w="231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London  </w:t>
            </w:r>
          </w:p>
        </w:tc>
        <w:tc>
          <w:tcPr>
            <w:tcW w:w="3196"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Delivery  </w:t>
            </w:r>
          </w:p>
        </w:tc>
        <w:tc>
          <w:tcPr>
            <w:tcW w:w="156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 </w:t>
            </w:r>
          </w:p>
        </w:tc>
        <w:tc>
          <w:tcPr>
            <w:tcW w:w="2836" w:type="dxa"/>
            <w:tcBorders>
              <w:top w:val="single" w:sz="6" w:space="0" w:color="666666"/>
              <w:left w:val="single" w:sz="6" w:space="0" w:color="666666"/>
              <w:bottom w:val="single" w:sz="6" w:space="0" w:color="666666"/>
              <w:right w:val="single" w:sz="6" w:space="0" w:color="000000"/>
            </w:tcBorders>
          </w:tcPr>
          <w:p w:rsidR="005E3316" w:rsidRDefault="00CC3150">
            <w:pPr>
              <w:spacing w:after="0" w:line="259" w:lineRule="auto"/>
              <w:ind w:left="0" w:firstLine="0"/>
              <w:jc w:val="left"/>
            </w:pPr>
            <w:r>
              <w:t xml:space="preserve">Receives a proportion of the MEH grant MPN Newcastle </w:t>
            </w:r>
          </w:p>
        </w:tc>
      </w:tr>
      <w:tr w:rsidR="005E3316">
        <w:trPr>
          <w:trHeight w:val="895"/>
        </w:trPr>
        <w:tc>
          <w:tcPr>
            <w:tcW w:w="2281" w:type="dxa"/>
            <w:tcBorders>
              <w:top w:val="single" w:sz="6" w:space="0" w:color="666666"/>
              <w:left w:val="single" w:sz="6" w:space="0" w:color="000000"/>
              <w:bottom w:val="single" w:sz="6" w:space="0" w:color="666666"/>
              <w:right w:val="single" w:sz="6" w:space="0" w:color="666666"/>
            </w:tcBorders>
          </w:tcPr>
          <w:p w:rsidR="005E3316" w:rsidRDefault="00CC3150">
            <w:pPr>
              <w:spacing w:after="0" w:line="259" w:lineRule="auto"/>
              <w:ind w:left="0" w:firstLine="0"/>
              <w:jc w:val="left"/>
            </w:pPr>
            <w:r>
              <w:t xml:space="preserve">Local  </w:t>
            </w:r>
          </w:p>
        </w:tc>
        <w:tc>
          <w:tcPr>
            <w:tcW w:w="237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New Writing North  </w:t>
            </w:r>
          </w:p>
        </w:tc>
        <w:tc>
          <w:tcPr>
            <w:tcW w:w="231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Newcastle  </w:t>
            </w:r>
          </w:p>
        </w:tc>
        <w:tc>
          <w:tcPr>
            <w:tcW w:w="3196"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Delivery  </w:t>
            </w:r>
          </w:p>
        </w:tc>
        <w:tc>
          <w:tcPr>
            <w:tcW w:w="156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 </w:t>
            </w:r>
          </w:p>
        </w:tc>
        <w:tc>
          <w:tcPr>
            <w:tcW w:w="2836" w:type="dxa"/>
            <w:tcBorders>
              <w:top w:val="single" w:sz="6" w:space="0" w:color="666666"/>
              <w:left w:val="single" w:sz="6" w:space="0" w:color="666666"/>
              <w:bottom w:val="single" w:sz="6" w:space="0" w:color="666666"/>
              <w:right w:val="single" w:sz="6" w:space="0" w:color="000000"/>
            </w:tcBorders>
          </w:tcPr>
          <w:p w:rsidR="005E3316" w:rsidRDefault="00CC3150">
            <w:pPr>
              <w:spacing w:after="0" w:line="259" w:lineRule="auto"/>
              <w:ind w:left="0" w:firstLine="0"/>
              <w:jc w:val="left"/>
            </w:pPr>
            <w:r>
              <w:t xml:space="preserve">Receives a proportion of the MEH grant MPN Newcastle </w:t>
            </w:r>
          </w:p>
        </w:tc>
      </w:tr>
      <w:tr w:rsidR="005E3316">
        <w:trPr>
          <w:trHeight w:val="895"/>
        </w:trPr>
        <w:tc>
          <w:tcPr>
            <w:tcW w:w="2281" w:type="dxa"/>
            <w:tcBorders>
              <w:top w:val="single" w:sz="6" w:space="0" w:color="666666"/>
              <w:left w:val="single" w:sz="6" w:space="0" w:color="000000"/>
              <w:bottom w:val="single" w:sz="6" w:space="0" w:color="666666"/>
              <w:right w:val="single" w:sz="6" w:space="0" w:color="666666"/>
            </w:tcBorders>
          </w:tcPr>
          <w:p w:rsidR="005E3316" w:rsidRDefault="00CC3150">
            <w:pPr>
              <w:spacing w:after="0" w:line="259" w:lineRule="auto"/>
              <w:ind w:left="0" w:firstLine="0"/>
              <w:jc w:val="left"/>
            </w:pPr>
            <w:r>
              <w:t xml:space="preserve">Local  </w:t>
            </w:r>
          </w:p>
        </w:tc>
        <w:tc>
          <w:tcPr>
            <w:tcW w:w="2371" w:type="dxa"/>
            <w:tcBorders>
              <w:top w:val="single" w:sz="6" w:space="0" w:color="666666"/>
              <w:left w:val="single" w:sz="6" w:space="0" w:color="666666"/>
              <w:bottom w:val="single" w:sz="6" w:space="0" w:color="666666"/>
              <w:right w:val="single" w:sz="6" w:space="0" w:color="666666"/>
            </w:tcBorders>
          </w:tcPr>
          <w:p w:rsidR="005E3316" w:rsidRDefault="00CC3150">
            <w:pPr>
              <w:tabs>
                <w:tab w:val="center" w:pos="201"/>
                <w:tab w:val="center" w:pos="935"/>
                <w:tab w:val="center" w:pos="1810"/>
              </w:tabs>
              <w:spacing w:after="0" w:line="259" w:lineRule="auto"/>
              <w:ind w:left="0" w:firstLine="0"/>
              <w:jc w:val="left"/>
            </w:pPr>
            <w:r>
              <w:rPr>
                <w:sz w:val="22"/>
              </w:rPr>
              <w:tab/>
            </w:r>
            <w:r>
              <w:t xml:space="preserve">Sing </w:t>
            </w:r>
            <w:r>
              <w:tab/>
              <w:t xml:space="preserve">with </w:t>
            </w:r>
            <w:r>
              <w:tab/>
              <w:t xml:space="preserve">Piccolo </w:t>
            </w:r>
          </w:p>
          <w:p w:rsidR="005E3316" w:rsidRDefault="00CC3150">
            <w:pPr>
              <w:spacing w:after="0" w:line="259" w:lineRule="auto"/>
              <w:ind w:left="0" w:firstLine="0"/>
              <w:jc w:val="left"/>
            </w:pPr>
            <w:r>
              <w:t xml:space="preserve">Music Limited </w:t>
            </w:r>
          </w:p>
          <w:p w:rsidR="005E3316" w:rsidRDefault="00CC3150">
            <w:pPr>
              <w:spacing w:after="0" w:line="259" w:lineRule="auto"/>
              <w:ind w:left="0" w:firstLine="0"/>
              <w:jc w:val="left"/>
            </w:pPr>
            <w:r>
              <w:t xml:space="preserve"> </w:t>
            </w:r>
          </w:p>
        </w:tc>
        <w:tc>
          <w:tcPr>
            <w:tcW w:w="231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North Tyneside  </w:t>
            </w:r>
          </w:p>
        </w:tc>
        <w:tc>
          <w:tcPr>
            <w:tcW w:w="3196"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Delivery  </w:t>
            </w:r>
          </w:p>
        </w:tc>
        <w:tc>
          <w:tcPr>
            <w:tcW w:w="156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 </w:t>
            </w:r>
          </w:p>
        </w:tc>
        <w:tc>
          <w:tcPr>
            <w:tcW w:w="2836" w:type="dxa"/>
            <w:tcBorders>
              <w:top w:val="single" w:sz="6" w:space="0" w:color="666666"/>
              <w:left w:val="single" w:sz="6" w:space="0" w:color="666666"/>
              <w:bottom w:val="single" w:sz="6" w:space="0" w:color="666666"/>
              <w:right w:val="single" w:sz="6" w:space="0" w:color="000000"/>
            </w:tcBorders>
          </w:tcPr>
          <w:p w:rsidR="005E3316" w:rsidRDefault="00CC3150">
            <w:pPr>
              <w:spacing w:after="0" w:line="259" w:lineRule="auto"/>
              <w:ind w:left="0" w:firstLine="0"/>
              <w:jc w:val="left"/>
            </w:pPr>
            <w:r>
              <w:t xml:space="preserve">Receives a proportion of the MEH grant MPN Newcastle </w:t>
            </w:r>
          </w:p>
        </w:tc>
      </w:tr>
      <w:tr w:rsidR="005E3316">
        <w:trPr>
          <w:trHeight w:val="600"/>
        </w:trPr>
        <w:tc>
          <w:tcPr>
            <w:tcW w:w="2281" w:type="dxa"/>
            <w:tcBorders>
              <w:top w:val="single" w:sz="6" w:space="0" w:color="666666"/>
              <w:left w:val="single" w:sz="6" w:space="0" w:color="000000"/>
              <w:bottom w:val="single" w:sz="6" w:space="0" w:color="666666"/>
              <w:right w:val="single" w:sz="6" w:space="0" w:color="666666"/>
            </w:tcBorders>
          </w:tcPr>
          <w:p w:rsidR="005E3316" w:rsidRDefault="00CC3150">
            <w:pPr>
              <w:spacing w:after="0" w:line="259" w:lineRule="auto"/>
              <w:ind w:left="0" w:firstLine="0"/>
              <w:jc w:val="left"/>
            </w:pPr>
            <w:r>
              <w:rPr>
                <w:b/>
              </w:rPr>
              <w:t xml:space="preserve">Schools </w:t>
            </w:r>
            <w:r>
              <w:t xml:space="preserve"> </w:t>
            </w:r>
          </w:p>
        </w:tc>
        <w:tc>
          <w:tcPr>
            <w:tcW w:w="237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St Joseph’s Middle School </w:t>
            </w:r>
          </w:p>
        </w:tc>
        <w:tc>
          <w:tcPr>
            <w:tcW w:w="231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Hexham </w:t>
            </w:r>
          </w:p>
        </w:tc>
        <w:tc>
          <w:tcPr>
            <w:tcW w:w="3196"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right="27" w:firstLine="0"/>
              <w:jc w:val="left"/>
            </w:pPr>
            <w:r>
              <w:t xml:space="preserve">Member of the Strategic Board </w:t>
            </w:r>
          </w:p>
        </w:tc>
        <w:tc>
          <w:tcPr>
            <w:tcW w:w="156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 </w:t>
            </w:r>
          </w:p>
        </w:tc>
        <w:tc>
          <w:tcPr>
            <w:tcW w:w="2836" w:type="dxa"/>
            <w:tcBorders>
              <w:top w:val="single" w:sz="6" w:space="0" w:color="666666"/>
              <w:left w:val="single" w:sz="6" w:space="0" w:color="666666"/>
              <w:bottom w:val="single" w:sz="6" w:space="0" w:color="666666"/>
              <w:right w:val="single" w:sz="6" w:space="0" w:color="000000"/>
            </w:tcBorders>
          </w:tcPr>
          <w:p w:rsidR="005E3316" w:rsidRDefault="00CC3150">
            <w:pPr>
              <w:spacing w:after="0" w:line="259" w:lineRule="auto"/>
              <w:ind w:left="0" w:firstLine="0"/>
              <w:jc w:val="left"/>
            </w:pPr>
            <w:r>
              <w:t xml:space="preserve">n/a </w:t>
            </w:r>
          </w:p>
        </w:tc>
      </w:tr>
      <w:tr w:rsidR="005E3316">
        <w:trPr>
          <w:trHeight w:val="601"/>
        </w:trPr>
        <w:tc>
          <w:tcPr>
            <w:tcW w:w="2281" w:type="dxa"/>
            <w:tcBorders>
              <w:top w:val="single" w:sz="6" w:space="0" w:color="666666"/>
              <w:left w:val="single" w:sz="6" w:space="0" w:color="000000"/>
              <w:bottom w:val="single" w:sz="6" w:space="0" w:color="666666"/>
              <w:right w:val="single" w:sz="6" w:space="0" w:color="666666"/>
            </w:tcBorders>
          </w:tcPr>
          <w:p w:rsidR="005E3316" w:rsidRDefault="00CC3150">
            <w:pPr>
              <w:spacing w:after="0" w:line="259" w:lineRule="auto"/>
              <w:ind w:left="0" w:firstLine="0"/>
              <w:jc w:val="left"/>
            </w:pPr>
            <w:r>
              <w:lastRenderedPageBreak/>
              <w:t xml:space="preserve">School  </w:t>
            </w:r>
          </w:p>
        </w:tc>
        <w:tc>
          <w:tcPr>
            <w:tcW w:w="237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proofErr w:type="spellStart"/>
            <w:r>
              <w:t>Hipsburn</w:t>
            </w:r>
            <w:proofErr w:type="spellEnd"/>
            <w:r>
              <w:t xml:space="preserve"> First School </w:t>
            </w:r>
          </w:p>
        </w:tc>
        <w:tc>
          <w:tcPr>
            <w:tcW w:w="231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 </w:t>
            </w:r>
          </w:p>
        </w:tc>
        <w:tc>
          <w:tcPr>
            <w:tcW w:w="3196"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right="27" w:firstLine="0"/>
              <w:jc w:val="left"/>
            </w:pPr>
            <w:r>
              <w:t xml:space="preserve">Member of the Strategic Board </w:t>
            </w:r>
          </w:p>
        </w:tc>
        <w:tc>
          <w:tcPr>
            <w:tcW w:w="156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 </w:t>
            </w:r>
          </w:p>
        </w:tc>
        <w:tc>
          <w:tcPr>
            <w:tcW w:w="2836" w:type="dxa"/>
            <w:tcBorders>
              <w:top w:val="single" w:sz="6" w:space="0" w:color="666666"/>
              <w:left w:val="single" w:sz="6" w:space="0" w:color="666666"/>
              <w:bottom w:val="single" w:sz="6" w:space="0" w:color="666666"/>
              <w:right w:val="single" w:sz="6" w:space="0" w:color="000000"/>
            </w:tcBorders>
          </w:tcPr>
          <w:p w:rsidR="005E3316" w:rsidRDefault="00CC3150">
            <w:pPr>
              <w:spacing w:after="0" w:line="259" w:lineRule="auto"/>
              <w:ind w:left="0" w:firstLine="0"/>
              <w:jc w:val="left"/>
            </w:pPr>
            <w:r>
              <w:t xml:space="preserve">n/a </w:t>
            </w:r>
          </w:p>
        </w:tc>
      </w:tr>
      <w:tr w:rsidR="005E3316">
        <w:trPr>
          <w:trHeight w:val="600"/>
        </w:trPr>
        <w:tc>
          <w:tcPr>
            <w:tcW w:w="2281" w:type="dxa"/>
            <w:tcBorders>
              <w:top w:val="single" w:sz="6" w:space="0" w:color="666666"/>
              <w:left w:val="single" w:sz="6" w:space="0" w:color="000000"/>
              <w:bottom w:val="single" w:sz="6" w:space="0" w:color="666666"/>
              <w:right w:val="single" w:sz="6" w:space="0" w:color="666666"/>
            </w:tcBorders>
          </w:tcPr>
          <w:p w:rsidR="005E3316" w:rsidRDefault="00CC3150">
            <w:pPr>
              <w:spacing w:after="0" w:line="259" w:lineRule="auto"/>
              <w:ind w:left="0" w:firstLine="0"/>
              <w:jc w:val="left"/>
            </w:pPr>
            <w:r>
              <w:t xml:space="preserve">School </w:t>
            </w:r>
          </w:p>
        </w:tc>
        <w:tc>
          <w:tcPr>
            <w:tcW w:w="237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Morpeth First School </w:t>
            </w:r>
          </w:p>
        </w:tc>
        <w:tc>
          <w:tcPr>
            <w:tcW w:w="231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Morpeth </w:t>
            </w:r>
          </w:p>
        </w:tc>
        <w:tc>
          <w:tcPr>
            <w:tcW w:w="3196"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Venue for regional ensemble rehearsals </w:t>
            </w:r>
          </w:p>
        </w:tc>
        <w:tc>
          <w:tcPr>
            <w:tcW w:w="156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 </w:t>
            </w:r>
          </w:p>
        </w:tc>
        <w:tc>
          <w:tcPr>
            <w:tcW w:w="2836" w:type="dxa"/>
            <w:tcBorders>
              <w:top w:val="single" w:sz="6" w:space="0" w:color="666666"/>
              <w:left w:val="single" w:sz="6" w:space="0" w:color="666666"/>
              <w:bottom w:val="single" w:sz="6" w:space="0" w:color="666666"/>
              <w:right w:val="single" w:sz="6" w:space="0" w:color="000000"/>
            </w:tcBorders>
          </w:tcPr>
          <w:p w:rsidR="005E3316" w:rsidRDefault="00CC3150">
            <w:pPr>
              <w:spacing w:after="0" w:line="259" w:lineRule="auto"/>
              <w:ind w:left="0" w:firstLine="0"/>
              <w:jc w:val="left"/>
            </w:pPr>
            <w:r>
              <w:t xml:space="preserve">Payments made for venue hire, with in kind support </w:t>
            </w:r>
          </w:p>
        </w:tc>
      </w:tr>
      <w:tr w:rsidR="005E3316">
        <w:trPr>
          <w:trHeight w:val="601"/>
        </w:trPr>
        <w:tc>
          <w:tcPr>
            <w:tcW w:w="2281" w:type="dxa"/>
            <w:tcBorders>
              <w:top w:val="single" w:sz="6" w:space="0" w:color="666666"/>
              <w:left w:val="single" w:sz="6" w:space="0" w:color="000000"/>
              <w:bottom w:val="single" w:sz="6" w:space="0" w:color="666666"/>
              <w:right w:val="single" w:sz="6" w:space="0" w:color="666666"/>
            </w:tcBorders>
          </w:tcPr>
          <w:p w:rsidR="005E3316" w:rsidRDefault="00CC3150">
            <w:pPr>
              <w:spacing w:after="0" w:line="259" w:lineRule="auto"/>
              <w:ind w:left="0" w:firstLine="0"/>
              <w:jc w:val="left"/>
            </w:pPr>
            <w:r>
              <w:t xml:space="preserve">School </w:t>
            </w:r>
          </w:p>
        </w:tc>
        <w:tc>
          <w:tcPr>
            <w:tcW w:w="237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St Joseph's R.C. Primary  </w:t>
            </w:r>
          </w:p>
        </w:tc>
        <w:tc>
          <w:tcPr>
            <w:tcW w:w="231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Newcastle  </w:t>
            </w:r>
          </w:p>
        </w:tc>
        <w:tc>
          <w:tcPr>
            <w:tcW w:w="3196"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Venue for Ukulele Ensemble  </w:t>
            </w:r>
          </w:p>
        </w:tc>
        <w:tc>
          <w:tcPr>
            <w:tcW w:w="156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 </w:t>
            </w:r>
          </w:p>
        </w:tc>
        <w:tc>
          <w:tcPr>
            <w:tcW w:w="2836" w:type="dxa"/>
            <w:tcBorders>
              <w:top w:val="single" w:sz="6" w:space="0" w:color="666666"/>
              <w:left w:val="single" w:sz="6" w:space="0" w:color="666666"/>
              <w:bottom w:val="single" w:sz="6" w:space="0" w:color="666666"/>
              <w:right w:val="single" w:sz="6" w:space="0" w:color="000000"/>
            </w:tcBorders>
          </w:tcPr>
          <w:p w:rsidR="005E3316" w:rsidRDefault="00CC3150">
            <w:pPr>
              <w:spacing w:after="0" w:line="259" w:lineRule="auto"/>
              <w:ind w:left="0" w:firstLine="0"/>
              <w:jc w:val="left"/>
            </w:pPr>
            <w:r>
              <w:t xml:space="preserve">n/a </w:t>
            </w:r>
          </w:p>
        </w:tc>
      </w:tr>
      <w:tr w:rsidR="005E3316">
        <w:trPr>
          <w:trHeight w:val="605"/>
        </w:trPr>
        <w:tc>
          <w:tcPr>
            <w:tcW w:w="2281" w:type="dxa"/>
            <w:tcBorders>
              <w:top w:val="single" w:sz="6" w:space="0" w:color="666666"/>
              <w:left w:val="single" w:sz="6" w:space="0" w:color="000000"/>
              <w:bottom w:val="single" w:sz="6" w:space="0" w:color="666666"/>
              <w:right w:val="single" w:sz="6" w:space="0" w:color="666666"/>
            </w:tcBorders>
          </w:tcPr>
          <w:p w:rsidR="005E3316" w:rsidRDefault="00CC3150">
            <w:pPr>
              <w:spacing w:after="0" w:line="259" w:lineRule="auto"/>
              <w:ind w:left="0" w:firstLine="0"/>
              <w:jc w:val="left"/>
            </w:pPr>
            <w:r>
              <w:t xml:space="preserve">School </w:t>
            </w:r>
          </w:p>
        </w:tc>
        <w:tc>
          <w:tcPr>
            <w:tcW w:w="237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right="18" w:firstLine="0"/>
              <w:jc w:val="left"/>
            </w:pPr>
            <w:r>
              <w:t xml:space="preserve">St Alban’s R.C. Primary  </w:t>
            </w:r>
          </w:p>
        </w:tc>
        <w:tc>
          <w:tcPr>
            <w:tcW w:w="231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Newcastle  </w:t>
            </w:r>
          </w:p>
        </w:tc>
        <w:tc>
          <w:tcPr>
            <w:tcW w:w="3196"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Venue for Ukulele Ensemble  </w:t>
            </w:r>
          </w:p>
        </w:tc>
        <w:tc>
          <w:tcPr>
            <w:tcW w:w="156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 </w:t>
            </w:r>
          </w:p>
        </w:tc>
        <w:tc>
          <w:tcPr>
            <w:tcW w:w="2836" w:type="dxa"/>
            <w:tcBorders>
              <w:top w:val="single" w:sz="6" w:space="0" w:color="666666"/>
              <w:left w:val="single" w:sz="6" w:space="0" w:color="666666"/>
              <w:bottom w:val="single" w:sz="6" w:space="0" w:color="666666"/>
              <w:right w:val="single" w:sz="6" w:space="0" w:color="000000"/>
            </w:tcBorders>
          </w:tcPr>
          <w:p w:rsidR="005E3316" w:rsidRDefault="00CC3150">
            <w:pPr>
              <w:spacing w:after="0" w:line="259" w:lineRule="auto"/>
              <w:ind w:left="0" w:firstLine="0"/>
              <w:jc w:val="left"/>
            </w:pPr>
            <w:r>
              <w:t xml:space="preserve">n/a </w:t>
            </w:r>
          </w:p>
        </w:tc>
      </w:tr>
      <w:tr w:rsidR="005E3316">
        <w:trPr>
          <w:trHeight w:val="315"/>
        </w:trPr>
        <w:tc>
          <w:tcPr>
            <w:tcW w:w="2281" w:type="dxa"/>
            <w:tcBorders>
              <w:top w:val="single" w:sz="6" w:space="0" w:color="666666"/>
              <w:left w:val="single" w:sz="6" w:space="0" w:color="000000"/>
              <w:bottom w:val="single" w:sz="6" w:space="0" w:color="666666"/>
              <w:right w:val="single" w:sz="6" w:space="0" w:color="666666"/>
            </w:tcBorders>
          </w:tcPr>
          <w:p w:rsidR="005E3316" w:rsidRDefault="00CC3150">
            <w:pPr>
              <w:spacing w:after="0" w:line="259" w:lineRule="auto"/>
              <w:ind w:left="0" w:firstLine="0"/>
              <w:jc w:val="left"/>
            </w:pPr>
            <w:r>
              <w:t xml:space="preserve">School  </w:t>
            </w:r>
          </w:p>
        </w:tc>
        <w:tc>
          <w:tcPr>
            <w:tcW w:w="237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Westgate Hill Primary  </w:t>
            </w:r>
          </w:p>
        </w:tc>
        <w:tc>
          <w:tcPr>
            <w:tcW w:w="231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Newcastle  </w:t>
            </w:r>
          </w:p>
        </w:tc>
        <w:tc>
          <w:tcPr>
            <w:tcW w:w="3196"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Member of Strategic Board  </w:t>
            </w:r>
          </w:p>
        </w:tc>
        <w:tc>
          <w:tcPr>
            <w:tcW w:w="156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 </w:t>
            </w:r>
          </w:p>
        </w:tc>
        <w:tc>
          <w:tcPr>
            <w:tcW w:w="2836" w:type="dxa"/>
            <w:tcBorders>
              <w:top w:val="single" w:sz="6" w:space="0" w:color="666666"/>
              <w:left w:val="single" w:sz="6" w:space="0" w:color="666666"/>
              <w:bottom w:val="single" w:sz="6" w:space="0" w:color="666666"/>
              <w:right w:val="single" w:sz="6" w:space="0" w:color="000000"/>
            </w:tcBorders>
          </w:tcPr>
          <w:p w:rsidR="005E3316" w:rsidRDefault="00CC3150">
            <w:pPr>
              <w:spacing w:after="0" w:line="259" w:lineRule="auto"/>
              <w:ind w:left="0" w:firstLine="0"/>
              <w:jc w:val="left"/>
            </w:pPr>
            <w:r>
              <w:t xml:space="preserve">n/a </w:t>
            </w:r>
          </w:p>
        </w:tc>
      </w:tr>
      <w:tr w:rsidR="005E3316">
        <w:trPr>
          <w:trHeight w:val="600"/>
        </w:trPr>
        <w:tc>
          <w:tcPr>
            <w:tcW w:w="2281" w:type="dxa"/>
            <w:tcBorders>
              <w:top w:val="single" w:sz="6" w:space="0" w:color="666666"/>
              <w:left w:val="single" w:sz="6" w:space="0" w:color="000000"/>
              <w:bottom w:val="single" w:sz="6" w:space="0" w:color="666666"/>
              <w:right w:val="single" w:sz="6" w:space="0" w:color="666666"/>
            </w:tcBorders>
          </w:tcPr>
          <w:p w:rsidR="005E3316" w:rsidRDefault="00CC3150">
            <w:pPr>
              <w:spacing w:after="0" w:line="259" w:lineRule="auto"/>
              <w:ind w:left="0" w:firstLine="0"/>
              <w:jc w:val="left"/>
            </w:pPr>
            <w:r>
              <w:t xml:space="preserve">School </w:t>
            </w:r>
          </w:p>
        </w:tc>
        <w:tc>
          <w:tcPr>
            <w:tcW w:w="237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West Newcastle Academy  </w:t>
            </w:r>
          </w:p>
        </w:tc>
        <w:tc>
          <w:tcPr>
            <w:tcW w:w="231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Newcastle  </w:t>
            </w:r>
          </w:p>
        </w:tc>
        <w:tc>
          <w:tcPr>
            <w:tcW w:w="3196"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Venue for Folk Ensemble  </w:t>
            </w:r>
          </w:p>
        </w:tc>
        <w:tc>
          <w:tcPr>
            <w:tcW w:w="156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 </w:t>
            </w:r>
          </w:p>
        </w:tc>
        <w:tc>
          <w:tcPr>
            <w:tcW w:w="2836" w:type="dxa"/>
            <w:tcBorders>
              <w:top w:val="single" w:sz="6" w:space="0" w:color="666666"/>
              <w:left w:val="single" w:sz="6" w:space="0" w:color="666666"/>
              <w:bottom w:val="single" w:sz="6" w:space="0" w:color="666666"/>
              <w:right w:val="single" w:sz="6" w:space="0" w:color="000000"/>
            </w:tcBorders>
          </w:tcPr>
          <w:p w:rsidR="005E3316" w:rsidRDefault="00CC3150">
            <w:pPr>
              <w:spacing w:after="0" w:line="259" w:lineRule="auto"/>
              <w:ind w:left="0" w:firstLine="0"/>
              <w:jc w:val="left"/>
            </w:pPr>
            <w:r>
              <w:t xml:space="preserve">n/a </w:t>
            </w:r>
          </w:p>
        </w:tc>
      </w:tr>
      <w:tr w:rsidR="005E3316">
        <w:trPr>
          <w:trHeight w:val="315"/>
        </w:trPr>
        <w:tc>
          <w:tcPr>
            <w:tcW w:w="2281" w:type="dxa"/>
            <w:tcBorders>
              <w:top w:val="single" w:sz="6" w:space="0" w:color="666666"/>
              <w:left w:val="single" w:sz="6" w:space="0" w:color="000000"/>
              <w:bottom w:val="single" w:sz="6" w:space="0" w:color="666666"/>
              <w:right w:val="single" w:sz="6" w:space="0" w:color="666666"/>
            </w:tcBorders>
          </w:tcPr>
          <w:p w:rsidR="005E3316" w:rsidRDefault="00CC3150">
            <w:pPr>
              <w:spacing w:after="0" w:line="259" w:lineRule="auto"/>
              <w:ind w:left="0" w:firstLine="0"/>
              <w:jc w:val="left"/>
            </w:pPr>
            <w:r>
              <w:t xml:space="preserve">School </w:t>
            </w:r>
          </w:p>
        </w:tc>
        <w:tc>
          <w:tcPr>
            <w:tcW w:w="237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Brunton 1st School  </w:t>
            </w:r>
          </w:p>
        </w:tc>
        <w:tc>
          <w:tcPr>
            <w:tcW w:w="231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Newcastle  </w:t>
            </w:r>
          </w:p>
        </w:tc>
        <w:tc>
          <w:tcPr>
            <w:tcW w:w="3196"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Venue for Djembe Ensemble  </w:t>
            </w:r>
          </w:p>
        </w:tc>
        <w:tc>
          <w:tcPr>
            <w:tcW w:w="156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 </w:t>
            </w:r>
          </w:p>
        </w:tc>
        <w:tc>
          <w:tcPr>
            <w:tcW w:w="2836" w:type="dxa"/>
            <w:tcBorders>
              <w:top w:val="single" w:sz="6" w:space="0" w:color="666666"/>
              <w:left w:val="single" w:sz="6" w:space="0" w:color="666666"/>
              <w:bottom w:val="single" w:sz="6" w:space="0" w:color="666666"/>
              <w:right w:val="single" w:sz="6" w:space="0" w:color="000000"/>
            </w:tcBorders>
          </w:tcPr>
          <w:p w:rsidR="005E3316" w:rsidRDefault="00CC3150">
            <w:pPr>
              <w:spacing w:after="0" w:line="259" w:lineRule="auto"/>
              <w:ind w:left="0" w:firstLine="0"/>
              <w:jc w:val="left"/>
            </w:pPr>
            <w:r>
              <w:t xml:space="preserve">n/a  </w:t>
            </w:r>
          </w:p>
        </w:tc>
      </w:tr>
      <w:tr w:rsidR="005E3316">
        <w:trPr>
          <w:trHeight w:val="600"/>
        </w:trPr>
        <w:tc>
          <w:tcPr>
            <w:tcW w:w="2281" w:type="dxa"/>
            <w:tcBorders>
              <w:top w:val="single" w:sz="6" w:space="0" w:color="666666"/>
              <w:left w:val="single" w:sz="6" w:space="0" w:color="000000"/>
              <w:bottom w:val="single" w:sz="6" w:space="0" w:color="666666"/>
              <w:right w:val="single" w:sz="6" w:space="0" w:color="666666"/>
            </w:tcBorders>
          </w:tcPr>
          <w:p w:rsidR="005E3316" w:rsidRDefault="00CC3150">
            <w:pPr>
              <w:spacing w:after="0" w:line="259" w:lineRule="auto"/>
              <w:ind w:left="0" w:firstLine="0"/>
              <w:jc w:val="left"/>
            </w:pPr>
            <w:r>
              <w:t xml:space="preserve">School </w:t>
            </w:r>
          </w:p>
        </w:tc>
        <w:tc>
          <w:tcPr>
            <w:tcW w:w="237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Grange 1</w:t>
            </w:r>
            <w:r>
              <w:rPr>
                <w:vertAlign w:val="superscript"/>
              </w:rPr>
              <w:t>st</w:t>
            </w:r>
            <w:r>
              <w:t xml:space="preserve"> School </w:t>
            </w:r>
          </w:p>
        </w:tc>
        <w:tc>
          <w:tcPr>
            <w:tcW w:w="231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Gosforth </w:t>
            </w:r>
          </w:p>
        </w:tc>
        <w:tc>
          <w:tcPr>
            <w:tcW w:w="3196"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Venue for Gosforth Voices ensemble rehearsals </w:t>
            </w:r>
          </w:p>
        </w:tc>
        <w:tc>
          <w:tcPr>
            <w:tcW w:w="156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 </w:t>
            </w:r>
          </w:p>
        </w:tc>
        <w:tc>
          <w:tcPr>
            <w:tcW w:w="2836" w:type="dxa"/>
            <w:tcBorders>
              <w:top w:val="single" w:sz="6" w:space="0" w:color="666666"/>
              <w:left w:val="single" w:sz="6" w:space="0" w:color="666666"/>
              <w:bottom w:val="single" w:sz="6" w:space="0" w:color="666666"/>
              <w:right w:val="single" w:sz="6" w:space="0" w:color="000000"/>
            </w:tcBorders>
          </w:tcPr>
          <w:p w:rsidR="005E3316" w:rsidRDefault="00CC3150">
            <w:pPr>
              <w:spacing w:after="0" w:line="259" w:lineRule="auto"/>
              <w:ind w:left="0" w:firstLine="0"/>
              <w:jc w:val="left"/>
            </w:pPr>
            <w:r>
              <w:t xml:space="preserve">n/a </w:t>
            </w:r>
          </w:p>
        </w:tc>
      </w:tr>
      <w:tr w:rsidR="005E3316">
        <w:trPr>
          <w:trHeight w:val="600"/>
        </w:trPr>
        <w:tc>
          <w:tcPr>
            <w:tcW w:w="2281" w:type="dxa"/>
            <w:tcBorders>
              <w:top w:val="single" w:sz="6" w:space="0" w:color="666666"/>
              <w:left w:val="single" w:sz="6" w:space="0" w:color="000000"/>
              <w:bottom w:val="single" w:sz="6" w:space="0" w:color="666666"/>
              <w:right w:val="single" w:sz="6" w:space="0" w:color="666666"/>
            </w:tcBorders>
          </w:tcPr>
          <w:p w:rsidR="005E3316" w:rsidRDefault="00CC3150">
            <w:pPr>
              <w:spacing w:after="0" w:line="259" w:lineRule="auto"/>
              <w:ind w:left="0" w:firstLine="0"/>
              <w:jc w:val="left"/>
            </w:pPr>
            <w:r>
              <w:t xml:space="preserve">School </w:t>
            </w:r>
          </w:p>
        </w:tc>
        <w:tc>
          <w:tcPr>
            <w:tcW w:w="237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Archibald 1</w:t>
            </w:r>
            <w:r>
              <w:rPr>
                <w:vertAlign w:val="superscript"/>
              </w:rPr>
              <w:t>st</w:t>
            </w:r>
            <w:r>
              <w:t xml:space="preserve"> School </w:t>
            </w:r>
          </w:p>
        </w:tc>
        <w:tc>
          <w:tcPr>
            <w:tcW w:w="231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Gosforth </w:t>
            </w:r>
          </w:p>
        </w:tc>
        <w:tc>
          <w:tcPr>
            <w:tcW w:w="3196"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Venue for Gosforth Band ensemble rehearsals </w:t>
            </w:r>
          </w:p>
        </w:tc>
        <w:tc>
          <w:tcPr>
            <w:tcW w:w="156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 </w:t>
            </w:r>
          </w:p>
        </w:tc>
        <w:tc>
          <w:tcPr>
            <w:tcW w:w="2836" w:type="dxa"/>
            <w:tcBorders>
              <w:top w:val="single" w:sz="6" w:space="0" w:color="666666"/>
              <w:left w:val="single" w:sz="6" w:space="0" w:color="666666"/>
              <w:bottom w:val="single" w:sz="6" w:space="0" w:color="666666"/>
              <w:right w:val="single" w:sz="6" w:space="0" w:color="000000"/>
            </w:tcBorders>
          </w:tcPr>
          <w:p w:rsidR="005E3316" w:rsidRDefault="00CC3150">
            <w:pPr>
              <w:spacing w:after="0" w:line="259" w:lineRule="auto"/>
              <w:ind w:left="0" w:firstLine="0"/>
              <w:jc w:val="left"/>
            </w:pPr>
            <w:r>
              <w:t xml:space="preserve">n/a </w:t>
            </w:r>
          </w:p>
        </w:tc>
      </w:tr>
      <w:tr w:rsidR="005E3316">
        <w:trPr>
          <w:trHeight w:val="601"/>
        </w:trPr>
        <w:tc>
          <w:tcPr>
            <w:tcW w:w="2281" w:type="dxa"/>
            <w:tcBorders>
              <w:top w:val="single" w:sz="6" w:space="0" w:color="666666"/>
              <w:left w:val="single" w:sz="6" w:space="0" w:color="000000"/>
              <w:bottom w:val="single" w:sz="6" w:space="0" w:color="666666"/>
              <w:right w:val="single" w:sz="6" w:space="0" w:color="666666"/>
            </w:tcBorders>
          </w:tcPr>
          <w:p w:rsidR="005E3316" w:rsidRDefault="00CC3150">
            <w:pPr>
              <w:spacing w:after="0" w:line="259" w:lineRule="auto"/>
              <w:ind w:left="0" w:firstLine="0"/>
              <w:jc w:val="left"/>
            </w:pPr>
            <w:r>
              <w:t xml:space="preserve">School </w:t>
            </w:r>
          </w:p>
        </w:tc>
        <w:tc>
          <w:tcPr>
            <w:tcW w:w="237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Royal Grammar </w:t>
            </w:r>
          </w:p>
          <w:p w:rsidR="005E3316" w:rsidRDefault="00CC3150">
            <w:pPr>
              <w:spacing w:after="0" w:line="259" w:lineRule="auto"/>
              <w:ind w:left="0" w:firstLine="0"/>
              <w:jc w:val="left"/>
            </w:pPr>
            <w:r>
              <w:t xml:space="preserve">School  </w:t>
            </w:r>
          </w:p>
        </w:tc>
        <w:tc>
          <w:tcPr>
            <w:tcW w:w="231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Newcastle  </w:t>
            </w:r>
          </w:p>
        </w:tc>
        <w:tc>
          <w:tcPr>
            <w:tcW w:w="3196"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Venue for Band Fest  </w:t>
            </w:r>
          </w:p>
        </w:tc>
        <w:tc>
          <w:tcPr>
            <w:tcW w:w="156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 </w:t>
            </w:r>
          </w:p>
        </w:tc>
        <w:tc>
          <w:tcPr>
            <w:tcW w:w="2836" w:type="dxa"/>
            <w:tcBorders>
              <w:top w:val="single" w:sz="6" w:space="0" w:color="666666"/>
              <w:left w:val="single" w:sz="6" w:space="0" w:color="666666"/>
              <w:bottom w:val="single" w:sz="6" w:space="0" w:color="666666"/>
              <w:right w:val="single" w:sz="6" w:space="0" w:color="000000"/>
            </w:tcBorders>
          </w:tcPr>
          <w:p w:rsidR="005E3316" w:rsidRDefault="00CC3150">
            <w:pPr>
              <w:spacing w:after="0" w:line="259" w:lineRule="auto"/>
              <w:ind w:left="0" w:firstLine="0"/>
              <w:jc w:val="left"/>
            </w:pPr>
            <w:r>
              <w:t xml:space="preserve">n/a </w:t>
            </w:r>
          </w:p>
        </w:tc>
      </w:tr>
      <w:tr w:rsidR="005E3316">
        <w:trPr>
          <w:trHeight w:val="896"/>
        </w:trPr>
        <w:tc>
          <w:tcPr>
            <w:tcW w:w="2281" w:type="dxa"/>
            <w:tcBorders>
              <w:top w:val="single" w:sz="6" w:space="0" w:color="666666"/>
              <w:left w:val="single" w:sz="6" w:space="0" w:color="000000"/>
              <w:bottom w:val="single" w:sz="6" w:space="0" w:color="666666"/>
              <w:right w:val="single" w:sz="6" w:space="0" w:color="666666"/>
            </w:tcBorders>
          </w:tcPr>
          <w:p w:rsidR="005E3316" w:rsidRDefault="00CC3150">
            <w:pPr>
              <w:spacing w:after="0" w:line="259" w:lineRule="auto"/>
              <w:ind w:left="0" w:firstLine="0"/>
              <w:jc w:val="left"/>
            </w:pPr>
            <w:r>
              <w:t xml:space="preserve">Hospital  </w:t>
            </w:r>
          </w:p>
        </w:tc>
        <w:tc>
          <w:tcPr>
            <w:tcW w:w="237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Royal Victoria Infirmary  </w:t>
            </w:r>
          </w:p>
        </w:tc>
        <w:tc>
          <w:tcPr>
            <w:tcW w:w="231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Newcastle  </w:t>
            </w:r>
          </w:p>
        </w:tc>
        <w:tc>
          <w:tcPr>
            <w:tcW w:w="3196"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right="21" w:firstLine="0"/>
              <w:jc w:val="left"/>
            </w:pPr>
            <w:r>
              <w:t xml:space="preserve">Venue for Choir to perform for switch on of lights at Christmas  </w:t>
            </w:r>
          </w:p>
        </w:tc>
        <w:tc>
          <w:tcPr>
            <w:tcW w:w="156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 </w:t>
            </w:r>
          </w:p>
        </w:tc>
        <w:tc>
          <w:tcPr>
            <w:tcW w:w="2836" w:type="dxa"/>
            <w:tcBorders>
              <w:top w:val="single" w:sz="6" w:space="0" w:color="666666"/>
              <w:left w:val="single" w:sz="6" w:space="0" w:color="666666"/>
              <w:bottom w:val="single" w:sz="6" w:space="0" w:color="666666"/>
              <w:right w:val="single" w:sz="6" w:space="0" w:color="000000"/>
            </w:tcBorders>
          </w:tcPr>
          <w:p w:rsidR="005E3316" w:rsidRDefault="00CC3150">
            <w:pPr>
              <w:spacing w:after="0" w:line="259" w:lineRule="auto"/>
              <w:ind w:left="0" w:firstLine="0"/>
              <w:jc w:val="left"/>
            </w:pPr>
            <w:r>
              <w:t xml:space="preserve">n/a </w:t>
            </w:r>
          </w:p>
        </w:tc>
      </w:tr>
      <w:tr w:rsidR="005E3316">
        <w:trPr>
          <w:trHeight w:val="895"/>
        </w:trPr>
        <w:tc>
          <w:tcPr>
            <w:tcW w:w="2281" w:type="dxa"/>
            <w:tcBorders>
              <w:top w:val="single" w:sz="6" w:space="0" w:color="666666"/>
              <w:left w:val="single" w:sz="6" w:space="0" w:color="000000"/>
              <w:bottom w:val="single" w:sz="6" w:space="0" w:color="666666"/>
              <w:right w:val="single" w:sz="6" w:space="0" w:color="666666"/>
            </w:tcBorders>
          </w:tcPr>
          <w:p w:rsidR="005E3316" w:rsidRDefault="00CC3150">
            <w:pPr>
              <w:spacing w:after="0" w:line="259" w:lineRule="auto"/>
              <w:ind w:left="0" w:firstLine="0"/>
              <w:jc w:val="left"/>
            </w:pPr>
            <w:r>
              <w:t xml:space="preserve">Hospital  </w:t>
            </w:r>
          </w:p>
        </w:tc>
        <w:tc>
          <w:tcPr>
            <w:tcW w:w="237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Freeman Hospital  </w:t>
            </w:r>
          </w:p>
        </w:tc>
        <w:tc>
          <w:tcPr>
            <w:tcW w:w="231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Newcastle  </w:t>
            </w:r>
          </w:p>
        </w:tc>
        <w:tc>
          <w:tcPr>
            <w:tcW w:w="3196"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Venue for school choirs to perform for switch on of lights at Christmas  </w:t>
            </w:r>
          </w:p>
        </w:tc>
        <w:tc>
          <w:tcPr>
            <w:tcW w:w="156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 </w:t>
            </w:r>
          </w:p>
        </w:tc>
        <w:tc>
          <w:tcPr>
            <w:tcW w:w="2836" w:type="dxa"/>
            <w:tcBorders>
              <w:top w:val="single" w:sz="6" w:space="0" w:color="666666"/>
              <w:left w:val="single" w:sz="6" w:space="0" w:color="666666"/>
              <w:bottom w:val="single" w:sz="6" w:space="0" w:color="666666"/>
              <w:right w:val="single" w:sz="6" w:space="0" w:color="000000"/>
            </w:tcBorders>
          </w:tcPr>
          <w:p w:rsidR="005E3316" w:rsidRDefault="00CC3150">
            <w:pPr>
              <w:spacing w:after="0" w:line="259" w:lineRule="auto"/>
              <w:ind w:left="0" w:firstLine="0"/>
              <w:jc w:val="left"/>
            </w:pPr>
            <w:r>
              <w:t xml:space="preserve">n/a </w:t>
            </w:r>
          </w:p>
        </w:tc>
      </w:tr>
      <w:tr w:rsidR="005E3316">
        <w:trPr>
          <w:trHeight w:val="600"/>
        </w:trPr>
        <w:tc>
          <w:tcPr>
            <w:tcW w:w="2281" w:type="dxa"/>
            <w:tcBorders>
              <w:top w:val="single" w:sz="6" w:space="0" w:color="666666"/>
              <w:left w:val="single" w:sz="6" w:space="0" w:color="000000"/>
              <w:bottom w:val="single" w:sz="6" w:space="0" w:color="666666"/>
              <w:right w:val="single" w:sz="6" w:space="0" w:color="666666"/>
            </w:tcBorders>
          </w:tcPr>
          <w:p w:rsidR="005E3316" w:rsidRDefault="00CC3150">
            <w:pPr>
              <w:spacing w:after="0" w:line="259" w:lineRule="auto"/>
              <w:ind w:left="0" w:firstLine="0"/>
              <w:jc w:val="left"/>
            </w:pPr>
            <w:r>
              <w:t xml:space="preserve">Local  </w:t>
            </w:r>
          </w:p>
        </w:tc>
        <w:tc>
          <w:tcPr>
            <w:tcW w:w="237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City Library  </w:t>
            </w:r>
          </w:p>
        </w:tc>
        <w:tc>
          <w:tcPr>
            <w:tcW w:w="231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Newcastle </w:t>
            </w:r>
          </w:p>
        </w:tc>
        <w:tc>
          <w:tcPr>
            <w:tcW w:w="3196"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pPr>
            <w:r>
              <w:t xml:space="preserve">Venue for Choirs and groups to perform  </w:t>
            </w:r>
          </w:p>
        </w:tc>
        <w:tc>
          <w:tcPr>
            <w:tcW w:w="156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 </w:t>
            </w:r>
          </w:p>
        </w:tc>
        <w:tc>
          <w:tcPr>
            <w:tcW w:w="2836" w:type="dxa"/>
            <w:tcBorders>
              <w:top w:val="single" w:sz="6" w:space="0" w:color="666666"/>
              <w:left w:val="single" w:sz="6" w:space="0" w:color="666666"/>
              <w:bottom w:val="single" w:sz="6" w:space="0" w:color="666666"/>
              <w:right w:val="single" w:sz="6" w:space="0" w:color="000000"/>
            </w:tcBorders>
          </w:tcPr>
          <w:p w:rsidR="005E3316" w:rsidRDefault="00CC3150">
            <w:pPr>
              <w:spacing w:after="0" w:line="259" w:lineRule="auto"/>
              <w:ind w:left="0" w:firstLine="0"/>
              <w:jc w:val="left"/>
            </w:pPr>
            <w:r>
              <w:t xml:space="preserve">n/a </w:t>
            </w:r>
          </w:p>
        </w:tc>
      </w:tr>
      <w:tr w:rsidR="005E3316">
        <w:trPr>
          <w:trHeight w:val="895"/>
        </w:trPr>
        <w:tc>
          <w:tcPr>
            <w:tcW w:w="2281" w:type="dxa"/>
            <w:tcBorders>
              <w:top w:val="single" w:sz="6" w:space="0" w:color="666666"/>
              <w:left w:val="single" w:sz="6" w:space="0" w:color="000000"/>
              <w:bottom w:val="single" w:sz="6" w:space="0" w:color="666666"/>
              <w:right w:val="single" w:sz="6" w:space="0" w:color="666666"/>
            </w:tcBorders>
          </w:tcPr>
          <w:p w:rsidR="005E3316" w:rsidRDefault="00CC3150">
            <w:pPr>
              <w:spacing w:after="0" w:line="259" w:lineRule="auto"/>
              <w:ind w:left="0" w:firstLine="0"/>
              <w:jc w:val="left"/>
            </w:pPr>
            <w:r>
              <w:lastRenderedPageBreak/>
              <w:t xml:space="preserve">Local </w:t>
            </w:r>
          </w:p>
        </w:tc>
        <w:tc>
          <w:tcPr>
            <w:tcW w:w="237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pPr>
            <w:r>
              <w:t xml:space="preserve">GN Hancock Museum </w:t>
            </w:r>
          </w:p>
        </w:tc>
        <w:tc>
          <w:tcPr>
            <w:tcW w:w="231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Newcastle  </w:t>
            </w:r>
          </w:p>
        </w:tc>
        <w:tc>
          <w:tcPr>
            <w:tcW w:w="3196" w:type="dxa"/>
            <w:tcBorders>
              <w:top w:val="single" w:sz="6" w:space="0" w:color="666666"/>
              <w:left w:val="single" w:sz="6" w:space="0" w:color="666666"/>
              <w:bottom w:val="single" w:sz="6" w:space="0" w:color="666666"/>
              <w:right w:val="single" w:sz="6" w:space="0" w:color="666666"/>
            </w:tcBorders>
          </w:tcPr>
          <w:p w:rsidR="005E3316" w:rsidRDefault="00CC3150">
            <w:pPr>
              <w:spacing w:line="238" w:lineRule="auto"/>
              <w:ind w:left="0" w:firstLine="0"/>
            </w:pPr>
            <w:r>
              <w:t xml:space="preserve">Venue for Choirs and groups to perform </w:t>
            </w:r>
          </w:p>
          <w:p w:rsidR="005E3316" w:rsidRDefault="00CC3150">
            <w:pPr>
              <w:spacing w:after="0" w:line="259" w:lineRule="auto"/>
              <w:ind w:left="0" w:firstLine="0"/>
              <w:jc w:val="left"/>
            </w:pPr>
            <w:r>
              <w:t xml:space="preserve"> </w:t>
            </w:r>
          </w:p>
        </w:tc>
        <w:tc>
          <w:tcPr>
            <w:tcW w:w="156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 </w:t>
            </w:r>
          </w:p>
        </w:tc>
        <w:tc>
          <w:tcPr>
            <w:tcW w:w="2836" w:type="dxa"/>
            <w:tcBorders>
              <w:top w:val="single" w:sz="6" w:space="0" w:color="666666"/>
              <w:left w:val="single" w:sz="6" w:space="0" w:color="666666"/>
              <w:bottom w:val="single" w:sz="6" w:space="0" w:color="666666"/>
              <w:right w:val="single" w:sz="6" w:space="0" w:color="000000"/>
            </w:tcBorders>
          </w:tcPr>
          <w:p w:rsidR="005E3316" w:rsidRDefault="00CC3150">
            <w:pPr>
              <w:spacing w:after="0" w:line="259" w:lineRule="auto"/>
              <w:ind w:left="0" w:firstLine="0"/>
              <w:jc w:val="left"/>
            </w:pPr>
            <w:r>
              <w:t xml:space="preserve">n/a </w:t>
            </w:r>
          </w:p>
        </w:tc>
      </w:tr>
      <w:tr w:rsidR="005E3316">
        <w:trPr>
          <w:trHeight w:val="890"/>
        </w:trPr>
        <w:tc>
          <w:tcPr>
            <w:tcW w:w="2281" w:type="dxa"/>
            <w:tcBorders>
              <w:top w:val="single" w:sz="6" w:space="0" w:color="666666"/>
              <w:left w:val="single" w:sz="6" w:space="0" w:color="000000"/>
              <w:bottom w:val="single" w:sz="6" w:space="0" w:color="666666"/>
              <w:right w:val="single" w:sz="6" w:space="0" w:color="666666"/>
            </w:tcBorders>
          </w:tcPr>
          <w:p w:rsidR="005E3316" w:rsidRDefault="00CC3150">
            <w:pPr>
              <w:spacing w:after="0" w:line="259" w:lineRule="auto"/>
              <w:ind w:left="0" w:firstLine="0"/>
              <w:jc w:val="left"/>
            </w:pPr>
            <w:r>
              <w:t xml:space="preserve">Local  </w:t>
            </w:r>
          </w:p>
        </w:tc>
        <w:tc>
          <w:tcPr>
            <w:tcW w:w="237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Newcastle Cathedral  </w:t>
            </w:r>
          </w:p>
        </w:tc>
        <w:tc>
          <w:tcPr>
            <w:tcW w:w="231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Newcastle  </w:t>
            </w:r>
          </w:p>
        </w:tc>
        <w:tc>
          <w:tcPr>
            <w:tcW w:w="3196"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42" w:lineRule="auto"/>
              <w:ind w:left="0" w:firstLine="0"/>
            </w:pPr>
            <w:r>
              <w:t xml:space="preserve">Venue for Choirs and groups to perform </w:t>
            </w:r>
          </w:p>
          <w:p w:rsidR="005E3316" w:rsidRDefault="00CC3150">
            <w:pPr>
              <w:spacing w:after="0" w:line="259" w:lineRule="auto"/>
              <w:ind w:left="0" w:firstLine="0"/>
              <w:jc w:val="left"/>
            </w:pPr>
            <w:r>
              <w:t xml:space="preserve"> </w:t>
            </w:r>
          </w:p>
        </w:tc>
        <w:tc>
          <w:tcPr>
            <w:tcW w:w="156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 </w:t>
            </w:r>
          </w:p>
        </w:tc>
        <w:tc>
          <w:tcPr>
            <w:tcW w:w="2836" w:type="dxa"/>
            <w:tcBorders>
              <w:top w:val="single" w:sz="6" w:space="0" w:color="666666"/>
              <w:left w:val="single" w:sz="6" w:space="0" w:color="666666"/>
              <w:bottom w:val="single" w:sz="6" w:space="0" w:color="666666"/>
              <w:right w:val="single" w:sz="6" w:space="0" w:color="000000"/>
            </w:tcBorders>
          </w:tcPr>
          <w:p w:rsidR="005E3316" w:rsidRDefault="00CC3150">
            <w:pPr>
              <w:spacing w:after="0" w:line="259" w:lineRule="auto"/>
              <w:ind w:left="0" w:firstLine="0"/>
              <w:jc w:val="left"/>
            </w:pPr>
            <w:r>
              <w:t xml:space="preserve">n/a </w:t>
            </w:r>
          </w:p>
        </w:tc>
      </w:tr>
      <w:tr w:rsidR="005E3316">
        <w:trPr>
          <w:trHeight w:val="606"/>
        </w:trPr>
        <w:tc>
          <w:tcPr>
            <w:tcW w:w="2281" w:type="dxa"/>
            <w:tcBorders>
              <w:top w:val="single" w:sz="6" w:space="0" w:color="666666"/>
              <w:left w:val="single" w:sz="6" w:space="0" w:color="000000"/>
              <w:bottom w:val="single" w:sz="6" w:space="0" w:color="666666"/>
              <w:right w:val="single" w:sz="6" w:space="0" w:color="666666"/>
            </w:tcBorders>
          </w:tcPr>
          <w:p w:rsidR="005E3316" w:rsidRDefault="00CC3150">
            <w:pPr>
              <w:spacing w:after="0" w:line="259" w:lineRule="auto"/>
              <w:ind w:left="0" w:firstLine="0"/>
              <w:jc w:val="left"/>
            </w:pPr>
            <w:r>
              <w:t xml:space="preserve">Local  </w:t>
            </w:r>
          </w:p>
        </w:tc>
        <w:tc>
          <w:tcPr>
            <w:tcW w:w="237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Grainger Market  </w:t>
            </w:r>
          </w:p>
        </w:tc>
        <w:tc>
          <w:tcPr>
            <w:tcW w:w="231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Newcastle  </w:t>
            </w:r>
          </w:p>
        </w:tc>
        <w:tc>
          <w:tcPr>
            <w:tcW w:w="3196"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pPr>
            <w:r>
              <w:t xml:space="preserve">Venue for Choirs and groups to perform </w:t>
            </w:r>
          </w:p>
        </w:tc>
        <w:tc>
          <w:tcPr>
            <w:tcW w:w="156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 </w:t>
            </w:r>
          </w:p>
        </w:tc>
        <w:tc>
          <w:tcPr>
            <w:tcW w:w="2836" w:type="dxa"/>
            <w:tcBorders>
              <w:top w:val="single" w:sz="6" w:space="0" w:color="666666"/>
              <w:left w:val="single" w:sz="6" w:space="0" w:color="666666"/>
              <w:bottom w:val="single" w:sz="6" w:space="0" w:color="666666"/>
              <w:right w:val="single" w:sz="6" w:space="0" w:color="000000"/>
            </w:tcBorders>
          </w:tcPr>
          <w:p w:rsidR="005E3316" w:rsidRDefault="00CC3150">
            <w:pPr>
              <w:spacing w:after="0" w:line="259" w:lineRule="auto"/>
              <w:ind w:left="0" w:firstLine="0"/>
              <w:jc w:val="left"/>
            </w:pPr>
            <w:r>
              <w:t xml:space="preserve">n/a </w:t>
            </w:r>
          </w:p>
        </w:tc>
      </w:tr>
      <w:tr w:rsidR="005E3316">
        <w:trPr>
          <w:trHeight w:val="600"/>
        </w:trPr>
        <w:tc>
          <w:tcPr>
            <w:tcW w:w="2281" w:type="dxa"/>
            <w:tcBorders>
              <w:top w:val="single" w:sz="6" w:space="0" w:color="666666"/>
              <w:left w:val="single" w:sz="6" w:space="0" w:color="000000"/>
              <w:bottom w:val="single" w:sz="6" w:space="0" w:color="666666"/>
              <w:right w:val="single" w:sz="6" w:space="0" w:color="666666"/>
            </w:tcBorders>
          </w:tcPr>
          <w:p w:rsidR="005E3316" w:rsidRDefault="00CC3150">
            <w:pPr>
              <w:spacing w:after="0" w:line="259" w:lineRule="auto"/>
              <w:ind w:left="0" w:firstLine="0"/>
              <w:jc w:val="left"/>
            </w:pPr>
            <w:r>
              <w:t xml:space="preserve">Local  </w:t>
            </w:r>
          </w:p>
        </w:tc>
        <w:tc>
          <w:tcPr>
            <w:tcW w:w="237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Seven Stories  </w:t>
            </w:r>
          </w:p>
        </w:tc>
        <w:tc>
          <w:tcPr>
            <w:tcW w:w="231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Newcastle  </w:t>
            </w:r>
          </w:p>
        </w:tc>
        <w:tc>
          <w:tcPr>
            <w:tcW w:w="3196"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pPr>
            <w:r>
              <w:t xml:space="preserve">Venue for Choirs and groups to perform </w:t>
            </w:r>
          </w:p>
        </w:tc>
        <w:tc>
          <w:tcPr>
            <w:tcW w:w="156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 </w:t>
            </w:r>
          </w:p>
        </w:tc>
        <w:tc>
          <w:tcPr>
            <w:tcW w:w="2836" w:type="dxa"/>
            <w:tcBorders>
              <w:top w:val="single" w:sz="6" w:space="0" w:color="666666"/>
              <w:left w:val="single" w:sz="6" w:space="0" w:color="666666"/>
              <w:bottom w:val="single" w:sz="6" w:space="0" w:color="666666"/>
              <w:right w:val="single" w:sz="6" w:space="0" w:color="000000"/>
            </w:tcBorders>
          </w:tcPr>
          <w:p w:rsidR="005E3316" w:rsidRDefault="00CC3150">
            <w:pPr>
              <w:spacing w:after="0" w:line="259" w:lineRule="auto"/>
              <w:ind w:left="0" w:firstLine="0"/>
              <w:jc w:val="left"/>
            </w:pPr>
            <w:r>
              <w:t xml:space="preserve">n/a </w:t>
            </w:r>
          </w:p>
        </w:tc>
      </w:tr>
      <w:tr w:rsidR="005E3316">
        <w:trPr>
          <w:trHeight w:val="601"/>
        </w:trPr>
        <w:tc>
          <w:tcPr>
            <w:tcW w:w="2281" w:type="dxa"/>
            <w:tcBorders>
              <w:top w:val="single" w:sz="6" w:space="0" w:color="666666"/>
              <w:left w:val="single" w:sz="6" w:space="0" w:color="000000"/>
              <w:bottom w:val="single" w:sz="6" w:space="0" w:color="666666"/>
              <w:right w:val="single" w:sz="6" w:space="0" w:color="666666"/>
            </w:tcBorders>
          </w:tcPr>
          <w:p w:rsidR="005E3316" w:rsidRDefault="00CC3150">
            <w:pPr>
              <w:spacing w:after="0" w:line="259" w:lineRule="auto"/>
              <w:ind w:left="0" w:firstLine="0"/>
              <w:jc w:val="left"/>
            </w:pPr>
            <w:r>
              <w:t xml:space="preserve">Local  </w:t>
            </w:r>
          </w:p>
        </w:tc>
        <w:tc>
          <w:tcPr>
            <w:tcW w:w="237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Ouseburn Farm </w:t>
            </w:r>
          </w:p>
        </w:tc>
        <w:tc>
          <w:tcPr>
            <w:tcW w:w="231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Newcastle  </w:t>
            </w:r>
          </w:p>
        </w:tc>
        <w:tc>
          <w:tcPr>
            <w:tcW w:w="3196"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pPr>
            <w:r>
              <w:t xml:space="preserve">Venue for Choirs and groups to perform </w:t>
            </w:r>
          </w:p>
        </w:tc>
        <w:tc>
          <w:tcPr>
            <w:tcW w:w="156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 </w:t>
            </w:r>
          </w:p>
        </w:tc>
        <w:tc>
          <w:tcPr>
            <w:tcW w:w="2836" w:type="dxa"/>
            <w:tcBorders>
              <w:top w:val="single" w:sz="6" w:space="0" w:color="666666"/>
              <w:left w:val="single" w:sz="6" w:space="0" w:color="666666"/>
              <w:bottom w:val="single" w:sz="6" w:space="0" w:color="666666"/>
              <w:right w:val="single" w:sz="6" w:space="0" w:color="000000"/>
            </w:tcBorders>
          </w:tcPr>
          <w:p w:rsidR="005E3316" w:rsidRDefault="00CC3150">
            <w:pPr>
              <w:spacing w:after="0" w:line="259" w:lineRule="auto"/>
              <w:ind w:left="0" w:firstLine="0"/>
              <w:jc w:val="left"/>
            </w:pPr>
            <w:r>
              <w:t xml:space="preserve">n/a </w:t>
            </w:r>
          </w:p>
        </w:tc>
      </w:tr>
      <w:tr w:rsidR="005E3316">
        <w:trPr>
          <w:trHeight w:val="600"/>
        </w:trPr>
        <w:tc>
          <w:tcPr>
            <w:tcW w:w="2281" w:type="dxa"/>
            <w:tcBorders>
              <w:top w:val="single" w:sz="6" w:space="0" w:color="666666"/>
              <w:left w:val="single" w:sz="6" w:space="0" w:color="000000"/>
              <w:bottom w:val="single" w:sz="6" w:space="0" w:color="666666"/>
              <w:right w:val="single" w:sz="6" w:space="0" w:color="666666"/>
            </w:tcBorders>
          </w:tcPr>
          <w:p w:rsidR="005E3316" w:rsidRDefault="00CC3150">
            <w:pPr>
              <w:spacing w:after="0" w:line="259" w:lineRule="auto"/>
              <w:ind w:left="0" w:firstLine="0"/>
              <w:jc w:val="left"/>
            </w:pPr>
            <w:r>
              <w:t xml:space="preserve">Local  </w:t>
            </w:r>
          </w:p>
        </w:tc>
        <w:tc>
          <w:tcPr>
            <w:tcW w:w="237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Cycle Hub  </w:t>
            </w:r>
          </w:p>
        </w:tc>
        <w:tc>
          <w:tcPr>
            <w:tcW w:w="231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Newcastle  </w:t>
            </w:r>
          </w:p>
        </w:tc>
        <w:tc>
          <w:tcPr>
            <w:tcW w:w="3196"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pPr>
            <w:r>
              <w:t xml:space="preserve">Venue for Choirs and groups to perform </w:t>
            </w:r>
          </w:p>
        </w:tc>
        <w:tc>
          <w:tcPr>
            <w:tcW w:w="1561" w:type="dxa"/>
            <w:tcBorders>
              <w:top w:val="single" w:sz="6" w:space="0" w:color="666666"/>
              <w:left w:val="single" w:sz="6" w:space="0" w:color="666666"/>
              <w:bottom w:val="single" w:sz="6" w:space="0" w:color="666666"/>
              <w:right w:val="single" w:sz="6" w:space="0" w:color="666666"/>
            </w:tcBorders>
          </w:tcPr>
          <w:p w:rsidR="005E3316" w:rsidRDefault="00CC3150">
            <w:pPr>
              <w:spacing w:after="0" w:line="259" w:lineRule="auto"/>
              <w:ind w:left="0" w:firstLine="0"/>
              <w:jc w:val="left"/>
            </w:pPr>
            <w:r>
              <w:t xml:space="preserve"> </w:t>
            </w:r>
          </w:p>
        </w:tc>
        <w:tc>
          <w:tcPr>
            <w:tcW w:w="2836" w:type="dxa"/>
            <w:tcBorders>
              <w:top w:val="single" w:sz="6" w:space="0" w:color="666666"/>
              <w:left w:val="single" w:sz="6" w:space="0" w:color="666666"/>
              <w:bottom w:val="single" w:sz="6" w:space="0" w:color="666666"/>
              <w:right w:val="single" w:sz="6" w:space="0" w:color="000000"/>
            </w:tcBorders>
          </w:tcPr>
          <w:p w:rsidR="005E3316" w:rsidRDefault="00CC3150">
            <w:pPr>
              <w:spacing w:after="0" w:line="259" w:lineRule="auto"/>
              <w:ind w:left="0" w:firstLine="0"/>
              <w:jc w:val="left"/>
            </w:pPr>
            <w:r>
              <w:t xml:space="preserve">n/a </w:t>
            </w:r>
          </w:p>
        </w:tc>
      </w:tr>
      <w:tr w:rsidR="005E3316">
        <w:trPr>
          <w:trHeight w:val="600"/>
        </w:trPr>
        <w:tc>
          <w:tcPr>
            <w:tcW w:w="2281" w:type="dxa"/>
            <w:tcBorders>
              <w:top w:val="single" w:sz="6" w:space="0" w:color="666666"/>
              <w:left w:val="single" w:sz="6" w:space="0" w:color="000000"/>
              <w:bottom w:val="single" w:sz="6" w:space="0" w:color="000000"/>
              <w:right w:val="single" w:sz="6" w:space="0" w:color="666666"/>
            </w:tcBorders>
          </w:tcPr>
          <w:p w:rsidR="005E3316" w:rsidRDefault="00CC3150">
            <w:pPr>
              <w:spacing w:after="0" w:line="259" w:lineRule="auto"/>
              <w:ind w:left="0" w:firstLine="0"/>
              <w:jc w:val="left"/>
            </w:pPr>
            <w:r>
              <w:t xml:space="preserve">Local  </w:t>
            </w:r>
          </w:p>
        </w:tc>
        <w:tc>
          <w:tcPr>
            <w:tcW w:w="2371" w:type="dxa"/>
            <w:tcBorders>
              <w:top w:val="single" w:sz="6" w:space="0" w:color="666666"/>
              <w:left w:val="single" w:sz="6" w:space="0" w:color="666666"/>
              <w:bottom w:val="single" w:sz="6" w:space="0" w:color="000000"/>
              <w:right w:val="single" w:sz="6" w:space="0" w:color="666666"/>
            </w:tcBorders>
          </w:tcPr>
          <w:p w:rsidR="005E3316" w:rsidRDefault="00CC3150">
            <w:pPr>
              <w:spacing w:after="0" w:line="259" w:lineRule="auto"/>
              <w:ind w:left="0" w:firstLine="0"/>
              <w:jc w:val="left"/>
            </w:pPr>
            <w:r>
              <w:t xml:space="preserve">Laing Gallery  </w:t>
            </w:r>
          </w:p>
        </w:tc>
        <w:tc>
          <w:tcPr>
            <w:tcW w:w="2311" w:type="dxa"/>
            <w:tcBorders>
              <w:top w:val="single" w:sz="6" w:space="0" w:color="666666"/>
              <w:left w:val="single" w:sz="6" w:space="0" w:color="666666"/>
              <w:bottom w:val="single" w:sz="6" w:space="0" w:color="000000"/>
              <w:right w:val="single" w:sz="6" w:space="0" w:color="666666"/>
            </w:tcBorders>
          </w:tcPr>
          <w:p w:rsidR="005E3316" w:rsidRDefault="00CC3150">
            <w:pPr>
              <w:spacing w:after="0" w:line="259" w:lineRule="auto"/>
              <w:ind w:left="0" w:firstLine="0"/>
              <w:jc w:val="left"/>
            </w:pPr>
            <w:r>
              <w:t xml:space="preserve">Newcastle  </w:t>
            </w:r>
          </w:p>
        </w:tc>
        <w:tc>
          <w:tcPr>
            <w:tcW w:w="3196" w:type="dxa"/>
            <w:tcBorders>
              <w:top w:val="single" w:sz="6" w:space="0" w:color="666666"/>
              <w:left w:val="single" w:sz="6" w:space="0" w:color="666666"/>
              <w:bottom w:val="single" w:sz="6" w:space="0" w:color="000000"/>
              <w:right w:val="single" w:sz="6" w:space="0" w:color="666666"/>
            </w:tcBorders>
          </w:tcPr>
          <w:p w:rsidR="005E3316" w:rsidRDefault="00CC3150">
            <w:pPr>
              <w:spacing w:after="0" w:line="259" w:lineRule="auto"/>
              <w:ind w:left="0" w:firstLine="0"/>
            </w:pPr>
            <w:r>
              <w:t xml:space="preserve">Venue for Choirs and groups to perform </w:t>
            </w:r>
          </w:p>
        </w:tc>
        <w:tc>
          <w:tcPr>
            <w:tcW w:w="1561" w:type="dxa"/>
            <w:tcBorders>
              <w:top w:val="single" w:sz="6" w:space="0" w:color="666666"/>
              <w:left w:val="single" w:sz="6" w:space="0" w:color="666666"/>
              <w:bottom w:val="single" w:sz="6" w:space="0" w:color="000000"/>
              <w:right w:val="single" w:sz="6" w:space="0" w:color="666666"/>
            </w:tcBorders>
          </w:tcPr>
          <w:p w:rsidR="005E3316" w:rsidRDefault="00CC3150">
            <w:pPr>
              <w:spacing w:after="0" w:line="259" w:lineRule="auto"/>
              <w:ind w:left="0" w:firstLine="0"/>
              <w:jc w:val="left"/>
            </w:pPr>
            <w:r>
              <w:t xml:space="preserve"> </w:t>
            </w:r>
          </w:p>
        </w:tc>
        <w:tc>
          <w:tcPr>
            <w:tcW w:w="2836" w:type="dxa"/>
            <w:tcBorders>
              <w:top w:val="single" w:sz="6" w:space="0" w:color="666666"/>
              <w:left w:val="single" w:sz="6" w:space="0" w:color="666666"/>
              <w:bottom w:val="single" w:sz="6" w:space="0" w:color="000000"/>
              <w:right w:val="single" w:sz="6" w:space="0" w:color="000000"/>
            </w:tcBorders>
          </w:tcPr>
          <w:p w:rsidR="005E3316" w:rsidRDefault="00CC3150">
            <w:pPr>
              <w:spacing w:after="0" w:line="259" w:lineRule="auto"/>
              <w:ind w:left="0" w:firstLine="0"/>
              <w:jc w:val="left"/>
            </w:pPr>
            <w:r>
              <w:t xml:space="preserve">n/a </w:t>
            </w:r>
          </w:p>
        </w:tc>
      </w:tr>
    </w:tbl>
    <w:p w:rsidR="005E3316" w:rsidRDefault="00CC3150">
      <w:pPr>
        <w:spacing w:after="0" w:line="259" w:lineRule="auto"/>
        <w:ind w:left="0" w:firstLine="0"/>
        <w:jc w:val="right"/>
      </w:pPr>
      <w:r>
        <w:t xml:space="preserve"> </w:t>
      </w:r>
    </w:p>
    <w:p w:rsidR="005E3316" w:rsidRDefault="00CC3150">
      <w:pPr>
        <w:spacing w:after="4" w:line="259" w:lineRule="auto"/>
        <w:ind w:left="0" w:right="57" w:firstLine="0"/>
        <w:jc w:val="right"/>
      </w:pPr>
      <w:r>
        <w:t xml:space="preserve">† National Portfolio Organisation </w:t>
      </w:r>
    </w:p>
    <w:p w:rsidR="005E3316" w:rsidRDefault="00CC3150">
      <w:pPr>
        <w:spacing w:after="0" w:line="259" w:lineRule="auto"/>
        <w:ind w:left="0" w:firstLine="0"/>
        <w:jc w:val="left"/>
      </w:pPr>
      <w:r>
        <w:t xml:space="preserve"> </w:t>
      </w:r>
    </w:p>
    <w:p w:rsidR="005E3316" w:rsidRDefault="00CC3150">
      <w:pPr>
        <w:ind w:left="-5"/>
      </w:pPr>
      <w:r>
        <w:t>Our partnership with our neighbouring North East Music Education Hubs</w:t>
      </w:r>
      <w:r>
        <w:rPr>
          <w:color w:val="FF0000"/>
        </w:rPr>
        <w:t xml:space="preserve"> </w:t>
      </w:r>
      <w:r>
        <w:t xml:space="preserve">continues to be active, and we plan to deliver the following programmes and activities in partnership with this group: </w:t>
      </w:r>
    </w:p>
    <w:p w:rsidR="005E3316" w:rsidRDefault="00CC3150">
      <w:pPr>
        <w:spacing w:after="66"/>
        <w:ind w:left="375"/>
      </w:pPr>
      <w:r>
        <w:t xml:space="preserve">Bare Necessities of Brass in conjunction with Brass in Concert and Brass Bands England </w:t>
      </w:r>
    </w:p>
    <w:p w:rsidR="005E3316" w:rsidRDefault="00CC3150">
      <w:pPr>
        <w:spacing w:after="66"/>
        <w:ind w:left="375"/>
      </w:pPr>
      <w:r>
        <w:t xml:space="preserve">Durham Vocal Festival </w:t>
      </w:r>
    </w:p>
    <w:p w:rsidR="005E3316" w:rsidRDefault="00CC3150">
      <w:pPr>
        <w:spacing w:after="67"/>
        <w:ind w:left="375"/>
      </w:pPr>
      <w:r>
        <w:t xml:space="preserve">Big Sing and Sign </w:t>
      </w:r>
    </w:p>
    <w:p w:rsidR="005E3316" w:rsidRDefault="00CC3150">
      <w:pPr>
        <w:spacing w:after="91"/>
        <w:ind w:left="375"/>
      </w:pPr>
      <w:r>
        <w:t xml:space="preserve">North East Festival of Languages </w:t>
      </w:r>
    </w:p>
    <w:p w:rsidR="005E3316" w:rsidRDefault="00CC3150">
      <w:pPr>
        <w:spacing w:after="4" w:line="259" w:lineRule="auto"/>
        <w:ind w:left="0" w:firstLine="0"/>
        <w:jc w:val="left"/>
      </w:pPr>
      <w:r>
        <w:t xml:space="preserve"> </w:t>
      </w:r>
    </w:p>
    <w:p w:rsidR="005E3316" w:rsidRDefault="00CC3150">
      <w:pPr>
        <w:ind w:left="-5"/>
      </w:pPr>
      <w:r>
        <w:lastRenderedPageBreak/>
        <w:t xml:space="preserve">We are in discussion with National Youth Choir of Great Britain, and three performance venues in Northumberland (Queens Hall Hexham, Alnwick Playhouse, Berwick Maltings) to expand the provision of large scale and/or high-quality music experiences, linking with CPD and opportunities and ensembles in our region.  </w:t>
      </w:r>
    </w:p>
    <w:p w:rsidR="005E3316" w:rsidRDefault="00CC3150">
      <w:pPr>
        <w:spacing w:after="4" w:line="259" w:lineRule="auto"/>
        <w:ind w:left="0" w:firstLine="0"/>
        <w:jc w:val="left"/>
      </w:pPr>
      <w:r>
        <w:t xml:space="preserve"> </w:t>
      </w:r>
    </w:p>
    <w:p w:rsidR="005E3316" w:rsidRDefault="00CC3150">
      <w:pPr>
        <w:spacing w:after="33"/>
        <w:ind w:left="-5"/>
      </w:pPr>
      <w:r>
        <w:t xml:space="preserve">We have a partnership with the University of Northumbria to deliver a workforce development programme, offering a chance for undergraduate students to observe and deliver parts of lessons in tandem with hub tutors. This partnership will also: </w:t>
      </w:r>
    </w:p>
    <w:p w:rsidR="005E3316" w:rsidRDefault="00CC3150">
      <w:pPr>
        <w:numPr>
          <w:ilvl w:val="0"/>
          <w:numId w:val="19"/>
        </w:numPr>
        <w:spacing w:after="33"/>
        <w:ind w:hanging="360"/>
      </w:pPr>
      <w:r>
        <w:t xml:space="preserve">Support the delivery of continuous professional development (CPD) to university students, school staff and hub staff, and help partners to effectively promote these opportunities </w:t>
      </w:r>
    </w:p>
    <w:p w:rsidR="005E3316" w:rsidRDefault="00CC3150">
      <w:pPr>
        <w:numPr>
          <w:ilvl w:val="0"/>
          <w:numId w:val="19"/>
        </w:numPr>
        <w:spacing w:after="32"/>
        <w:ind w:hanging="360"/>
      </w:pPr>
      <w:r>
        <w:t xml:space="preserve">Provide access to large scale and/or high-quality music experiences for children and young people from the hub area, working with professional musicians and university students </w:t>
      </w:r>
    </w:p>
    <w:p w:rsidR="005E3316" w:rsidRDefault="00CC3150">
      <w:pPr>
        <w:numPr>
          <w:ilvl w:val="0"/>
          <w:numId w:val="19"/>
        </w:numPr>
        <w:spacing w:after="33"/>
        <w:ind w:hanging="360"/>
      </w:pPr>
      <w:r>
        <w:t xml:space="preserve">Share data with hub partners on children, young people and schools from the hub area participating in activities delivered by Northumbria University (where appropriate) </w:t>
      </w:r>
    </w:p>
    <w:p w:rsidR="005E3316" w:rsidRDefault="00CC3150">
      <w:pPr>
        <w:numPr>
          <w:ilvl w:val="0"/>
          <w:numId w:val="19"/>
        </w:numPr>
        <w:ind w:hanging="360"/>
      </w:pPr>
      <w:r>
        <w:t xml:space="preserve">Provide access to advanced programmes to build progression pathways and nurture talent </w:t>
      </w:r>
    </w:p>
    <w:p w:rsidR="005E3316" w:rsidRDefault="00CC3150">
      <w:pPr>
        <w:numPr>
          <w:ilvl w:val="0"/>
          <w:numId w:val="19"/>
        </w:numPr>
        <w:ind w:hanging="360"/>
      </w:pPr>
      <w:r>
        <w:t xml:space="preserve">Jointly support music making opportunities for young people in challenging circumstances and skills development for music leaders </w:t>
      </w:r>
      <w:r>
        <w:rPr>
          <w:rFonts w:ascii="Segoe UI Symbol" w:eastAsia="Segoe UI Symbol" w:hAnsi="Segoe UI Symbol" w:cs="Segoe UI Symbol"/>
        </w:rPr>
        <w:t>•</w:t>
      </w:r>
      <w:r>
        <w:rPr>
          <w:rFonts w:ascii="Arial" w:eastAsia="Arial" w:hAnsi="Arial" w:cs="Arial"/>
        </w:rPr>
        <w:t xml:space="preserve"> </w:t>
      </w:r>
      <w:r>
        <w:t xml:space="preserve">Provide a strong commitment to the development of provision to ensure inclusion for all </w:t>
      </w:r>
    </w:p>
    <w:p w:rsidR="005E3316" w:rsidRDefault="00CC3150">
      <w:pPr>
        <w:spacing w:after="19" w:line="259" w:lineRule="auto"/>
        <w:ind w:left="0" w:firstLine="0"/>
        <w:jc w:val="left"/>
      </w:pPr>
      <w:r>
        <w:t xml:space="preserve"> </w:t>
      </w:r>
    </w:p>
    <w:p w:rsidR="005E3316" w:rsidRDefault="00CC3150">
      <w:pPr>
        <w:pStyle w:val="Heading3"/>
        <w:ind w:left="-5"/>
      </w:pPr>
      <w:r>
        <w:t xml:space="preserve">Local Cultural Education Partnerships </w:t>
      </w:r>
      <w:r>
        <w:rPr>
          <w:b w:val="0"/>
          <w:color w:val="2F5496"/>
          <w:sz w:val="26"/>
        </w:rPr>
        <w:t xml:space="preserve"> </w:t>
      </w:r>
    </w:p>
    <w:p w:rsidR="005E3316" w:rsidRDefault="00CC3150">
      <w:pPr>
        <w:ind w:left="-5"/>
      </w:pPr>
      <w:r>
        <w:t xml:space="preserve">Music Partnership North contributes the following to the Northumberland LCEPs: </w:t>
      </w:r>
    </w:p>
    <w:p w:rsidR="005E3316" w:rsidRDefault="00CC3150">
      <w:pPr>
        <w:numPr>
          <w:ilvl w:val="0"/>
          <w:numId w:val="20"/>
        </w:numPr>
        <w:spacing w:after="96" w:line="261" w:lineRule="auto"/>
        <w:ind w:hanging="360"/>
      </w:pPr>
      <w:r>
        <w:t xml:space="preserve">MPN Northumberland are a key delivery partner for Culture Bridge North East’s Partnership Investment programme  </w:t>
      </w:r>
    </w:p>
    <w:p w:rsidR="005E3316" w:rsidRDefault="00CC3150">
      <w:pPr>
        <w:numPr>
          <w:ilvl w:val="0"/>
          <w:numId w:val="20"/>
        </w:numPr>
        <w:spacing w:after="91"/>
        <w:ind w:hanging="360"/>
      </w:pPr>
      <w:r>
        <w:t xml:space="preserve">Providing strategic support and a gateway to engagement with schools in our region </w:t>
      </w:r>
    </w:p>
    <w:p w:rsidR="005E3316" w:rsidRDefault="00CC3150">
      <w:pPr>
        <w:numPr>
          <w:ilvl w:val="0"/>
          <w:numId w:val="20"/>
        </w:numPr>
        <w:ind w:hanging="360"/>
      </w:pPr>
      <w:r>
        <w:t xml:space="preserve">Dedicated member of staff who sits on the LCEP boards for Northumberland and Newcastle </w:t>
      </w:r>
    </w:p>
    <w:p w:rsidR="005E3316" w:rsidRDefault="005E3316">
      <w:pPr>
        <w:sectPr w:rsidR="005E3316">
          <w:headerReference w:type="even" r:id="rId12"/>
          <w:headerReference w:type="default" r:id="rId13"/>
          <w:footerReference w:type="even" r:id="rId14"/>
          <w:footerReference w:type="default" r:id="rId15"/>
          <w:headerReference w:type="first" r:id="rId16"/>
          <w:footerReference w:type="first" r:id="rId17"/>
          <w:pgSz w:w="16840" w:h="11905" w:orient="landscape"/>
          <w:pgMar w:top="556" w:right="1076" w:bottom="379" w:left="1136" w:header="720" w:footer="720" w:gutter="0"/>
          <w:cols w:space="720"/>
          <w:titlePg/>
        </w:sectPr>
      </w:pPr>
    </w:p>
    <w:p w:rsidR="005E3316" w:rsidRDefault="00CC3150">
      <w:pPr>
        <w:spacing w:after="92"/>
        <w:ind w:left="730"/>
      </w:pPr>
      <w:r>
        <w:lastRenderedPageBreak/>
        <w:t xml:space="preserve">In-Kind Support </w:t>
      </w:r>
    </w:p>
    <w:p w:rsidR="005E3316" w:rsidRDefault="00CC3150">
      <w:pPr>
        <w:spacing w:after="4" w:line="259" w:lineRule="auto"/>
        <w:ind w:left="0" w:firstLine="0"/>
        <w:jc w:val="left"/>
      </w:pPr>
      <w:r>
        <w:t xml:space="preserve"> </w:t>
      </w:r>
    </w:p>
    <w:p w:rsidR="005E3316" w:rsidRDefault="00CC3150">
      <w:pPr>
        <w:ind w:left="-5"/>
      </w:pPr>
      <w:r>
        <w:t xml:space="preserve">The LCEPs are also represented on the MPN Strategic Governance Board through the Senior Specialist (Music Service) in Newcastle and the Head of School Improvement for Northumberland. Music Partnership North offers Arts Award directly to schools, with the option of buying into Discover and Explore Arts Awards as part of their WCET programme, through Service Level Agreements.  We also offer Arts Award to members of all Hub-led ensembles. MPN are a registered Arts Award centre and an </w:t>
      </w:r>
      <w:proofErr w:type="spellStart"/>
      <w:r>
        <w:t>Artsmark</w:t>
      </w:r>
      <w:proofErr w:type="spellEnd"/>
      <w:r>
        <w:t xml:space="preserve"> supporter. MPN regularly have over 100 children and young people achieve an Arts Award each year through our programmes. We will continue to offer Arts Award in 2025/26 and to support our schools’ preparations/applications for </w:t>
      </w:r>
      <w:proofErr w:type="spellStart"/>
      <w:r>
        <w:t>Artsmark</w:t>
      </w:r>
      <w:proofErr w:type="spellEnd"/>
      <w:r>
        <w:t xml:space="preserve"> status. </w:t>
      </w:r>
    </w:p>
    <w:p w:rsidR="005E3316" w:rsidRDefault="00CC3150">
      <w:pPr>
        <w:spacing w:after="4" w:line="259" w:lineRule="auto"/>
        <w:ind w:left="0" w:firstLine="0"/>
        <w:jc w:val="left"/>
      </w:pPr>
      <w:r>
        <w:t xml:space="preserve"> </w:t>
      </w:r>
    </w:p>
    <w:p w:rsidR="005E3316" w:rsidRDefault="00CC3150">
      <w:pPr>
        <w:spacing w:after="1" w:line="261" w:lineRule="auto"/>
        <w:ind w:left="-5"/>
      </w:pPr>
      <w:r>
        <w:t>We continue to work with partners to “create opportunities for children and young people to reach their creative potential and to access the highest quality cultural experiences” (in line with Arts Council England’s</w:t>
      </w:r>
      <w:r>
        <w:rPr>
          <w:i/>
        </w:rPr>
        <w:t xml:space="preserve"> Let’s Create</w:t>
      </w:r>
      <w:r>
        <w:t xml:space="preserve"> initiative)</w:t>
      </w:r>
      <w:r>
        <w:rPr>
          <w:i/>
        </w:rPr>
        <w:t xml:space="preserve">. </w:t>
      </w:r>
      <w:r>
        <w:t xml:space="preserve">MPN’s work within the LCEPs is just one of the avenues we use to develop and nurture students' creativity through effective partnership working, broadening the opportunities for all.  </w:t>
      </w:r>
    </w:p>
    <w:p w:rsidR="005E3316" w:rsidRDefault="00CC3150">
      <w:pPr>
        <w:spacing w:after="4" w:line="259" w:lineRule="auto"/>
        <w:ind w:left="0" w:firstLine="0"/>
        <w:jc w:val="left"/>
      </w:pPr>
      <w:r>
        <w:rPr>
          <w:color w:val="FF0000"/>
        </w:rPr>
        <w:t xml:space="preserve"> </w:t>
      </w:r>
    </w:p>
    <w:p w:rsidR="005E3316" w:rsidRDefault="00CC3150">
      <w:pPr>
        <w:spacing w:after="286"/>
        <w:ind w:left="-5"/>
      </w:pPr>
      <w:r>
        <w:t xml:space="preserve">Beyond the LCEP we work with a broad range of partners to provide support and an overarching cultural offer within all core and extension roles, while also working towards the aims of the Let’s Create programme and the National Plan for Music Education. </w:t>
      </w:r>
    </w:p>
    <w:p w:rsidR="005E3316" w:rsidRDefault="00CC3150">
      <w:pPr>
        <w:pStyle w:val="Heading1"/>
        <w:ind w:left="-5"/>
      </w:pPr>
      <w:r>
        <w:t xml:space="preserve">Approach to School Engagement </w:t>
      </w:r>
    </w:p>
    <w:p w:rsidR="005E3316" w:rsidRDefault="00CC3150">
      <w:pPr>
        <w:spacing w:after="128"/>
        <w:ind w:left="-5"/>
      </w:pPr>
      <w:r>
        <w:t xml:space="preserve">Music Partnership North has set the following objective(s) for 2025/26: </w:t>
      </w:r>
    </w:p>
    <w:p w:rsidR="005E3316" w:rsidRDefault="00CC3150">
      <w:pPr>
        <w:numPr>
          <w:ilvl w:val="0"/>
          <w:numId w:val="21"/>
        </w:numPr>
        <w:ind w:hanging="360"/>
      </w:pPr>
      <w:r>
        <w:t xml:space="preserve">Support/CPD will be offered to all schools in the hub area including support with School Music Development Plans and Model Music Curriculum.  </w:t>
      </w:r>
    </w:p>
    <w:p w:rsidR="005E3316" w:rsidRDefault="00CC3150">
      <w:pPr>
        <w:numPr>
          <w:ilvl w:val="0"/>
          <w:numId w:val="21"/>
        </w:numPr>
        <w:ind w:hanging="360"/>
      </w:pPr>
      <w:r>
        <w:t xml:space="preserve">At least one case study of an innovative approach in partnership with schools will be shared in each Local Authority area. </w:t>
      </w:r>
    </w:p>
    <w:p w:rsidR="005E3316" w:rsidRDefault="00CC3150">
      <w:pPr>
        <w:numPr>
          <w:ilvl w:val="0"/>
          <w:numId w:val="21"/>
        </w:numPr>
        <w:ind w:hanging="360"/>
      </w:pPr>
      <w:r>
        <w:t xml:space="preserve">Build connections/collaborations with local Teaching School Hubs to support Early Career Teachers with music </w:t>
      </w:r>
    </w:p>
    <w:p w:rsidR="005E3316" w:rsidRDefault="00CC3150">
      <w:pPr>
        <w:numPr>
          <w:ilvl w:val="0"/>
          <w:numId w:val="21"/>
        </w:numPr>
        <w:ind w:hanging="360"/>
      </w:pPr>
      <w:r>
        <w:t xml:space="preserve">Video case studies will be published on hub website/social media and shared with stakeholders by July 2026 </w:t>
      </w:r>
    </w:p>
    <w:p w:rsidR="005E3316" w:rsidRDefault="00CC3150">
      <w:pPr>
        <w:numPr>
          <w:ilvl w:val="0"/>
          <w:numId w:val="21"/>
        </w:numPr>
        <w:ind w:hanging="360"/>
      </w:pPr>
      <w:r>
        <w:t xml:space="preserve">Pupils will access workshops delivered by industry partners at an annual careers conference </w:t>
      </w:r>
    </w:p>
    <w:p w:rsidR="005E3316" w:rsidRDefault="00CC3150">
      <w:pPr>
        <w:numPr>
          <w:ilvl w:val="0"/>
          <w:numId w:val="21"/>
        </w:numPr>
        <w:ind w:hanging="360"/>
      </w:pPr>
      <w:r>
        <w:t xml:space="preserve">Schools will use existing resources on environmental sustainability and/or compose their own songs, to tie in with Earth Day/World Ocean Day </w:t>
      </w:r>
    </w:p>
    <w:p w:rsidR="005E3316" w:rsidRDefault="00CC3150">
      <w:pPr>
        <w:spacing w:after="33"/>
        <w:ind w:left="730"/>
      </w:pPr>
      <w:r>
        <w:t xml:space="preserve">2 </w:t>
      </w:r>
    </w:p>
    <w:p w:rsidR="005E3316" w:rsidRDefault="00CC3150">
      <w:pPr>
        <w:numPr>
          <w:ilvl w:val="0"/>
          <w:numId w:val="21"/>
        </w:numPr>
        <w:ind w:hanging="360"/>
      </w:pPr>
      <w:r>
        <w:t>New school representative(s) recruited as board member(s) by April 2025</w:t>
      </w:r>
    </w:p>
    <w:p w:rsidR="005E3316" w:rsidRDefault="00CC3150">
      <w:pPr>
        <w:numPr>
          <w:ilvl w:val="0"/>
          <w:numId w:val="21"/>
        </w:numPr>
        <w:ind w:hanging="360"/>
      </w:pPr>
      <w:r>
        <w:lastRenderedPageBreak/>
        <w:t xml:space="preserve">Continue to provide secondary network meetings and CPD.  </w:t>
      </w:r>
    </w:p>
    <w:p w:rsidR="005E3316" w:rsidRDefault="00CC3150">
      <w:pPr>
        <w:numPr>
          <w:ilvl w:val="0"/>
          <w:numId w:val="21"/>
        </w:numPr>
        <w:ind w:hanging="360"/>
      </w:pPr>
      <w:r>
        <w:t xml:space="preserve">Work with partner organisations (especially national) to create exciting opportunities, beyond what is available locally (NYO, NYCGB etc).  </w:t>
      </w:r>
    </w:p>
    <w:p w:rsidR="005E3316" w:rsidRDefault="00CC3150">
      <w:pPr>
        <w:spacing w:after="33"/>
        <w:ind w:left="730"/>
      </w:pPr>
      <w:r>
        <w:t xml:space="preserve">Continue providing information/opportunities to raise awareness of pathways into the music industry e.g. Careers Conference etc. </w:t>
      </w:r>
    </w:p>
    <w:p w:rsidR="005E3316" w:rsidRDefault="00CC3150">
      <w:pPr>
        <w:numPr>
          <w:ilvl w:val="0"/>
          <w:numId w:val="21"/>
        </w:numPr>
        <w:ind w:hanging="360"/>
      </w:pPr>
      <w:r>
        <w:t xml:space="preserve">Provide offers at multiple price points to ensure that all schools can access something.  </w:t>
      </w:r>
    </w:p>
    <w:p w:rsidR="005E3316" w:rsidRDefault="00CC3150">
      <w:pPr>
        <w:numPr>
          <w:ilvl w:val="0"/>
          <w:numId w:val="21"/>
        </w:numPr>
        <w:ind w:hanging="360"/>
      </w:pPr>
      <w:r>
        <w:t xml:space="preserve">Seek funding to deliver targeted projects in areas with low engagement and high levels of deprivation.  </w:t>
      </w:r>
    </w:p>
    <w:p w:rsidR="005E3316" w:rsidRDefault="00CC3150">
      <w:pPr>
        <w:numPr>
          <w:ilvl w:val="0"/>
          <w:numId w:val="21"/>
        </w:numPr>
        <w:ind w:hanging="360"/>
      </w:pPr>
      <w:r>
        <w:t xml:space="preserve">Where capacity exists, offer taster projects for students in schools and trial their delivery during 25 - 26. </w:t>
      </w:r>
    </w:p>
    <w:p w:rsidR="005E3316" w:rsidRDefault="00CC3150">
      <w:pPr>
        <w:numPr>
          <w:ilvl w:val="0"/>
          <w:numId w:val="21"/>
        </w:numPr>
        <w:spacing w:after="1" w:line="261" w:lineRule="auto"/>
        <w:ind w:hanging="360"/>
      </w:pPr>
      <w:r>
        <w:t xml:space="preserve">Advocate for the importance of music education through headteacher briefings, school improvement meetings, ‘Promise Board’ etc.  </w:t>
      </w:r>
    </w:p>
    <w:p w:rsidR="005E3316" w:rsidRDefault="00CC3150">
      <w:pPr>
        <w:numPr>
          <w:ilvl w:val="0"/>
          <w:numId w:val="21"/>
        </w:numPr>
        <w:ind w:hanging="360"/>
      </w:pPr>
      <w:r>
        <w:t xml:space="preserve">Offer governor newsletter &amp; training.  </w:t>
      </w:r>
    </w:p>
    <w:p w:rsidR="005E3316" w:rsidRDefault="00CC3150">
      <w:pPr>
        <w:numPr>
          <w:ilvl w:val="0"/>
          <w:numId w:val="21"/>
        </w:numPr>
        <w:spacing w:after="33"/>
        <w:ind w:hanging="360"/>
      </w:pPr>
      <w:r>
        <w:t xml:space="preserve">Provide engaging communications for schools featuring case-studies, testimonials etc. Focus on the wider (non-musical) benefits of engagement in musical activities. </w:t>
      </w:r>
    </w:p>
    <w:p w:rsidR="005E3316" w:rsidRDefault="00CC3150">
      <w:pPr>
        <w:numPr>
          <w:ilvl w:val="0"/>
          <w:numId w:val="21"/>
        </w:numPr>
        <w:ind w:hanging="360"/>
      </w:pPr>
      <w:r>
        <w:t xml:space="preserve">Share at least one case study of an innovative approach in partnership with schools in each Local Authority area. </w:t>
      </w:r>
    </w:p>
    <w:p w:rsidR="005E3316" w:rsidRDefault="00CC3150">
      <w:pPr>
        <w:numPr>
          <w:ilvl w:val="0"/>
          <w:numId w:val="21"/>
        </w:numPr>
        <w:ind w:hanging="360"/>
      </w:pPr>
      <w:r>
        <w:t xml:space="preserve">Schools and SENCOs engage with the Hub to ensure activities are inclusive and accessible for all children.  </w:t>
      </w:r>
    </w:p>
    <w:p w:rsidR="005E3316" w:rsidRDefault="00CC3150">
      <w:pPr>
        <w:numPr>
          <w:ilvl w:val="0"/>
          <w:numId w:val="21"/>
        </w:numPr>
        <w:ind w:hanging="360"/>
      </w:pPr>
      <w:r>
        <w:t xml:space="preserve">Secure specialist support and advice/CPD for special schools (e.g. Music and SEND network meetings).  </w:t>
      </w:r>
    </w:p>
    <w:p w:rsidR="005E3316" w:rsidRDefault="00CC3150">
      <w:pPr>
        <w:numPr>
          <w:ilvl w:val="0"/>
          <w:numId w:val="21"/>
        </w:numPr>
        <w:ind w:hanging="360"/>
      </w:pPr>
      <w:r>
        <w:t xml:space="preserve">Work with SEND champion schools to share best practice regarding musical activities for children with SEND. </w:t>
      </w:r>
    </w:p>
    <w:p w:rsidR="005E3316" w:rsidRDefault="00CC3150">
      <w:pPr>
        <w:spacing w:after="99" w:line="259" w:lineRule="auto"/>
        <w:ind w:left="0" w:firstLine="0"/>
        <w:jc w:val="left"/>
      </w:pPr>
      <w:r>
        <w:t xml:space="preserve"> </w:t>
      </w:r>
    </w:p>
    <w:p w:rsidR="005E3316" w:rsidRDefault="00CC3150">
      <w:pPr>
        <w:ind w:left="-5"/>
      </w:pPr>
      <w:r>
        <w:t xml:space="preserve">Music Partnership North communicates with all state-funded schools, including special schools and alternative provision settings.  Our plans for regular communications, in terms of both target audiences and scheduling, are laid out in our Communications and Engagement Plan. </w:t>
      </w:r>
    </w:p>
    <w:p w:rsidR="005E3316" w:rsidRDefault="00CC3150">
      <w:pPr>
        <w:spacing w:after="4" w:line="259" w:lineRule="auto"/>
        <w:ind w:left="0" w:firstLine="0"/>
        <w:jc w:val="left"/>
      </w:pPr>
      <w:r>
        <w:t xml:space="preserve"> </w:t>
      </w:r>
    </w:p>
    <w:p w:rsidR="005E3316" w:rsidRDefault="00CC3150">
      <w:pPr>
        <w:ind w:left="-5"/>
      </w:pPr>
      <w:r>
        <w:t xml:space="preserve">The Communications and Engagement Plan outlines the formal options that schools have to feedback to the Hub throughout the year.  In addition, the Hub is represented at a number of forums, groups and meetings convened by the local authority and Music Partnership North is in constant contact with 100% of schools in Northumberland &amp; Newcastle, which enables frequent two-way contact. </w:t>
      </w:r>
    </w:p>
    <w:p w:rsidR="005E3316" w:rsidRDefault="00CC3150">
      <w:pPr>
        <w:spacing w:after="4" w:line="259" w:lineRule="auto"/>
        <w:ind w:left="0" w:firstLine="0"/>
        <w:jc w:val="left"/>
      </w:pPr>
      <w:r>
        <w:t xml:space="preserve"> </w:t>
      </w:r>
    </w:p>
    <w:p w:rsidR="005E3316" w:rsidRDefault="00CC3150">
      <w:pPr>
        <w:ind w:left="-5"/>
      </w:pPr>
      <w:r>
        <w:t xml:space="preserve">Our CPD offer to the </w:t>
      </w:r>
      <w:proofErr w:type="gramStart"/>
      <w:r>
        <w:t>schools</w:t>
      </w:r>
      <w:proofErr w:type="gramEnd"/>
      <w:r>
        <w:t xml:space="preserve"> workforce is aimed at both Music specialist and non-specialists and outlined in the Workforce Strategy and in our Activity Plan for the year.  The Activity Plan is a live document.  At the time of publishing, it is comprehensive for the autumn term 2025 but is in outline for spring and summer terms 2026. </w:t>
      </w:r>
    </w:p>
    <w:p w:rsidR="005E3316" w:rsidRDefault="00CC3150">
      <w:pPr>
        <w:pStyle w:val="Heading3"/>
        <w:ind w:left="-5"/>
      </w:pPr>
      <w:r>
        <w:lastRenderedPageBreak/>
        <w:t>School Partnerships</w:t>
      </w:r>
      <w:r>
        <w:rPr>
          <w:b w:val="0"/>
          <w:color w:val="79172C"/>
          <w:sz w:val="26"/>
        </w:rPr>
        <w:t xml:space="preserve"> </w:t>
      </w:r>
    </w:p>
    <w:p w:rsidR="005E3316" w:rsidRDefault="00CC3150">
      <w:pPr>
        <w:spacing w:after="62" w:line="320" w:lineRule="auto"/>
        <w:ind w:left="-5"/>
      </w:pPr>
      <w:r>
        <w:t>Music Partnership North has active and on-going partnerships with 81% of schools in Northumberland &amp; Newcastle.</w:t>
      </w:r>
      <w:r>
        <w:rPr>
          <w:sz w:val="22"/>
        </w:rPr>
        <w:t xml:space="preserve"> </w:t>
      </w:r>
      <w:r>
        <w:t xml:space="preserve">These partnerships cover a range of activities, including: </w:t>
      </w:r>
    </w:p>
    <w:p w:rsidR="005E3316" w:rsidRDefault="00CC3150">
      <w:pPr>
        <w:numPr>
          <w:ilvl w:val="0"/>
          <w:numId w:val="22"/>
        </w:numPr>
        <w:ind w:hanging="360"/>
      </w:pPr>
      <w:r>
        <w:t xml:space="preserve">Delivery of Whole Class music tuition/curriculum support/PPE cover </w:t>
      </w:r>
      <w:r>
        <w:rPr>
          <w:rFonts w:ascii="Segoe UI Symbol" w:eastAsia="Segoe UI Symbol" w:hAnsi="Segoe UI Symbol" w:cs="Segoe UI Symbol"/>
        </w:rPr>
        <w:t>•</w:t>
      </w:r>
      <w:r>
        <w:rPr>
          <w:rFonts w:ascii="Arial" w:eastAsia="Arial" w:hAnsi="Arial" w:cs="Arial"/>
        </w:rPr>
        <w:t xml:space="preserve"> </w:t>
      </w:r>
      <w:r>
        <w:t xml:space="preserve">Delivery of school-based ensembles </w:t>
      </w:r>
    </w:p>
    <w:p w:rsidR="005E3316" w:rsidRDefault="00CC3150">
      <w:pPr>
        <w:spacing w:after="33"/>
        <w:ind w:left="730"/>
      </w:pPr>
      <w:r>
        <w:t xml:space="preserve">Delivery of small group &amp; individual tuition </w:t>
      </w:r>
    </w:p>
    <w:p w:rsidR="005E3316" w:rsidRDefault="00CC3150">
      <w:pPr>
        <w:numPr>
          <w:ilvl w:val="0"/>
          <w:numId w:val="22"/>
        </w:numPr>
        <w:ind w:hanging="360"/>
      </w:pPr>
      <w:r>
        <w:t xml:space="preserve">Delivery of live performance workshops </w:t>
      </w:r>
    </w:p>
    <w:p w:rsidR="005E3316" w:rsidRDefault="00CC3150">
      <w:pPr>
        <w:numPr>
          <w:ilvl w:val="0"/>
          <w:numId w:val="22"/>
        </w:numPr>
        <w:ind w:hanging="360"/>
      </w:pPr>
      <w:r>
        <w:t xml:space="preserve">Delivery of large-scale performance events, including The Big Gig </w:t>
      </w:r>
    </w:p>
    <w:p w:rsidR="005E3316" w:rsidRDefault="00CC3150">
      <w:pPr>
        <w:numPr>
          <w:ilvl w:val="0"/>
          <w:numId w:val="22"/>
        </w:numPr>
        <w:ind w:hanging="360"/>
      </w:pPr>
      <w:r>
        <w:t xml:space="preserve">Hosting events with national partners, including National Youth Orchestra, National Youth Choir etc. </w:t>
      </w:r>
    </w:p>
    <w:p w:rsidR="005E3316" w:rsidRDefault="00CC3150">
      <w:pPr>
        <w:numPr>
          <w:ilvl w:val="0"/>
          <w:numId w:val="22"/>
        </w:numPr>
        <w:ind w:hanging="360"/>
      </w:pPr>
      <w:r>
        <w:t xml:space="preserve">Co-hosting area music centre activities </w:t>
      </w:r>
    </w:p>
    <w:p w:rsidR="005E3316" w:rsidRDefault="00CC3150">
      <w:pPr>
        <w:numPr>
          <w:ilvl w:val="0"/>
          <w:numId w:val="22"/>
        </w:numPr>
        <w:ind w:hanging="360"/>
      </w:pPr>
      <w:r>
        <w:t xml:space="preserve">Joint provision of ensemble opportunities </w:t>
      </w:r>
    </w:p>
    <w:p w:rsidR="005E3316" w:rsidRDefault="00CC3150">
      <w:pPr>
        <w:numPr>
          <w:ilvl w:val="0"/>
          <w:numId w:val="22"/>
        </w:numPr>
        <w:ind w:hanging="360"/>
      </w:pPr>
      <w:r>
        <w:t xml:space="preserve">Music therapy services in partnership with </w:t>
      </w:r>
      <w:proofErr w:type="spellStart"/>
      <w:r>
        <w:t>Nordoff</w:t>
      </w:r>
      <w:proofErr w:type="spellEnd"/>
      <w:r>
        <w:t xml:space="preserve"> Robbins </w:t>
      </w:r>
    </w:p>
    <w:p w:rsidR="005E3316" w:rsidRDefault="00CC3150">
      <w:pPr>
        <w:numPr>
          <w:ilvl w:val="0"/>
          <w:numId w:val="22"/>
        </w:numPr>
        <w:ind w:hanging="360"/>
      </w:pPr>
      <w:r>
        <w:t xml:space="preserve">Provision of CPD for teachers </w:t>
      </w:r>
    </w:p>
    <w:p w:rsidR="005E3316" w:rsidRDefault="00CC3150">
      <w:pPr>
        <w:numPr>
          <w:ilvl w:val="0"/>
          <w:numId w:val="22"/>
        </w:numPr>
        <w:ind w:hanging="360"/>
      </w:pPr>
      <w:r>
        <w:t xml:space="preserve">Project work with partners including Conductive Music, Sing with Piccolo Music Limited, New Writing North etc. </w:t>
      </w:r>
    </w:p>
    <w:p w:rsidR="005E3316" w:rsidRDefault="00CC3150">
      <w:pPr>
        <w:numPr>
          <w:ilvl w:val="0"/>
          <w:numId w:val="22"/>
        </w:numPr>
        <w:ind w:hanging="360"/>
      </w:pPr>
      <w:r>
        <w:t xml:space="preserve">Supporting resources for schools – Restore the Music charity </w:t>
      </w:r>
    </w:p>
    <w:p w:rsidR="005E3316" w:rsidRDefault="00CC3150">
      <w:pPr>
        <w:numPr>
          <w:ilvl w:val="0"/>
          <w:numId w:val="22"/>
        </w:numPr>
        <w:ind w:hanging="360"/>
      </w:pPr>
      <w:r>
        <w:t xml:space="preserve">Providing online resources to assist non-specialist teachers and to prepare for events (Big Sing, Big Gig, Five Core Songs Project </w:t>
      </w:r>
    </w:p>
    <w:p w:rsidR="005E3316" w:rsidRDefault="00CC3150">
      <w:pPr>
        <w:numPr>
          <w:ilvl w:val="0"/>
          <w:numId w:val="22"/>
        </w:numPr>
        <w:ind w:hanging="360"/>
      </w:pPr>
      <w:r>
        <w:t xml:space="preserve">Instrument Bank to support individual/small group/classroom music lessons </w:t>
      </w:r>
    </w:p>
    <w:p w:rsidR="005E3316" w:rsidRDefault="00CC3150">
      <w:pPr>
        <w:numPr>
          <w:ilvl w:val="0"/>
          <w:numId w:val="22"/>
        </w:numPr>
        <w:ind w:hanging="360"/>
      </w:pPr>
      <w:r>
        <w:t xml:space="preserve">We are actively pursuing new partnerships with local Teaching School Hubs to support Early Career Teachers with music delivery </w:t>
      </w:r>
    </w:p>
    <w:p w:rsidR="005E3316" w:rsidRDefault="00CC3150">
      <w:pPr>
        <w:pStyle w:val="Heading3"/>
        <w:ind w:left="-5"/>
      </w:pPr>
      <w:r>
        <w:t>School Music Development Plans</w:t>
      </w:r>
      <w:r>
        <w:rPr>
          <w:b w:val="0"/>
          <w:color w:val="79172C"/>
          <w:sz w:val="26"/>
        </w:rPr>
        <w:t xml:space="preserve"> </w:t>
      </w:r>
    </w:p>
    <w:p w:rsidR="005E3316" w:rsidRDefault="00CC3150">
      <w:pPr>
        <w:ind w:left="-5"/>
      </w:pPr>
      <w:r>
        <w:t xml:space="preserve">Music Partnership North will run presentations to raise awareness of, and provide training in developing, School Music Development Plans at primary, secondary and special school music networks. </w:t>
      </w:r>
    </w:p>
    <w:p w:rsidR="005E3316" w:rsidRDefault="00CC3150">
      <w:pPr>
        <w:spacing w:after="4" w:line="259" w:lineRule="auto"/>
        <w:ind w:left="0" w:firstLine="0"/>
        <w:jc w:val="left"/>
      </w:pPr>
      <w:r>
        <w:t xml:space="preserve"> </w:t>
      </w:r>
    </w:p>
    <w:p w:rsidR="005E3316" w:rsidRDefault="00CC3150">
      <w:pPr>
        <w:ind w:left="-5"/>
      </w:pPr>
      <w:r>
        <w:t xml:space="preserve">Schools will be encouraged to use the Hub’s self-assessment framework and the SMDP template published by Music Teacher Magazine.  Where schools or multi-academy trusts have a set framework for subject development plans, this will be respected and supported. </w:t>
      </w:r>
    </w:p>
    <w:p w:rsidR="005E3316" w:rsidRDefault="00CC3150">
      <w:pPr>
        <w:spacing w:after="4" w:line="259" w:lineRule="auto"/>
        <w:ind w:left="0" w:firstLine="0"/>
        <w:jc w:val="left"/>
      </w:pPr>
      <w:r>
        <w:t xml:space="preserve"> </w:t>
      </w:r>
    </w:p>
    <w:p w:rsidR="005E3316" w:rsidRDefault="00CC3150">
      <w:pPr>
        <w:ind w:left="-5"/>
      </w:pPr>
      <w:r>
        <w:lastRenderedPageBreak/>
        <w:t xml:space="preserve">Music Partnership North will contact every school to discuss the services and support that they need from the Hub, music service or other partners to deliver their SMDP.  Some schools will need help developing their plan and they will be encouraged to approach Music Partnership North in the first instance. </w:t>
      </w:r>
    </w:p>
    <w:p w:rsidR="005E3316" w:rsidRDefault="00CC3150">
      <w:pPr>
        <w:spacing w:after="4" w:line="259" w:lineRule="auto"/>
        <w:ind w:left="0" w:firstLine="0"/>
        <w:jc w:val="left"/>
      </w:pPr>
      <w:r>
        <w:t xml:space="preserve"> </w:t>
      </w:r>
    </w:p>
    <w:p w:rsidR="005E3316" w:rsidRDefault="00CC3150">
      <w:pPr>
        <w:ind w:left="-5"/>
      </w:pPr>
      <w:r>
        <w:t xml:space="preserve">Where schools ask for 1:1 help, this is tailored to the needs and experience of the Music Lead or SLT member, taking account of whether they are a Music specialist. </w:t>
      </w:r>
    </w:p>
    <w:p w:rsidR="005E3316" w:rsidRDefault="00CC3150">
      <w:pPr>
        <w:spacing w:after="18" w:line="259" w:lineRule="auto"/>
        <w:ind w:left="0" w:firstLine="0"/>
        <w:jc w:val="left"/>
      </w:pPr>
      <w:r>
        <w:t xml:space="preserve"> </w:t>
      </w:r>
    </w:p>
    <w:p w:rsidR="005E3316" w:rsidRDefault="00CC3150">
      <w:pPr>
        <w:pStyle w:val="Heading3"/>
        <w:ind w:left="-5"/>
      </w:pPr>
      <w:r>
        <w:t>Curriculum Development</w:t>
      </w:r>
      <w:r>
        <w:rPr>
          <w:b w:val="0"/>
          <w:color w:val="79172C"/>
          <w:sz w:val="26"/>
        </w:rPr>
        <w:t xml:space="preserve"> </w:t>
      </w:r>
    </w:p>
    <w:p w:rsidR="005E3316" w:rsidRDefault="00CC3150">
      <w:pPr>
        <w:ind w:left="-5"/>
      </w:pPr>
      <w:r>
        <w:t xml:space="preserve">Curriculum development is offered by Music Partnership North as an additional, paid-for service. </w:t>
      </w:r>
    </w:p>
    <w:p w:rsidR="005E3316" w:rsidRDefault="005E3316">
      <w:pPr>
        <w:sectPr w:rsidR="005E3316">
          <w:headerReference w:type="even" r:id="rId18"/>
          <w:headerReference w:type="default" r:id="rId19"/>
          <w:footerReference w:type="even" r:id="rId20"/>
          <w:footerReference w:type="default" r:id="rId21"/>
          <w:headerReference w:type="first" r:id="rId22"/>
          <w:footerReference w:type="first" r:id="rId23"/>
          <w:pgSz w:w="16840" w:h="11905" w:orient="landscape"/>
          <w:pgMar w:top="1196" w:right="1127" w:bottom="1486" w:left="1136" w:header="1158" w:footer="706" w:gutter="0"/>
          <w:cols w:space="720"/>
        </w:sectPr>
      </w:pPr>
    </w:p>
    <w:p w:rsidR="005E3316" w:rsidRDefault="00CC3150">
      <w:pPr>
        <w:spacing w:after="3" w:line="259" w:lineRule="auto"/>
        <w:ind w:left="0" w:firstLine="0"/>
        <w:jc w:val="left"/>
      </w:pPr>
      <w:r>
        <w:lastRenderedPageBreak/>
        <w:t xml:space="preserve"> </w:t>
      </w:r>
    </w:p>
    <w:p w:rsidR="005E3316" w:rsidRDefault="00CC3150">
      <w:pPr>
        <w:ind w:left="-5"/>
      </w:pPr>
      <w:r>
        <w:t xml:space="preserve">Schools can access either a bespoke or packaged service to help them develop their Music curriculum in line with National Curriculum requirements, with reference to the Model Music Curriculum. </w:t>
      </w:r>
    </w:p>
    <w:p w:rsidR="005E3316" w:rsidRDefault="00CC3150">
      <w:pPr>
        <w:spacing w:after="4" w:line="259" w:lineRule="auto"/>
        <w:ind w:left="0" w:firstLine="0"/>
        <w:jc w:val="left"/>
      </w:pPr>
      <w:r>
        <w:t xml:space="preserve"> </w:t>
      </w:r>
    </w:p>
    <w:p w:rsidR="005E3316" w:rsidRDefault="00CC3150">
      <w:pPr>
        <w:spacing w:after="1" w:line="261" w:lineRule="auto"/>
        <w:ind w:left="-5"/>
      </w:pPr>
      <w:r>
        <w:t xml:space="preserve">The consultancy and training offered is integrated with the Hub’s support for SMDPs and general CPD offers.  It focuses on Ofsted’s three ‘I’s: Intent, Implementation and Impact and helps schools to be ready for the eventuality of a deep dive into Music. </w:t>
      </w:r>
    </w:p>
    <w:p w:rsidR="005E3316" w:rsidRDefault="00CC3150">
      <w:pPr>
        <w:pStyle w:val="Heading3"/>
        <w:ind w:left="-5"/>
      </w:pPr>
      <w:r>
        <w:t>Services for schools offered by Hub partners</w:t>
      </w:r>
      <w:r>
        <w:rPr>
          <w:b w:val="0"/>
          <w:color w:val="79172C"/>
          <w:sz w:val="26"/>
        </w:rPr>
        <w:t xml:space="preserve"> </w:t>
      </w:r>
    </w:p>
    <w:p w:rsidR="005E3316" w:rsidRDefault="00CC3150">
      <w:pPr>
        <w:ind w:left="-5"/>
      </w:pPr>
      <w:r>
        <w:t>Music Partnership North has a comprehensive offer to schools comprising:</w:t>
      </w:r>
      <w:r>
        <w:rPr>
          <w:sz w:val="22"/>
        </w:rPr>
        <w:t xml:space="preserve"> </w:t>
      </w:r>
    </w:p>
    <w:p w:rsidR="005E3316" w:rsidRDefault="00CC3150">
      <w:pPr>
        <w:ind w:left="-5"/>
      </w:pPr>
      <w:r>
        <w:t xml:space="preserve">Whole Class Ensemble Tuition in 74% of primary schools </w:t>
      </w:r>
    </w:p>
    <w:p w:rsidR="005E3316" w:rsidRDefault="00CC3150">
      <w:pPr>
        <w:ind w:left="-5"/>
      </w:pPr>
      <w:r>
        <w:t>Instrumental and vocal tuition in 60% of all schools</w:t>
      </w:r>
      <w:r>
        <w:rPr>
          <w:sz w:val="22"/>
        </w:rPr>
        <w:t xml:space="preserve"> </w:t>
      </w:r>
    </w:p>
    <w:p w:rsidR="005E3316" w:rsidRDefault="00CC3150">
      <w:pPr>
        <w:ind w:left="-5"/>
      </w:pPr>
      <w:r>
        <w:t>Instrument hire and provision accessed by 68% of schools</w:t>
      </w:r>
      <w:r>
        <w:rPr>
          <w:sz w:val="22"/>
        </w:rPr>
        <w:t xml:space="preserve"> </w:t>
      </w:r>
    </w:p>
    <w:p w:rsidR="005E3316" w:rsidRDefault="00CC3150">
      <w:pPr>
        <w:ind w:left="-5"/>
      </w:pPr>
      <w:r>
        <w:t>Ensembles and choirs, provided by the music service or jointly in 15% of schools</w:t>
      </w:r>
      <w:r>
        <w:rPr>
          <w:sz w:val="22"/>
        </w:rPr>
        <w:t xml:space="preserve"> </w:t>
      </w:r>
    </w:p>
    <w:p w:rsidR="005E3316" w:rsidRDefault="00CC3150">
      <w:pPr>
        <w:ind w:left="-5"/>
      </w:pPr>
      <w:r>
        <w:t xml:space="preserve">Opportunities for pupils to perform available to all schools in the hub area throughout the year </w:t>
      </w:r>
    </w:p>
    <w:p w:rsidR="005E3316" w:rsidRDefault="00CC3150">
      <w:pPr>
        <w:spacing w:after="66"/>
        <w:ind w:left="-5"/>
      </w:pPr>
      <w:r>
        <w:t xml:space="preserve">Ensemble and choir provision in schools is complemented by further progressive provision in North Tyneside Music Education Hub music centres. </w:t>
      </w:r>
    </w:p>
    <w:p w:rsidR="005E3316" w:rsidRDefault="00CC3150">
      <w:pPr>
        <w:spacing w:after="74" w:line="259" w:lineRule="auto"/>
        <w:ind w:left="0" w:firstLine="0"/>
        <w:jc w:val="left"/>
      </w:pPr>
      <w:r>
        <w:t xml:space="preserve"> </w:t>
      </w:r>
    </w:p>
    <w:p w:rsidR="005E3316" w:rsidRDefault="00CC3150">
      <w:pPr>
        <w:spacing w:after="129"/>
        <w:ind w:left="-5"/>
      </w:pPr>
      <w:r>
        <w:t xml:space="preserve">Hub partners also provide services to local schools including: </w:t>
      </w:r>
    </w:p>
    <w:p w:rsidR="005E3316" w:rsidRDefault="00CC3150">
      <w:pPr>
        <w:numPr>
          <w:ilvl w:val="0"/>
          <w:numId w:val="23"/>
        </w:numPr>
        <w:ind w:hanging="360"/>
      </w:pPr>
      <w:r>
        <w:t>DJ-</w:t>
      </w:r>
      <w:proofErr w:type="spellStart"/>
      <w:r>
        <w:t>ing</w:t>
      </w:r>
      <w:proofErr w:type="spellEnd"/>
      <w:r>
        <w:t xml:space="preserve"> and contemporary music tuition in partnership with Leicestershire Music Hub </w:t>
      </w:r>
    </w:p>
    <w:p w:rsidR="005E3316" w:rsidRDefault="00CC3150">
      <w:pPr>
        <w:numPr>
          <w:ilvl w:val="0"/>
          <w:numId w:val="23"/>
        </w:numPr>
        <w:ind w:hanging="360"/>
      </w:pPr>
      <w:r>
        <w:t xml:space="preserve">Music therapy in partnership with </w:t>
      </w:r>
      <w:proofErr w:type="spellStart"/>
      <w:r>
        <w:t>Nordoff</w:t>
      </w:r>
      <w:proofErr w:type="spellEnd"/>
      <w:r>
        <w:t xml:space="preserve"> Robbins </w:t>
      </w:r>
    </w:p>
    <w:p w:rsidR="005E3316" w:rsidRDefault="00CC3150">
      <w:pPr>
        <w:numPr>
          <w:ilvl w:val="0"/>
          <w:numId w:val="23"/>
        </w:numPr>
        <w:ind w:hanging="360"/>
      </w:pPr>
      <w:r>
        <w:t xml:space="preserve">Charanga subscriptions </w:t>
      </w:r>
    </w:p>
    <w:p w:rsidR="005E3316" w:rsidRDefault="00CC3150">
      <w:pPr>
        <w:numPr>
          <w:ilvl w:val="0"/>
          <w:numId w:val="23"/>
        </w:numPr>
        <w:ind w:hanging="360"/>
      </w:pPr>
      <w:r>
        <w:t xml:space="preserve">Conductive Music  </w:t>
      </w:r>
    </w:p>
    <w:p w:rsidR="005E3316" w:rsidRDefault="00CC3150">
      <w:pPr>
        <w:numPr>
          <w:ilvl w:val="0"/>
          <w:numId w:val="23"/>
        </w:numPr>
        <w:ind w:hanging="360"/>
      </w:pPr>
      <w:r>
        <w:t xml:space="preserve">New Writing North  </w:t>
      </w:r>
    </w:p>
    <w:p w:rsidR="005E3316" w:rsidRDefault="00CC3150">
      <w:pPr>
        <w:numPr>
          <w:ilvl w:val="0"/>
          <w:numId w:val="23"/>
        </w:numPr>
        <w:ind w:hanging="360"/>
      </w:pPr>
      <w:r>
        <w:t xml:space="preserve">Sing with Piccolo Music Limited </w:t>
      </w:r>
    </w:p>
    <w:p w:rsidR="005E3316" w:rsidRDefault="00CC3150">
      <w:pPr>
        <w:numPr>
          <w:ilvl w:val="0"/>
          <w:numId w:val="23"/>
        </w:numPr>
        <w:ind w:hanging="360"/>
      </w:pPr>
      <w:r>
        <w:t xml:space="preserve">Newcastle Sings festival in partnership with University of Newcastle </w:t>
      </w:r>
    </w:p>
    <w:p w:rsidR="005E3316" w:rsidRDefault="00CC3150">
      <w:pPr>
        <w:pStyle w:val="Heading3"/>
        <w:ind w:left="-5"/>
      </w:pPr>
      <w:r>
        <w:t>Instruments and equipment</w:t>
      </w:r>
      <w:r>
        <w:rPr>
          <w:b w:val="0"/>
          <w:color w:val="79172C"/>
          <w:sz w:val="26"/>
        </w:rPr>
        <w:t xml:space="preserve"> </w:t>
      </w:r>
    </w:p>
    <w:p w:rsidR="005E3316" w:rsidRDefault="00CC3150">
      <w:pPr>
        <w:spacing w:line="319" w:lineRule="auto"/>
        <w:ind w:left="-5"/>
      </w:pPr>
      <w:r>
        <w:t xml:space="preserve">Music Partnership North holds a stock of instruments which are suitable for use in whole class programmes including orchestral and band instruments, guitars, ukuleles, recorders, harps, accordions and concertinas.  It has a further stock of instruments which can be hired by schools or individual students. </w:t>
      </w:r>
    </w:p>
    <w:p w:rsidR="005E3316" w:rsidRDefault="00CC3150">
      <w:pPr>
        <w:spacing w:after="0" w:line="259" w:lineRule="auto"/>
        <w:ind w:left="0" w:firstLine="0"/>
        <w:jc w:val="left"/>
      </w:pPr>
      <w:r>
        <w:lastRenderedPageBreak/>
        <w:t xml:space="preserve"> </w:t>
      </w:r>
    </w:p>
    <w:p w:rsidR="005E3316" w:rsidRDefault="00CC3150">
      <w:pPr>
        <w:spacing w:after="39" w:line="320" w:lineRule="auto"/>
        <w:ind w:left="-5"/>
      </w:pPr>
      <w:r>
        <w:t xml:space="preserve">The Hub doesn’t have its own stock of adaptive instruments to enable pupils with special educational needs or disabilities to be included in Whole Class Ensemble Tuition programmes and/or to take instrumental lessons. Where existing stocks are not suitable for any pupil, we work with neighbouring areas. If necessary, we could collaborate with Drake Music and the One-Handed Musical Instrument Trust to enable them to participate. </w:t>
      </w:r>
    </w:p>
    <w:p w:rsidR="005E3316" w:rsidRDefault="00CC3150">
      <w:pPr>
        <w:pStyle w:val="Heading3"/>
        <w:ind w:left="-5"/>
      </w:pPr>
      <w:r>
        <w:t>Information and signposting</w:t>
      </w:r>
      <w:r>
        <w:rPr>
          <w:b w:val="0"/>
          <w:color w:val="79172C"/>
          <w:sz w:val="26"/>
        </w:rPr>
        <w:t xml:space="preserve"> </w:t>
      </w:r>
    </w:p>
    <w:p w:rsidR="005E3316" w:rsidRDefault="00CC3150">
      <w:pPr>
        <w:spacing w:after="72" w:line="261" w:lineRule="auto"/>
        <w:ind w:left="-5"/>
      </w:pPr>
      <w:r>
        <w:t xml:space="preserve">The Communications and Engagement Plan provides more detail about the information available through the Hub’s website and other online channels.  </w:t>
      </w:r>
    </w:p>
    <w:p w:rsidR="005E3316" w:rsidRDefault="00CC3150">
      <w:pPr>
        <w:spacing w:after="128"/>
        <w:ind w:left="-5"/>
      </w:pPr>
      <w:r>
        <w:t xml:space="preserve">Information aimed mainly at schools  </w:t>
      </w:r>
    </w:p>
    <w:p w:rsidR="005E3316" w:rsidRDefault="00CC3150">
      <w:pPr>
        <w:numPr>
          <w:ilvl w:val="0"/>
          <w:numId w:val="24"/>
        </w:numPr>
        <w:ind w:hanging="360"/>
      </w:pPr>
      <w:r>
        <w:t xml:space="preserve">Services available for schools to purchase from Music Partnership North and other Hub partners </w:t>
      </w:r>
    </w:p>
    <w:p w:rsidR="005E3316" w:rsidRDefault="00CC3150">
      <w:pPr>
        <w:numPr>
          <w:ilvl w:val="0"/>
          <w:numId w:val="24"/>
        </w:numPr>
        <w:ind w:hanging="360"/>
      </w:pPr>
      <w:r>
        <w:t xml:space="preserve">Links to information available to all schools through the three Subject Associations for Music </w:t>
      </w:r>
    </w:p>
    <w:p w:rsidR="005E3316" w:rsidRDefault="00CC3150">
      <w:pPr>
        <w:numPr>
          <w:ilvl w:val="0"/>
          <w:numId w:val="24"/>
        </w:numPr>
        <w:ind w:hanging="360"/>
      </w:pPr>
      <w:r>
        <w:t xml:space="preserve">Project and performance opportunities with Hub partners </w:t>
      </w:r>
    </w:p>
    <w:p w:rsidR="005E3316" w:rsidRDefault="00CC3150">
      <w:pPr>
        <w:numPr>
          <w:ilvl w:val="0"/>
          <w:numId w:val="24"/>
        </w:numPr>
        <w:spacing w:after="32"/>
        <w:ind w:hanging="360"/>
      </w:pPr>
      <w:r>
        <w:t xml:space="preserve">How to initiate conversations with the Hub and its partners about SMDPs, curriculum and bespoke support, including both paid-for and fully subsidised support </w:t>
      </w:r>
    </w:p>
    <w:p w:rsidR="005E3316" w:rsidRDefault="00CC3150">
      <w:pPr>
        <w:numPr>
          <w:ilvl w:val="0"/>
          <w:numId w:val="24"/>
        </w:numPr>
        <w:ind w:hanging="360"/>
      </w:pPr>
      <w:r>
        <w:t xml:space="preserve">Professional support including networks and CPD for school staff </w:t>
      </w:r>
    </w:p>
    <w:p w:rsidR="005E3316" w:rsidRDefault="00CC3150">
      <w:pPr>
        <w:numPr>
          <w:ilvl w:val="0"/>
          <w:numId w:val="24"/>
        </w:numPr>
        <w:ind w:hanging="360"/>
      </w:pPr>
      <w:r>
        <w:t xml:space="preserve">How the Music Partnership North is working with the local Teaching School Hub(s) </w:t>
      </w:r>
    </w:p>
    <w:p w:rsidR="005E3316" w:rsidRDefault="00CC3150">
      <w:pPr>
        <w:numPr>
          <w:ilvl w:val="0"/>
          <w:numId w:val="24"/>
        </w:numPr>
        <w:ind w:hanging="360"/>
      </w:pPr>
      <w:r>
        <w:t xml:space="preserve">How Pupil Premium may be used to support eligible pupils and enhance Music provision across the school </w:t>
      </w:r>
      <w:r>
        <w:rPr>
          <w:rFonts w:ascii="Segoe UI Symbol" w:eastAsia="Segoe UI Symbol" w:hAnsi="Segoe UI Symbol" w:cs="Segoe UI Symbol"/>
        </w:rPr>
        <w:t>•</w:t>
      </w:r>
      <w:r>
        <w:rPr>
          <w:rFonts w:ascii="Arial" w:eastAsia="Arial" w:hAnsi="Arial" w:cs="Arial"/>
        </w:rPr>
        <w:t xml:space="preserve"> </w:t>
      </w:r>
      <w:proofErr w:type="spellStart"/>
      <w:r>
        <w:t>Artsmark</w:t>
      </w:r>
      <w:proofErr w:type="spellEnd"/>
      <w:r>
        <w:t xml:space="preserve"> and Arts Award </w:t>
      </w:r>
    </w:p>
    <w:p w:rsidR="005E3316" w:rsidRDefault="00CC3150">
      <w:pPr>
        <w:numPr>
          <w:ilvl w:val="0"/>
          <w:numId w:val="24"/>
        </w:numPr>
        <w:spacing w:after="32"/>
        <w:ind w:hanging="360"/>
      </w:pPr>
      <w:r>
        <w:t xml:space="preserve">Progression routes available to pupils within each location in the Hub area, e.g. area music centres, city/county/hub ensembles and opportunities with regional and national partners, including National Youth Music Organisations </w:t>
      </w:r>
    </w:p>
    <w:p w:rsidR="005E3316" w:rsidRDefault="00CC3150">
      <w:pPr>
        <w:numPr>
          <w:ilvl w:val="0"/>
          <w:numId w:val="24"/>
        </w:numPr>
        <w:ind w:hanging="360"/>
      </w:pPr>
      <w:r>
        <w:t xml:space="preserve">Resources related to all the above </w:t>
      </w:r>
    </w:p>
    <w:p w:rsidR="005E3316" w:rsidRDefault="00CC3150">
      <w:pPr>
        <w:spacing w:after="115" w:line="259" w:lineRule="auto"/>
        <w:ind w:left="0" w:firstLine="0"/>
        <w:jc w:val="left"/>
      </w:pPr>
      <w:r>
        <w:rPr>
          <w:sz w:val="22"/>
        </w:rPr>
        <w:t xml:space="preserve"> </w:t>
      </w:r>
    </w:p>
    <w:p w:rsidR="005E3316" w:rsidRDefault="00CC3150">
      <w:pPr>
        <w:ind w:left="-5"/>
      </w:pPr>
      <w:r>
        <w:t>In addition, each year we invite approximately 60% of our schools which show particular commitment to Music to become Music Mark schools, which gives them access to a further range of member-only resources and regular briefings from organisations including Ofsted.</w:t>
      </w:r>
      <w:r>
        <w:rPr>
          <w:sz w:val="22"/>
        </w:rPr>
        <w:t xml:space="preserve"> </w:t>
      </w:r>
    </w:p>
    <w:p w:rsidR="005E3316" w:rsidRDefault="00CC3150">
      <w:pPr>
        <w:spacing w:after="18" w:line="259" w:lineRule="auto"/>
        <w:ind w:left="0" w:firstLine="0"/>
        <w:jc w:val="left"/>
      </w:pPr>
      <w:r>
        <w:t xml:space="preserve"> </w:t>
      </w:r>
    </w:p>
    <w:p w:rsidR="005E3316" w:rsidRDefault="00CC3150">
      <w:pPr>
        <w:spacing w:after="3" w:line="259" w:lineRule="auto"/>
        <w:ind w:left="-5"/>
        <w:jc w:val="left"/>
      </w:pPr>
      <w:r>
        <w:rPr>
          <w:b/>
        </w:rPr>
        <w:t>Projects and partnerships</w:t>
      </w:r>
      <w:r>
        <w:rPr>
          <w:color w:val="79172C"/>
          <w:sz w:val="26"/>
        </w:rPr>
        <w:t xml:space="preserve"> </w:t>
      </w:r>
    </w:p>
    <w:p w:rsidR="005E3316" w:rsidRDefault="00CC3150">
      <w:pPr>
        <w:ind w:left="-5"/>
      </w:pPr>
      <w:r>
        <w:t>See Programme of Activity and Partnerships sections for more information.</w:t>
      </w:r>
      <w:r>
        <w:rPr>
          <w:sz w:val="22"/>
        </w:rPr>
        <w:t xml:space="preserve"> </w:t>
      </w:r>
    </w:p>
    <w:p w:rsidR="005E3316" w:rsidRDefault="00CC3150">
      <w:pPr>
        <w:pStyle w:val="Heading3"/>
        <w:ind w:left="-5"/>
      </w:pPr>
      <w:r>
        <w:lastRenderedPageBreak/>
        <w:t>Monitoring and tracking</w:t>
      </w:r>
      <w:r>
        <w:rPr>
          <w:b w:val="0"/>
          <w:color w:val="79172C"/>
          <w:sz w:val="26"/>
        </w:rPr>
        <w:t xml:space="preserve"> </w:t>
      </w:r>
    </w:p>
    <w:p w:rsidR="005E3316" w:rsidRDefault="00CC3150">
      <w:pPr>
        <w:spacing w:after="1" w:line="261" w:lineRule="auto"/>
        <w:ind w:left="-5"/>
      </w:pPr>
      <w:r>
        <w:t xml:space="preserve">A modified version of the </w:t>
      </w:r>
      <w:proofErr w:type="gramStart"/>
      <w:r>
        <w:t>schools</w:t>
      </w:r>
      <w:proofErr w:type="gramEnd"/>
      <w:r>
        <w:t xml:space="preserve"> form (Excel) is used to track schools’ engagement with the Hub.  This enables us to see at a glance which schools are engaging and the depth of that engagement, so we can target offers effectively.</w:t>
      </w:r>
      <w:r>
        <w:rPr>
          <w:sz w:val="22"/>
        </w:rPr>
        <w:t xml:space="preserve"> </w:t>
      </w:r>
    </w:p>
    <w:p w:rsidR="005E3316" w:rsidRDefault="00CC3150">
      <w:pPr>
        <w:spacing w:after="0" w:line="259" w:lineRule="auto"/>
        <w:ind w:left="0" w:firstLine="0"/>
        <w:jc w:val="left"/>
      </w:pPr>
      <w:r>
        <w:t xml:space="preserve"> </w:t>
      </w:r>
    </w:p>
    <w:p w:rsidR="005E3316" w:rsidRDefault="00CC3150">
      <w:pPr>
        <w:pStyle w:val="Heading1"/>
        <w:spacing w:after="0"/>
        <w:ind w:left="-5"/>
      </w:pPr>
      <w:r>
        <w:t xml:space="preserve">Inclusion Strategy </w:t>
      </w:r>
    </w:p>
    <w:p w:rsidR="005E3316" w:rsidRDefault="00CC3150">
      <w:pPr>
        <w:spacing w:after="1" w:line="261" w:lineRule="auto"/>
        <w:ind w:left="-5"/>
      </w:pPr>
      <w:r>
        <w:t xml:space="preserve">Inclusion is at the heart of Music Partnership North’s Core Purpose, Values and Mission. values and mission. This inclusion strategy covers the period September 2023 to August 2024. </w:t>
      </w:r>
    </w:p>
    <w:p w:rsidR="005E3316" w:rsidRDefault="00CC3150">
      <w:pPr>
        <w:spacing w:after="4" w:line="259" w:lineRule="auto"/>
        <w:ind w:left="0" w:firstLine="0"/>
        <w:jc w:val="left"/>
      </w:pPr>
      <w:r>
        <w:t xml:space="preserve"> </w:t>
      </w:r>
    </w:p>
    <w:p w:rsidR="005E3316" w:rsidRDefault="00CC3150">
      <w:pPr>
        <w:ind w:left="-5"/>
      </w:pPr>
      <w:r>
        <w:t xml:space="preserve">The strategy is designed to ensure that we operate in line with these and the updated National Plan for Music Education, published in June 2022 which has as one of its five strategic functions: </w:t>
      </w:r>
    </w:p>
    <w:p w:rsidR="005E3316" w:rsidRDefault="00CC3150">
      <w:pPr>
        <w:spacing w:after="4" w:line="259" w:lineRule="auto"/>
        <w:ind w:left="0" w:firstLine="0"/>
        <w:jc w:val="left"/>
      </w:pPr>
      <w:r>
        <w:t xml:space="preserve"> </w:t>
      </w:r>
    </w:p>
    <w:p w:rsidR="005E3316" w:rsidRDefault="00CC3150">
      <w:pPr>
        <w:spacing w:after="1" w:line="261" w:lineRule="auto"/>
        <w:ind w:left="-5"/>
      </w:pPr>
      <w:r>
        <w:t xml:space="preserve">“Inclusion: Drive broad access to music education, so every child has the opportunity to participate, irrespective of their circumstances, background, where they live or their SEND.” </w:t>
      </w:r>
    </w:p>
    <w:p w:rsidR="005E3316" w:rsidRDefault="00CC3150">
      <w:pPr>
        <w:spacing w:after="4" w:line="259" w:lineRule="auto"/>
        <w:ind w:left="0" w:firstLine="0"/>
        <w:jc w:val="left"/>
      </w:pPr>
      <w:r>
        <w:t xml:space="preserve">  </w:t>
      </w:r>
    </w:p>
    <w:p w:rsidR="005E3316" w:rsidRDefault="00CC3150">
      <w:pPr>
        <w:spacing w:after="1" w:line="261" w:lineRule="auto"/>
        <w:ind w:left="-5"/>
      </w:pPr>
      <w:r>
        <w:t xml:space="preserve">We recognise the need for a holistic and proactive approach to building our hub’s organisational resilience, ensuring that provision is inclusive and equitable, and that equity, diversity and inclusion are embedded at the heart of the hub. </w:t>
      </w:r>
    </w:p>
    <w:p w:rsidR="005E3316" w:rsidRDefault="00CC3150">
      <w:pPr>
        <w:spacing w:after="4" w:line="259" w:lineRule="auto"/>
        <w:ind w:left="0" w:firstLine="0"/>
        <w:jc w:val="left"/>
      </w:pPr>
      <w:r>
        <w:t xml:space="preserve"> </w:t>
      </w:r>
    </w:p>
    <w:p w:rsidR="005E3316" w:rsidRDefault="00CC3150">
      <w:pPr>
        <w:ind w:left="-5"/>
      </w:pPr>
      <w:r>
        <w:t xml:space="preserve">This strategy is a live document which is reviewed termly by a working group, including representatives from each strategic partner organisation. The working group monitors progress against our planned activity and refreshes the strategy as appropriate.  The strategy briefly covers our progress on inclusion so far, before going into detail on our commitments to future change.  </w:t>
      </w:r>
    </w:p>
    <w:p w:rsidR="005E3316" w:rsidRDefault="00CC3150">
      <w:pPr>
        <w:spacing w:after="4" w:line="259" w:lineRule="auto"/>
        <w:ind w:left="0" w:firstLine="0"/>
        <w:jc w:val="left"/>
      </w:pPr>
      <w:r>
        <w:t xml:space="preserve"> </w:t>
      </w:r>
    </w:p>
    <w:p w:rsidR="005E3316" w:rsidRDefault="00CC3150">
      <w:pPr>
        <w:ind w:left="-5"/>
      </w:pPr>
      <w:r>
        <w:t xml:space="preserve">The strategy will be published on hub websites by December 2023, ensuring that we can be held to account by, stakeholders, funders, partner organisations and most importantly the communities we serve. </w:t>
      </w:r>
    </w:p>
    <w:p w:rsidR="005E3316" w:rsidRDefault="00CC3150">
      <w:pPr>
        <w:spacing w:after="18" w:line="259" w:lineRule="auto"/>
        <w:ind w:left="0" w:firstLine="0"/>
        <w:jc w:val="left"/>
      </w:pPr>
      <w:r>
        <w:t xml:space="preserve"> </w:t>
      </w:r>
    </w:p>
    <w:p w:rsidR="005E3316" w:rsidRDefault="00CC3150">
      <w:pPr>
        <w:pStyle w:val="Heading3"/>
        <w:ind w:left="-5"/>
      </w:pPr>
      <w:r>
        <w:t xml:space="preserve">Methodology </w:t>
      </w:r>
      <w:r>
        <w:rPr>
          <w:sz w:val="26"/>
        </w:rPr>
        <w:t xml:space="preserve"> </w:t>
      </w:r>
    </w:p>
    <w:p w:rsidR="005E3316" w:rsidRDefault="00CC3150">
      <w:pPr>
        <w:spacing w:after="33"/>
        <w:ind w:left="-5"/>
      </w:pPr>
      <w:r>
        <w:t xml:space="preserve">This strategy has been informed by: </w:t>
      </w:r>
    </w:p>
    <w:p w:rsidR="005E3316" w:rsidRDefault="00CC3150">
      <w:pPr>
        <w:numPr>
          <w:ilvl w:val="0"/>
          <w:numId w:val="25"/>
        </w:numPr>
        <w:ind w:hanging="360"/>
      </w:pPr>
      <w:r>
        <w:t>Our Needs Analysis, updated in June 2023</w:t>
      </w:r>
    </w:p>
    <w:p w:rsidR="005E3316" w:rsidRDefault="00CC3150">
      <w:pPr>
        <w:numPr>
          <w:ilvl w:val="0"/>
          <w:numId w:val="25"/>
        </w:numPr>
        <w:ind w:hanging="360"/>
      </w:pPr>
      <w:r>
        <w:t xml:space="preserve">Arts Council guidance 2023 </w:t>
      </w:r>
    </w:p>
    <w:p w:rsidR="005E3316" w:rsidRDefault="00CC3150">
      <w:pPr>
        <w:numPr>
          <w:ilvl w:val="0"/>
          <w:numId w:val="25"/>
        </w:numPr>
        <w:spacing w:after="1" w:line="261" w:lineRule="auto"/>
        <w:ind w:hanging="360"/>
      </w:pPr>
      <w:r>
        <w:lastRenderedPageBreak/>
        <w:t xml:space="preserve">Youth Music’s EDI self-assessment tool </w:t>
      </w:r>
    </w:p>
    <w:p w:rsidR="005E3316" w:rsidRDefault="00CC3150">
      <w:pPr>
        <w:numPr>
          <w:ilvl w:val="0"/>
          <w:numId w:val="25"/>
        </w:numPr>
        <w:spacing w:after="1" w:line="261" w:lineRule="auto"/>
        <w:ind w:hanging="360"/>
      </w:pPr>
      <w:r>
        <w:t xml:space="preserve">Youth Music’s IDEA framework </w:t>
      </w:r>
    </w:p>
    <w:p w:rsidR="005E3316" w:rsidRDefault="00CC3150">
      <w:pPr>
        <w:numPr>
          <w:ilvl w:val="0"/>
          <w:numId w:val="25"/>
        </w:numPr>
        <w:spacing w:after="1" w:line="261" w:lineRule="auto"/>
        <w:ind w:hanging="360"/>
      </w:pPr>
      <w:r>
        <w:t xml:space="preserve">Music Mark’s Equity, Diversity, Inclusion Report 2021 </w:t>
      </w:r>
    </w:p>
    <w:p w:rsidR="005E3316" w:rsidRDefault="00CC3150">
      <w:pPr>
        <w:numPr>
          <w:ilvl w:val="0"/>
          <w:numId w:val="25"/>
        </w:numPr>
        <w:spacing w:after="1" w:line="261" w:lineRule="auto"/>
        <w:ind w:hanging="360"/>
      </w:pPr>
      <w:r>
        <w:t xml:space="preserve">Involvement in Hertfordshire Music Hub’s Changing Tracks programme </w:t>
      </w:r>
    </w:p>
    <w:p w:rsidR="005E3316" w:rsidRDefault="00CC3150">
      <w:pPr>
        <w:numPr>
          <w:ilvl w:val="0"/>
          <w:numId w:val="25"/>
        </w:numPr>
        <w:ind w:hanging="360"/>
      </w:pPr>
      <w:r>
        <w:t xml:space="preserve">The Youth Music funded Changemakers project, in partnership with Sunderland and North Tyneside Music Education Hubs </w:t>
      </w:r>
    </w:p>
    <w:p w:rsidR="005E3316" w:rsidRDefault="00CC3150">
      <w:pPr>
        <w:numPr>
          <w:ilvl w:val="0"/>
          <w:numId w:val="25"/>
        </w:numPr>
        <w:ind w:hanging="360"/>
      </w:pPr>
      <w:r>
        <w:t xml:space="preserve">Peer networking with regional music hubs and colleagues at Lewisham Music Hub  </w:t>
      </w:r>
    </w:p>
    <w:p w:rsidR="005E3316" w:rsidRDefault="00CC3150">
      <w:pPr>
        <w:numPr>
          <w:ilvl w:val="0"/>
          <w:numId w:val="25"/>
        </w:numPr>
        <w:ind w:hanging="360"/>
      </w:pPr>
      <w:r>
        <w:t xml:space="preserve">Discussions with Local Authority Inclusion and SEND Leads </w:t>
      </w:r>
    </w:p>
    <w:p w:rsidR="005E3316" w:rsidRDefault="00CC3150">
      <w:pPr>
        <w:spacing w:after="18" w:line="259" w:lineRule="auto"/>
        <w:ind w:left="0" w:firstLine="0"/>
        <w:jc w:val="left"/>
      </w:pPr>
      <w:r>
        <w:t xml:space="preserve"> </w:t>
      </w:r>
    </w:p>
    <w:p w:rsidR="005E3316" w:rsidRDefault="00CC3150">
      <w:pPr>
        <w:pStyle w:val="Heading3"/>
        <w:ind w:left="-5"/>
      </w:pPr>
      <w:r>
        <w:t>Organisational Context</w:t>
      </w:r>
      <w:r>
        <w:rPr>
          <w:sz w:val="26"/>
        </w:rPr>
        <w:t xml:space="preserve"> </w:t>
      </w:r>
    </w:p>
    <w:p w:rsidR="005E3316" w:rsidRDefault="00CC3150">
      <w:pPr>
        <w:spacing w:after="196"/>
        <w:ind w:left="-5"/>
      </w:pPr>
      <w:r>
        <w:t xml:space="preserve">Music Partnership North is the Music Education Hub covering Newcastle and Northumberland. The hub is made up of the two local authority music services, with Sage Gateshead as a strategic partner. Music Partnership North-Northumberland is the lead organisation of the hub and is part of Northumberland County Council. As lead organisation, MPN-Northumberland receives DfE funding (through Arts Council England) to facilitate music education in the area in line with aims and objectives of the National Plan for Music Education. There are currently 261 schools in the hub area. </w:t>
      </w:r>
    </w:p>
    <w:p w:rsidR="005E3316" w:rsidRDefault="00CC3150">
      <w:pPr>
        <w:pStyle w:val="Heading3"/>
        <w:ind w:left="-5"/>
      </w:pPr>
      <w:r>
        <w:t xml:space="preserve">Demographics – Northumberland </w:t>
      </w:r>
      <w:r>
        <w:rPr>
          <w:b w:val="0"/>
          <w:color w:val="A21F3C"/>
          <w:sz w:val="26"/>
        </w:rPr>
        <w:t xml:space="preserve"> </w:t>
      </w:r>
    </w:p>
    <w:p w:rsidR="005E3316" w:rsidRDefault="00CC3150">
      <w:pPr>
        <w:numPr>
          <w:ilvl w:val="0"/>
          <w:numId w:val="26"/>
        </w:numPr>
        <w:ind w:hanging="360"/>
      </w:pPr>
      <w:r>
        <w:t xml:space="preserve">Northumberland is home to 316,000 people and covers an area of 5,013km2 </w:t>
      </w:r>
    </w:p>
    <w:p w:rsidR="005E3316" w:rsidRDefault="00CC3150">
      <w:pPr>
        <w:numPr>
          <w:ilvl w:val="0"/>
          <w:numId w:val="26"/>
        </w:numPr>
        <w:ind w:hanging="360"/>
      </w:pPr>
      <w:r>
        <w:t xml:space="preserve">97% of its area classed as rural, the county is sparsely populated with 63 people per km2 </w:t>
      </w:r>
    </w:p>
    <w:p w:rsidR="005E3316" w:rsidRDefault="00CC3150">
      <w:pPr>
        <w:numPr>
          <w:ilvl w:val="0"/>
          <w:numId w:val="26"/>
        </w:numPr>
        <w:ind w:hanging="360"/>
      </w:pPr>
      <w:r>
        <w:t xml:space="preserve">Half of the county's population live in 3% of urban land found in the south-east of the county </w:t>
      </w:r>
      <w:r>
        <w:rPr>
          <w:rFonts w:ascii="Segoe UI Symbol" w:eastAsia="Segoe UI Symbol" w:hAnsi="Segoe UI Symbol" w:cs="Segoe UI Symbol"/>
        </w:rPr>
        <w:t>•</w:t>
      </w:r>
      <w:r>
        <w:rPr>
          <w:rFonts w:ascii="Arial" w:eastAsia="Arial" w:hAnsi="Arial" w:cs="Arial"/>
        </w:rPr>
        <w:t xml:space="preserve"> </w:t>
      </w:r>
      <w:r>
        <w:t xml:space="preserve">23.6% of residents are over 65 years old </w:t>
      </w:r>
    </w:p>
    <w:p w:rsidR="005E3316" w:rsidRDefault="00CC3150">
      <w:pPr>
        <w:numPr>
          <w:ilvl w:val="0"/>
          <w:numId w:val="26"/>
        </w:numPr>
        <w:ind w:hanging="360"/>
      </w:pPr>
      <w:r>
        <w:t xml:space="preserve">Life expectancy at birth for males is 79.0 years and 82.2 years for females </w:t>
      </w:r>
    </w:p>
    <w:p w:rsidR="005E3316" w:rsidRDefault="00CC3150">
      <w:pPr>
        <w:numPr>
          <w:ilvl w:val="0"/>
          <w:numId w:val="26"/>
        </w:numPr>
        <w:ind w:hanging="360"/>
      </w:pPr>
      <w:r>
        <w:t xml:space="preserve">76.5% of the adult population are economically active </w:t>
      </w:r>
    </w:p>
    <w:p w:rsidR="005E3316" w:rsidRDefault="00CC3150">
      <w:pPr>
        <w:numPr>
          <w:ilvl w:val="0"/>
          <w:numId w:val="26"/>
        </w:numPr>
        <w:ind w:hanging="360"/>
      </w:pPr>
      <w:r>
        <w:t xml:space="preserve">Four-fifths of residents own their own home </w:t>
      </w:r>
    </w:p>
    <w:p w:rsidR="005E3316" w:rsidRDefault="00CC3150">
      <w:pPr>
        <w:numPr>
          <w:ilvl w:val="0"/>
          <w:numId w:val="26"/>
        </w:numPr>
        <w:ind w:hanging="360"/>
      </w:pPr>
      <w:r>
        <w:t xml:space="preserve">Unemployment levels are higher than the national average </w:t>
      </w:r>
    </w:p>
    <w:p w:rsidR="005E3316" w:rsidRDefault="00CC3150">
      <w:pPr>
        <w:numPr>
          <w:ilvl w:val="0"/>
          <w:numId w:val="26"/>
        </w:numPr>
        <w:spacing w:after="30"/>
        <w:ind w:hanging="360"/>
      </w:pPr>
      <w:r>
        <w:t xml:space="preserve">7.2% of the Northumberland school-age population are from a minority ethnic background (2022/23)    </w:t>
      </w:r>
    </w:p>
    <w:p w:rsidR="005E3316" w:rsidRDefault="00CC3150">
      <w:pPr>
        <w:numPr>
          <w:ilvl w:val="0"/>
          <w:numId w:val="26"/>
        </w:numPr>
        <w:ind w:hanging="360"/>
      </w:pPr>
      <w:r>
        <w:t xml:space="preserve">What percentage 2.7% of the Northumberland school-age population have English as a second language (2022/23)      </w:t>
      </w:r>
    </w:p>
    <w:p w:rsidR="005E3316" w:rsidRDefault="00CC3150">
      <w:pPr>
        <w:numPr>
          <w:ilvl w:val="0"/>
          <w:numId w:val="26"/>
        </w:numPr>
        <w:ind w:hanging="360"/>
      </w:pPr>
      <w:r>
        <w:t xml:space="preserve">18.2% of the Northumberland school-age population have Special Educational Needs and/or a Disability (2022/23) </w:t>
      </w:r>
    </w:p>
    <w:p w:rsidR="005E3316" w:rsidRDefault="00CC3150">
      <w:pPr>
        <w:numPr>
          <w:ilvl w:val="0"/>
          <w:numId w:val="26"/>
        </w:numPr>
        <w:ind w:hanging="360"/>
      </w:pPr>
      <w:r>
        <w:t xml:space="preserve">22.2% of the Northumberland school-age population are eligible for Free school Meals  </w:t>
      </w:r>
    </w:p>
    <w:p w:rsidR="005E3316" w:rsidRDefault="00CC3150">
      <w:pPr>
        <w:pStyle w:val="Heading3"/>
        <w:ind w:left="-5"/>
      </w:pPr>
      <w:r>
        <w:t xml:space="preserve">Demographics – Newcastle </w:t>
      </w:r>
      <w:r>
        <w:rPr>
          <w:b w:val="0"/>
          <w:color w:val="A11F3B"/>
          <w:sz w:val="26"/>
        </w:rPr>
        <w:t xml:space="preserve"> </w:t>
      </w:r>
    </w:p>
    <w:p w:rsidR="005E3316" w:rsidRDefault="00CC3150">
      <w:pPr>
        <w:numPr>
          <w:ilvl w:val="0"/>
          <w:numId w:val="27"/>
        </w:numPr>
        <w:spacing w:after="34"/>
        <w:ind w:hanging="410"/>
      </w:pPr>
      <w:r>
        <w:t xml:space="preserve">Newcastle Upon Tyne Local Authority is home to 298, 300 people (2021) and covers an area of 113.5 sq. km </w:t>
      </w:r>
    </w:p>
    <w:p w:rsidR="005E3316" w:rsidRDefault="00CC3150">
      <w:pPr>
        <w:numPr>
          <w:ilvl w:val="0"/>
          <w:numId w:val="27"/>
        </w:numPr>
        <w:ind w:hanging="410"/>
      </w:pPr>
      <w:r>
        <w:lastRenderedPageBreak/>
        <w:t xml:space="preserve">Newcastle Upon Tyne is classed as Urban with Major Conurbation (2011) and has a population of density 2,669 people per sq. km (2019). Population profiles </w:t>
      </w:r>
    </w:p>
    <w:p w:rsidR="005E3316" w:rsidRDefault="00CC3150">
      <w:pPr>
        <w:numPr>
          <w:ilvl w:val="0"/>
          <w:numId w:val="27"/>
        </w:numPr>
        <w:spacing w:after="39" w:line="256" w:lineRule="auto"/>
        <w:ind w:hanging="410"/>
      </w:pPr>
      <w:r>
        <w:t>LG Inform states ‘</w:t>
      </w:r>
      <w:r>
        <w:rPr>
          <w:color w:val="212529"/>
        </w:rPr>
        <w:t xml:space="preserve">As of 2021, Newcastle upon Tyne is ranked 2 out of the 12 local authority areas in the North East for population density, with around 26.46 persons per hectare of land. The population density for the North East is 3.09 persons per hectare and for England it is 4.34 persons per hectare’ </w:t>
      </w:r>
    </w:p>
    <w:p w:rsidR="005E3316" w:rsidRDefault="00CC3150">
      <w:pPr>
        <w:numPr>
          <w:ilvl w:val="0"/>
          <w:numId w:val="27"/>
        </w:numPr>
        <w:ind w:hanging="410"/>
      </w:pPr>
      <w:r>
        <w:t xml:space="preserve">15% (44,860) of residents are aged 65 or over (2021) </w:t>
      </w:r>
    </w:p>
    <w:p w:rsidR="005E3316" w:rsidRDefault="00CC3150">
      <w:pPr>
        <w:numPr>
          <w:ilvl w:val="0"/>
          <w:numId w:val="27"/>
        </w:numPr>
        <w:spacing w:after="33"/>
        <w:ind w:hanging="410"/>
      </w:pPr>
      <w:r>
        <w:t xml:space="preserve">Life expectancy at birth is 77.3 for males and 81.6 for females. Time period between 2018-20. </w:t>
      </w:r>
    </w:p>
    <w:p w:rsidR="005E3316" w:rsidRDefault="00CC3150">
      <w:pPr>
        <w:numPr>
          <w:ilvl w:val="0"/>
          <w:numId w:val="27"/>
        </w:numPr>
        <w:ind w:hanging="410"/>
      </w:pPr>
      <w:r>
        <w:t xml:space="preserve">71.4% of the adult population are economically active. Time period (Apr 2022-Mar 2023) </w:t>
      </w:r>
    </w:p>
    <w:p w:rsidR="005E3316" w:rsidRDefault="00CC3150">
      <w:pPr>
        <w:numPr>
          <w:ilvl w:val="0"/>
          <w:numId w:val="27"/>
        </w:numPr>
        <w:spacing w:after="29"/>
        <w:ind w:hanging="410"/>
      </w:pPr>
      <w:r>
        <w:t xml:space="preserve">Just over half (54.2%) of residents own their own home (2021) </w:t>
      </w:r>
    </w:p>
    <w:p w:rsidR="005E3316" w:rsidRDefault="00CC3150">
      <w:pPr>
        <w:numPr>
          <w:ilvl w:val="0"/>
          <w:numId w:val="27"/>
        </w:numPr>
        <w:ind w:hanging="410"/>
      </w:pPr>
      <w:r>
        <w:t xml:space="preserve">Current unemployment levels of 4.6% are higher than the national average 3.6% Time period Apr-2022-Mar 2023  </w:t>
      </w:r>
    </w:p>
    <w:p w:rsidR="005E3316" w:rsidRDefault="00CC3150">
      <w:pPr>
        <w:numPr>
          <w:ilvl w:val="0"/>
          <w:numId w:val="27"/>
        </w:numPr>
        <w:spacing w:after="54"/>
        <w:ind w:hanging="410"/>
      </w:pPr>
      <w:r>
        <w:t>7915 (16.9%) of children and young people (0-</w:t>
      </w:r>
      <w:proofErr w:type="gramStart"/>
      <w:r>
        <w:t>25 year</w:t>
      </w:r>
      <w:proofErr w:type="gramEnd"/>
      <w:r>
        <w:t xml:space="preserve"> olds) have Special Education Needs and/or a Disability (2022/23)  </w:t>
      </w:r>
    </w:p>
    <w:p w:rsidR="005E3316" w:rsidRDefault="00CC3150">
      <w:pPr>
        <w:numPr>
          <w:ilvl w:val="0"/>
          <w:numId w:val="27"/>
        </w:numPr>
        <w:spacing w:after="32"/>
        <w:ind w:hanging="410"/>
      </w:pPr>
      <w:r>
        <w:t xml:space="preserve">In Newcastle Upon Tyne 25.71% of people live in areas within the 10% most deprived LSOAs in England - overall ranking of 40 out of 317 English LAs </w:t>
      </w:r>
    </w:p>
    <w:p w:rsidR="005E3316" w:rsidRDefault="00CC3150">
      <w:pPr>
        <w:numPr>
          <w:ilvl w:val="0"/>
          <w:numId w:val="27"/>
        </w:numPr>
        <w:spacing w:after="1" w:line="261" w:lineRule="auto"/>
        <w:ind w:hanging="410"/>
      </w:pPr>
      <w:r>
        <w:t xml:space="preserve">25.5% of Newcastle’s total population are BAME (37% among school-age children) </w:t>
      </w:r>
    </w:p>
    <w:p w:rsidR="005E3316" w:rsidRDefault="00CC3150">
      <w:pPr>
        <w:spacing w:after="114" w:line="259" w:lineRule="auto"/>
        <w:ind w:left="0" w:firstLine="0"/>
        <w:jc w:val="left"/>
      </w:pPr>
      <w:r>
        <w:t xml:space="preserve"> </w:t>
      </w:r>
    </w:p>
    <w:p w:rsidR="005E3316" w:rsidRDefault="00CC3150">
      <w:pPr>
        <w:spacing w:after="3" w:line="259" w:lineRule="auto"/>
        <w:ind w:left="-5"/>
        <w:jc w:val="left"/>
      </w:pPr>
      <w:r>
        <w:rPr>
          <w:b/>
        </w:rPr>
        <w:t>Progress to date...</w:t>
      </w:r>
      <w:r>
        <w:rPr>
          <w:b/>
          <w:sz w:val="26"/>
        </w:rPr>
        <w:t xml:space="preserve"> </w:t>
      </w:r>
    </w:p>
    <w:p w:rsidR="005E3316" w:rsidRDefault="00CC3150">
      <w:pPr>
        <w:ind w:left="-5"/>
      </w:pPr>
      <w:r>
        <w:t xml:space="preserve">Following participation in the Hertfordshire Music Hub’s Youth Music-funded Changing Tracks programme, a working group was set up, including representatives from all strategic partner organisations. The working group conducted a self-assessment audit and devised an Equality, Diversity &amp; Inclusion Action Plan, with input from all strategic partners. The Action Plan covered four key themes and action to date on these areas includes: </w:t>
      </w:r>
    </w:p>
    <w:p w:rsidR="005E3316" w:rsidRDefault="00CC3150">
      <w:pPr>
        <w:spacing w:after="18" w:line="259" w:lineRule="auto"/>
        <w:ind w:left="0" w:firstLine="0"/>
        <w:jc w:val="left"/>
      </w:pPr>
      <w:r>
        <w:t xml:space="preserve"> </w:t>
      </w:r>
    </w:p>
    <w:p w:rsidR="005E3316" w:rsidRDefault="00CC3150">
      <w:pPr>
        <w:pStyle w:val="Heading3"/>
        <w:ind w:left="-5"/>
      </w:pPr>
      <w:r>
        <w:t>Governance/Leadership</w:t>
      </w:r>
      <w:r>
        <w:rPr>
          <w:sz w:val="26"/>
        </w:rPr>
        <w:t xml:space="preserve"> </w:t>
      </w:r>
    </w:p>
    <w:p w:rsidR="005E3316" w:rsidRDefault="00CC3150">
      <w:pPr>
        <w:numPr>
          <w:ilvl w:val="0"/>
          <w:numId w:val="28"/>
        </w:numPr>
        <w:ind w:hanging="360"/>
      </w:pPr>
      <w:r>
        <w:t xml:space="preserve">Recruitment processes were reviewed and updated.  </w:t>
      </w:r>
    </w:p>
    <w:p w:rsidR="005E3316" w:rsidRDefault="00CC3150">
      <w:pPr>
        <w:numPr>
          <w:ilvl w:val="0"/>
          <w:numId w:val="28"/>
        </w:numPr>
        <w:spacing w:after="33"/>
        <w:ind w:hanging="360"/>
      </w:pPr>
      <w:r>
        <w:t xml:space="preserve">Recruitment adverts were amended to ensure they included statements regarding EDI policy. Reasonable adjustments are now made clear in adverts. </w:t>
      </w:r>
    </w:p>
    <w:p w:rsidR="005E3316" w:rsidRDefault="00CC3150">
      <w:pPr>
        <w:numPr>
          <w:ilvl w:val="0"/>
          <w:numId w:val="28"/>
        </w:numPr>
        <w:spacing w:after="33"/>
        <w:ind w:hanging="360"/>
      </w:pPr>
      <w:r>
        <w:t xml:space="preserve">Review of job descriptions, carried out in conjunction with HR. Inclusion knowledge and skills are included in ‘desirable’ sections of role description. </w:t>
      </w:r>
    </w:p>
    <w:p w:rsidR="005E3316" w:rsidRDefault="00CC3150">
      <w:pPr>
        <w:numPr>
          <w:ilvl w:val="0"/>
          <w:numId w:val="28"/>
        </w:numPr>
        <w:ind w:hanging="360"/>
      </w:pPr>
      <w:r>
        <w:t xml:space="preserve">Interview questions regarding EDI are formulated and included in all interviews. </w:t>
      </w:r>
    </w:p>
    <w:p w:rsidR="005E3316" w:rsidRDefault="00CC3150">
      <w:pPr>
        <w:numPr>
          <w:ilvl w:val="0"/>
          <w:numId w:val="28"/>
        </w:numPr>
        <w:ind w:hanging="360"/>
      </w:pPr>
      <w:r>
        <w:lastRenderedPageBreak/>
        <w:t xml:space="preserve">School SENCOs and parents/carers of children with SEND surveyed to identify additional support requirements </w:t>
      </w:r>
    </w:p>
    <w:p w:rsidR="005E3316" w:rsidRDefault="00CC3150">
      <w:pPr>
        <w:numPr>
          <w:ilvl w:val="0"/>
          <w:numId w:val="28"/>
        </w:numPr>
        <w:spacing w:after="29"/>
        <w:ind w:hanging="360"/>
      </w:pPr>
      <w:r>
        <w:t xml:space="preserve">Discussions took place with Local Authority SEND Leads to agree a method of sharing information with hub staff on what interventions might be needed to ensure each child gets the support they need </w:t>
      </w:r>
    </w:p>
    <w:p w:rsidR="005E3316" w:rsidRDefault="00CC3150">
      <w:pPr>
        <w:spacing w:after="0" w:line="259" w:lineRule="auto"/>
        <w:ind w:left="360" w:firstLine="0"/>
        <w:jc w:val="left"/>
      </w:pPr>
      <w:r>
        <w:rPr>
          <w:rFonts w:ascii="Segoe UI Symbol" w:eastAsia="Segoe UI Symbol" w:hAnsi="Segoe UI Symbol" w:cs="Segoe UI Symbol"/>
        </w:rPr>
        <w:t>•</w:t>
      </w:r>
      <w:r>
        <w:rPr>
          <w:rFonts w:ascii="Arial" w:eastAsia="Arial" w:hAnsi="Arial" w:cs="Arial"/>
        </w:rPr>
        <w:t xml:space="preserve"> </w:t>
      </w:r>
      <w:r>
        <w:t xml:space="preserve"> </w:t>
      </w:r>
    </w:p>
    <w:p w:rsidR="005E3316" w:rsidRDefault="00CC3150">
      <w:pPr>
        <w:pStyle w:val="Heading3"/>
        <w:ind w:left="-5"/>
      </w:pPr>
      <w:r>
        <w:t>Workforce</w:t>
      </w:r>
      <w:r>
        <w:rPr>
          <w:sz w:val="26"/>
        </w:rPr>
        <w:t xml:space="preserve"> </w:t>
      </w:r>
    </w:p>
    <w:p w:rsidR="005E3316" w:rsidRDefault="00CC3150">
      <w:pPr>
        <w:numPr>
          <w:ilvl w:val="0"/>
          <w:numId w:val="29"/>
        </w:numPr>
        <w:spacing w:after="33"/>
        <w:ind w:hanging="360"/>
      </w:pPr>
      <w:r>
        <w:t xml:space="preserve">All staff receive inclusion training as part of their induction. Inclusion training was refreshed in January 2022 and is a regular and ongoing process for all hub staff </w:t>
      </w:r>
    </w:p>
    <w:p w:rsidR="005E3316" w:rsidRDefault="00CC3150">
      <w:pPr>
        <w:numPr>
          <w:ilvl w:val="0"/>
          <w:numId w:val="29"/>
        </w:numPr>
        <w:ind w:hanging="360"/>
      </w:pPr>
      <w:r>
        <w:t xml:space="preserve">Staff are given any necessary equipment to support their needs. Staff are supported with flexible working conditions </w:t>
      </w:r>
    </w:p>
    <w:p w:rsidR="005E3316" w:rsidRDefault="00CC3150">
      <w:pPr>
        <w:numPr>
          <w:ilvl w:val="0"/>
          <w:numId w:val="29"/>
        </w:numPr>
        <w:spacing w:after="39" w:line="261" w:lineRule="auto"/>
        <w:ind w:hanging="360"/>
      </w:pPr>
      <w:r>
        <w:t xml:space="preserve">Staff can access Health and Wellbeing support through the intranet and are aware of the organisation’s Health and Wellbeing Champion and Mental Health first aider </w:t>
      </w:r>
    </w:p>
    <w:p w:rsidR="005E3316" w:rsidRDefault="00CC3150">
      <w:pPr>
        <w:numPr>
          <w:ilvl w:val="0"/>
          <w:numId w:val="29"/>
        </w:numPr>
        <w:ind w:hanging="360"/>
      </w:pPr>
      <w:r>
        <w:t>Volunteers made aware of access to expenses for travel, as this could be a barrier for some individuals</w:t>
      </w:r>
      <w:r>
        <w:rPr>
          <w:rFonts w:ascii="Arial" w:eastAsia="Arial" w:hAnsi="Arial" w:cs="Arial"/>
          <w:sz w:val="22"/>
        </w:rPr>
        <w:t xml:space="preserve"> </w:t>
      </w:r>
      <w:r>
        <w:t xml:space="preserve"> </w:t>
      </w:r>
    </w:p>
    <w:p w:rsidR="005E3316" w:rsidRDefault="00CC3150">
      <w:pPr>
        <w:numPr>
          <w:ilvl w:val="0"/>
          <w:numId w:val="29"/>
        </w:numPr>
        <w:ind w:hanging="360"/>
      </w:pPr>
      <w:r>
        <w:t xml:space="preserve">‘Do, Review, </w:t>
      </w:r>
      <w:proofErr w:type="gramStart"/>
      <w:r>
        <w:t>Improve</w:t>
      </w:r>
      <w:proofErr w:type="gramEnd"/>
      <w:r>
        <w:t xml:space="preserve">’ training was delivered to staff as a way of monitoring inclusive practise, and staff are encouraged to engage with it </w:t>
      </w:r>
    </w:p>
    <w:p w:rsidR="005E3316" w:rsidRDefault="00CC3150">
      <w:pPr>
        <w:spacing w:after="114" w:line="259" w:lineRule="auto"/>
        <w:ind w:left="0" w:firstLine="0"/>
        <w:jc w:val="left"/>
      </w:pPr>
      <w:r>
        <w:t xml:space="preserve"> </w:t>
      </w:r>
    </w:p>
    <w:p w:rsidR="005E3316" w:rsidRDefault="00CC3150">
      <w:pPr>
        <w:pStyle w:val="Heading3"/>
        <w:ind w:left="-5"/>
      </w:pPr>
      <w:r>
        <w:t>Young People</w:t>
      </w:r>
      <w:r>
        <w:rPr>
          <w:sz w:val="26"/>
        </w:rPr>
        <w:t xml:space="preserve"> </w:t>
      </w:r>
    </w:p>
    <w:p w:rsidR="005E3316" w:rsidRDefault="00CC3150">
      <w:pPr>
        <w:numPr>
          <w:ilvl w:val="0"/>
          <w:numId w:val="30"/>
        </w:numPr>
        <w:ind w:hanging="360"/>
      </w:pPr>
      <w:r>
        <w:t xml:space="preserve">Youth Voice representative(s) recruited to the Hub Board </w:t>
      </w:r>
    </w:p>
    <w:p w:rsidR="005E3316" w:rsidRDefault="00CC3150">
      <w:pPr>
        <w:numPr>
          <w:ilvl w:val="0"/>
          <w:numId w:val="30"/>
        </w:numPr>
        <w:ind w:hanging="360"/>
      </w:pPr>
      <w:r>
        <w:t xml:space="preserve">Monitoring visits to ensure that Youth Voice is embedded in all hub activities </w:t>
      </w:r>
    </w:p>
    <w:p w:rsidR="005E3316" w:rsidRDefault="00CC3150">
      <w:pPr>
        <w:spacing w:after="4" w:line="259" w:lineRule="auto"/>
        <w:ind w:left="0" w:firstLine="0"/>
        <w:jc w:val="left"/>
      </w:pPr>
      <w:r>
        <w:t xml:space="preserve"> </w:t>
      </w:r>
    </w:p>
    <w:p w:rsidR="005E3316" w:rsidRDefault="00CC3150">
      <w:pPr>
        <w:spacing w:after="18" w:line="259" w:lineRule="auto"/>
        <w:ind w:left="0" w:firstLine="0"/>
        <w:jc w:val="left"/>
      </w:pPr>
      <w:r>
        <w:t xml:space="preserve"> </w:t>
      </w:r>
    </w:p>
    <w:p w:rsidR="005E3316" w:rsidRDefault="00CC3150">
      <w:pPr>
        <w:spacing w:after="3" w:line="259" w:lineRule="auto"/>
        <w:ind w:left="-5"/>
        <w:jc w:val="left"/>
      </w:pPr>
      <w:r>
        <w:rPr>
          <w:b/>
        </w:rPr>
        <w:t xml:space="preserve">Organisational Development </w:t>
      </w:r>
      <w:r>
        <w:rPr>
          <w:b/>
          <w:sz w:val="26"/>
        </w:rPr>
        <w:t xml:space="preserve"> </w:t>
      </w:r>
    </w:p>
    <w:p w:rsidR="005E3316" w:rsidRDefault="00CC3150">
      <w:pPr>
        <w:numPr>
          <w:ilvl w:val="0"/>
          <w:numId w:val="30"/>
        </w:numPr>
        <w:spacing w:after="209"/>
        <w:ind w:hanging="360"/>
      </w:pPr>
      <w:r>
        <w:t xml:space="preserve">Website updated/adapted to be accessible to all </w:t>
      </w:r>
    </w:p>
    <w:p w:rsidR="005E3316" w:rsidRDefault="00CC3150">
      <w:pPr>
        <w:pStyle w:val="Heading1"/>
        <w:spacing w:after="0"/>
        <w:ind w:left="-5"/>
      </w:pPr>
      <w:r>
        <w:rPr>
          <w:sz w:val="26"/>
        </w:rPr>
        <w:t xml:space="preserve">Inclusion Strategy Objectives for 2025-26 </w:t>
      </w:r>
    </w:p>
    <w:p w:rsidR="005E3316" w:rsidRDefault="00CC3150">
      <w:pPr>
        <w:spacing w:after="32"/>
        <w:ind w:left="-5"/>
      </w:pPr>
      <w:r>
        <w:t xml:space="preserve">Following an organisational audit using Youth Music’s IDEA self-assessment survey, the following objectives have been identified. There are also objectives arising from our own Needs Analysis, along with the Arts Council’s new Performance Framework. Progress against these objectives will be monitored by our EDI working group, meeting at least once per term. The objectives are clustered into the 8 themes from Youth Music’s IDEA framework: </w:t>
      </w:r>
    </w:p>
    <w:p w:rsidR="005E3316" w:rsidRDefault="00CC3150">
      <w:pPr>
        <w:numPr>
          <w:ilvl w:val="0"/>
          <w:numId w:val="31"/>
        </w:numPr>
        <w:ind w:hanging="360"/>
      </w:pPr>
      <w:r>
        <w:t xml:space="preserve">Organisational values, culture, and strategy </w:t>
      </w:r>
    </w:p>
    <w:p w:rsidR="005E3316" w:rsidRDefault="00CC3150">
      <w:pPr>
        <w:numPr>
          <w:ilvl w:val="0"/>
          <w:numId w:val="31"/>
        </w:numPr>
        <w:ind w:hanging="360"/>
      </w:pPr>
      <w:r>
        <w:t xml:space="preserve">People and Culture </w:t>
      </w:r>
    </w:p>
    <w:p w:rsidR="005E3316" w:rsidRDefault="00CC3150">
      <w:pPr>
        <w:numPr>
          <w:ilvl w:val="0"/>
          <w:numId w:val="31"/>
        </w:numPr>
        <w:ind w:hanging="360"/>
      </w:pPr>
      <w:r>
        <w:lastRenderedPageBreak/>
        <w:t xml:space="preserve">Key Policies </w:t>
      </w:r>
    </w:p>
    <w:p w:rsidR="005E3316" w:rsidRDefault="00CC3150">
      <w:pPr>
        <w:numPr>
          <w:ilvl w:val="0"/>
          <w:numId w:val="31"/>
        </w:numPr>
        <w:ind w:hanging="360"/>
      </w:pPr>
      <w:r>
        <w:t xml:space="preserve">Reach and Engagement </w:t>
      </w:r>
    </w:p>
    <w:p w:rsidR="005E3316" w:rsidRDefault="00CC3150">
      <w:pPr>
        <w:numPr>
          <w:ilvl w:val="0"/>
          <w:numId w:val="31"/>
        </w:numPr>
        <w:ind w:hanging="360"/>
      </w:pPr>
      <w:r>
        <w:t xml:space="preserve">Youth Voice </w:t>
      </w:r>
    </w:p>
    <w:p w:rsidR="005E3316" w:rsidRDefault="00CC3150">
      <w:pPr>
        <w:numPr>
          <w:ilvl w:val="0"/>
          <w:numId w:val="31"/>
        </w:numPr>
        <w:ind w:hanging="360"/>
      </w:pPr>
      <w:r>
        <w:t xml:space="preserve">Communications </w:t>
      </w:r>
    </w:p>
    <w:p w:rsidR="005E3316" w:rsidRDefault="00CC3150">
      <w:pPr>
        <w:numPr>
          <w:ilvl w:val="0"/>
          <w:numId w:val="31"/>
        </w:numPr>
        <w:ind w:hanging="360"/>
      </w:pPr>
      <w:r>
        <w:t xml:space="preserve">Partnerships and Advocacy </w:t>
      </w:r>
    </w:p>
    <w:p w:rsidR="005E3316" w:rsidRDefault="00CC3150">
      <w:pPr>
        <w:spacing w:after="4" w:line="259" w:lineRule="auto"/>
        <w:ind w:left="0" w:firstLine="0"/>
        <w:jc w:val="left"/>
      </w:pPr>
      <w:r>
        <w:t xml:space="preserve"> </w:t>
      </w:r>
    </w:p>
    <w:p w:rsidR="005E3316" w:rsidRDefault="00CC3150">
      <w:pPr>
        <w:spacing w:after="4" w:line="259" w:lineRule="auto"/>
        <w:ind w:left="0" w:firstLine="0"/>
        <w:jc w:val="left"/>
      </w:pPr>
      <w:r>
        <w:t xml:space="preserve"> </w:t>
      </w:r>
    </w:p>
    <w:p w:rsidR="005E3316" w:rsidRDefault="00CC3150">
      <w:pPr>
        <w:spacing w:after="4" w:line="259" w:lineRule="auto"/>
        <w:ind w:left="0" w:firstLine="0"/>
        <w:jc w:val="left"/>
      </w:pPr>
      <w:r>
        <w:t xml:space="preserve"> </w:t>
      </w:r>
    </w:p>
    <w:p w:rsidR="005E3316" w:rsidRDefault="00CC3150">
      <w:pPr>
        <w:spacing w:after="0" w:line="259" w:lineRule="auto"/>
        <w:ind w:left="0" w:firstLine="0"/>
        <w:jc w:val="left"/>
      </w:pPr>
      <w:r>
        <w:t xml:space="preserve"> </w:t>
      </w:r>
    </w:p>
    <w:p w:rsidR="005E3316" w:rsidRDefault="00CC3150">
      <w:pPr>
        <w:spacing w:after="3" w:line="259" w:lineRule="auto"/>
        <w:ind w:left="0" w:firstLine="0"/>
      </w:pPr>
      <w:r>
        <w:t xml:space="preserve"> </w:t>
      </w:r>
    </w:p>
    <w:p w:rsidR="005E3316" w:rsidRDefault="00CC3150">
      <w:pPr>
        <w:spacing w:after="4" w:line="259" w:lineRule="auto"/>
        <w:ind w:left="0" w:firstLine="0"/>
      </w:pPr>
      <w:r>
        <w:t xml:space="preserve"> </w:t>
      </w:r>
    </w:p>
    <w:p w:rsidR="005E3316" w:rsidRDefault="00CC3150">
      <w:pPr>
        <w:spacing w:after="4" w:line="259" w:lineRule="auto"/>
        <w:ind w:left="0" w:firstLine="0"/>
      </w:pPr>
      <w:r>
        <w:t xml:space="preserve"> </w:t>
      </w:r>
    </w:p>
    <w:p w:rsidR="005E3316" w:rsidRDefault="00CC3150">
      <w:pPr>
        <w:spacing w:after="4" w:line="259" w:lineRule="auto"/>
        <w:ind w:left="0" w:firstLine="0"/>
      </w:pPr>
      <w:r>
        <w:t xml:space="preserve"> </w:t>
      </w:r>
    </w:p>
    <w:p w:rsidR="005E3316" w:rsidRDefault="00CC3150">
      <w:pPr>
        <w:spacing w:after="4" w:line="259" w:lineRule="auto"/>
        <w:ind w:left="0" w:firstLine="0"/>
      </w:pPr>
      <w:r>
        <w:t xml:space="preserve"> </w:t>
      </w:r>
    </w:p>
    <w:p w:rsidR="00765796" w:rsidRDefault="00765796">
      <w:pPr>
        <w:spacing w:after="4" w:line="259" w:lineRule="auto"/>
        <w:ind w:left="0" w:firstLine="0"/>
      </w:pPr>
    </w:p>
    <w:p w:rsidR="00765796" w:rsidRDefault="00765796">
      <w:pPr>
        <w:spacing w:after="4" w:line="259" w:lineRule="auto"/>
        <w:ind w:left="0" w:firstLine="0"/>
      </w:pPr>
    </w:p>
    <w:p w:rsidR="00765796" w:rsidRDefault="00765796">
      <w:pPr>
        <w:spacing w:after="4" w:line="259" w:lineRule="auto"/>
        <w:ind w:left="0" w:firstLine="0"/>
      </w:pPr>
    </w:p>
    <w:p w:rsidR="00765796" w:rsidRDefault="00765796">
      <w:pPr>
        <w:spacing w:after="4" w:line="259" w:lineRule="auto"/>
        <w:ind w:left="0" w:firstLine="0"/>
      </w:pPr>
    </w:p>
    <w:p w:rsidR="00765796" w:rsidRDefault="00765796">
      <w:pPr>
        <w:spacing w:after="4" w:line="259" w:lineRule="auto"/>
        <w:ind w:left="0" w:firstLine="0"/>
      </w:pPr>
    </w:p>
    <w:p w:rsidR="00765796" w:rsidRDefault="00765796">
      <w:pPr>
        <w:spacing w:after="4" w:line="259" w:lineRule="auto"/>
        <w:ind w:left="0" w:firstLine="0"/>
      </w:pPr>
    </w:p>
    <w:p w:rsidR="00765796" w:rsidRDefault="00765796">
      <w:pPr>
        <w:spacing w:after="4" w:line="259" w:lineRule="auto"/>
        <w:ind w:left="0" w:firstLine="0"/>
      </w:pPr>
    </w:p>
    <w:p w:rsidR="00765796" w:rsidRDefault="00765796">
      <w:pPr>
        <w:spacing w:after="4" w:line="259" w:lineRule="auto"/>
        <w:ind w:left="0" w:firstLine="0"/>
      </w:pPr>
    </w:p>
    <w:p w:rsidR="00765796" w:rsidRDefault="00765796">
      <w:pPr>
        <w:spacing w:after="4" w:line="259" w:lineRule="auto"/>
        <w:ind w:left="0" w:firstLine="0"/>
      </w:pPr>
    </w:p>
    <w:p w:rsidR="00765796" w:rsidRDefault="00765796">
      <w:pPr>
        <w:spacing w:after="4" w:line="259" w:lineRule="auto"/>
        <w:ind w:left="0" w:firstLine="0"/>
      </w:pPr>
    </w:p>
    <w:p w:rsidR="005E3316" w:rsidRDefault="00CC3150">
      <w:pPr>
        <w:spacing w:after="4" w:line="259" w:lineRule="auto"/>
        <w:ind w:left="0" w:firstLine="0"/>
      </w:pPr>
      <w:r>
        <w:t xml:space="preserve"> </w:t>
      </w:r>
    </w:p>
    <w:p w:rsidR="005E3316" w:rsidRDefault="00CC3150">
      <w:pPr>
        <w:spacing w:after="4" w:line="259" w:lineRule="auto"/>
        <w:ind w:left="0" w:firstLine="0"/>
      </w:pPr>
      <w:r>
        <w:t xml:space="preserve"> </w:t>
      </w:r>
    </w:p>
    <w:p w:rsidR="005E3316" w:rsidRDefault="00CC3150">
      <w:pPr>
        <w:spacing w:after="4" w:line="259" w:lineRule="auto"/>
        <w:ind w:left="0" w:firstLine="0"/>
      </w:pPr>
      <w:r>
        <w:t xml:space="preserve"> </w:t>
      </w:r>
    </w:p>
    <w:p w:rsidR="005E3316" w:rsidRDefault="00CC3150">
      <w:pPr>
        <w:spacing w:after="4" w:line="259" w:lineRule="auto"/>
        <w:ind w:left="0" w:firstLine="0"/>
      </w:pPr>
      <w:r>
        <w:t xml:space="preserve"> </w:t>
      </w:r>
    </w:p>
    <w:p w:rsidR="005E3316" w:rsidRDefault="00CC3150">
      <w:pPr>
        <w:spacing w:after="0" w:line="259" w:lineRule="auto"/>
        <w:ind w:left="0" w:firstLine="0"/>
      </w:pPr>
      <w:r>
        <w:t xml:space="preserve"> </w:t>
      </w:r>
    </w:p>
    <w:tbl>
      <w:tblPr>
        <w:tblStyle w:val="TableGrid"/>
        <w:tblW w:w="14724" w:type="dxa"/>
        <w:tblInd w:w="6" w:type="dxa"/>
        <w:tblCellMar>
          <w:top w:w="50" w:type="dxa"/>
          <w:left w:w="104" w:type="dxa"/>
          <w:bottom w:w="0" w:type="dxa"/>
          <w:right w:w="14" w:type="dxa"/>
        </w:tblCellMar>
        <w:tblLook w:val="04A0" w:firstRow="1" w:lastRow="0" w:firstColumn="1" w:lastColumn="0" w:noHBand="0" w:noVBand="1"/>
      </w:tblPr>
      <w:tblGrid>
        <w:gridCol w:w="2425"/>
        <w:gridCol w:w="8058"/>
        <w:gridCol w:w="2414"/>
        <w:gridCol w:w="1827"/>
      </w:tblGrid>
      <w:tr w:rsidR="005E3316">
        <w:trPr>
          <w:trHeight w:val="329"/>
        </w:trPr>
        <w:tc>
          <w:tcPr>
            <w:tcW w:w="2425" w:type="dxa"/>
            <w:tcBorders>
              <w:top w:val="single" w:sz="4" w:space="0" w:color="000000"/>
              <w:left w:val="single" w:sz="4" w:space="0" w:color="000000"/>
              <w:bottom w:val="single" w:sz="4" w:space="0" w:color="000000"/>
              <w:right w:val="single" w:sz="4" w:space="0" w:color="000000"/>
            </w:tcBorders>
            <w:shd w:val="clear" w:color="auto" w:fill="F2F2F2"/>
          </w:tcPr>
          <w:p w:rsidR="005E3316" w:rsidRDefault="00CC3150">
            <w:pPr>
              <w:spacing w:after="0" w:line="259" w:lineRule="auto"/>
              <w:ind w:left="0" w:firstLine="0"/>
              <w:jc w:val="left"/>
            </w:pPr>
            <w:r>
              <w:rPr>
                <w:b/>
              </w:rPr>
              <w:lastRenderedPageBreak/>
              <w:t xml:space="preserve">Theme </w:t>
            </w:r>
          </w:p>
        </w:tc>
        <w:tc>
          <w:tcPr>
            <w:tcW w:w="8058" w:type="dxa"/>
            <w:tcBorders>
              <w:top w:val="single" w:sz="4" w:space="0" w:color="000000"/>
              <w:left w:val="single" w:sz="4" w:space="0" w:color="000000"/>
              <w:bottom w:val="single" w:sz="4" w:space="0" w:color="000000"/>
              <w:right w:val="single" w:sz="4" w:space="0" w:color="000000"/>
            </w:tcBorders>
            <w:shd w:val="clear" w:color="auto" w:fill="F2F2F2"/>
          </w:tcPr>
          <w:p w:rsidR="005E3316" w:rsidRDefault="00CC3150">
            <w:pPr>
              <w:spacing w:after="0" w:line="259" w:lineRule="auto"/>
              <w:ind w:left="5" w:firstLine="0"/>
              <w:jc w:val="left"/>
            </w:pPr>
            <w:r>
              <w:rPr>
                <w:b/>
              </w:rPr>
              <w:t xml:space="preserve">Actions </w:t>
            </w:r>
            <w:proofErr w:type="gramStart"/>
            <w:r>
              <w:rPr>
                <w:b/>
              </w:rPr>
              <w:t>and  Outputs</w:t>
            </w:r>
            <w:proofErr w:type="gramEnd"/>
            <w:r>
              <w:rPr>
                <w:b/>
              </w:rPr>
              <w:t xml:space="preserve"> </w:t>
            </w:r>
          </w:p>
        </w:tc>
        <w:tc>
          <w:tcPr>
            <w:tcW w:w="2414" w:type="dxa"/>
            <w:tcBorders>
              <w:top w:val="single" w:sz="4" w:space="0" w:color="000000"/>
              <w:left w:val="single" w:sz="4" w:space="0" w:color="000000"/>
              <w:bottom w:val="single" w:sz="4" w:space="0" w:color="000000"/>
              <w:right w:val="single" w:sz="4" w:space="0" w:color="000000"/>
            </w:tcBorders>
            <w:shd w:val="clear" w:color="auto" w:fill="F2F2F2"/>
          </w:tcPr>
          <w:p w:rsidR="005E3316" w:rsidRDefault="00CC3150">
            <w:pPr>
              <w:spacing w:after="0" w:line="259" w:lineRule="auto"/>
              <w:ind w:left="5" w:firstLine="0"/>
              <w:jc w:val="left"/>
            </w:pPr>
            <w:r>
              <w:rPr>
                <w:b/>
              </w:rPr>
              <w:t xml:space="preserve">Responsibility </w:t>
            </w:r>
          </w:p>
        </w:tc>
        <w:tc>
          <w:tcPr>
            <w:tcW w:w="1827" w:type="dxa"/>
            <w:tcBorders>
              <w:top w:val="single" w:sz="4" w:space="0" w:color="000000"/>
              <w:left w:val="single" w:sz="4" w:space="0" w:color="000000"/>
              <w:bottom w:val="single" w:sz="4" w:space="0" w:color="000000"/>
              <w:right w:val="single" w:sz="4" w:space="0" w:color="000000"/>
            </w:tcBorders>
            <w:shd w:val="clear" w:color="auto" w:fill="F2F2F2"/>
          </w:tcPr>
          <w:p w:rsidR="005E3316" w:rsidRDefault="00CC3150">
            <w:pPr>
              <w:spacing w:after="0" w:line="259" w:lineRule="auto"/>
              <w:ind w:left="1" w:firstLine="0"/>
              <w:jc w:val="left"/>
            </w:pPr>
            <w:r>
              <w:rPr>
                <w:b/>
              </w:rPr>
              <w:t xml:space="preserve">Status </w:t>
            </w:r>
          </w:p>
        </w:tc>
      </w:tr>
      <w:tr w:rsidR="005E3316">
        <w:trPr>
          <w:trHeight w:val="3852"/>
        </w:trPr>
        <w:tc>
          <w:tcPr>
            <w:tcW w:w="2425" w:type="dxa"/>
            <w:tcBorders>
              <w:top w:val="single" w:sz="4" w:space="0" w:color="000000"/>
              <w:left w:val="single" w:sz="4" w:space="0" w:color="000000"/>
              <w:bottom w:val="single" w:sz="4" w:space="0" w:color="000000"/>
              <w:right w:val="single" w:sz="4" w:space="0" w:color="000000"/>
            </w:tcBorders>
            <w:shd w:val="clear" w:color="auto" w:fill="F2F2F2"/>
          </w:tcPr>
          <w:p w:rsidR="005E3316" w:rsidRDefault="00CC3150">
            <w:pPr>
              <w:spacing w:after="4" w:line="259" w:lineRule="auto"/>
              <w:ind w:left="0" w:firstLine="0"/>
              <w:jc w:val="left"/>
            </w:pPr>
            <w:r>
              <w:rPr>
                <w:b/>
              </w:rPr>
              <w:t xml:space="preserve">Organisational values, </w:t>
            </w:r>
          </w:p>
          <w:p w:rsidR="005E3316" w:rsidRDefault="00CC3150">
            <w:pPr>
              <w:spacing w:after="4" w:line="259" w:lineRule="auto"/>
              <w:ind w:left="0" w:firstLine="0"/>
              <w:jc w:val="left"/>
            </w:pPr>
            <w:r>
              <w:rPr>
                <w:b/>
              </w:rPr>
              <w:t xml:space="preserve">culture, and strategy </w:t>
            </w:r>
          </w:p>
          <w:p w:rsidR="005E3316" w:rsidRDefault="00CC3150">
            <w:pPr>
              <w:spacing w:after="0" w:line="259" w:lineRule="auto"/>
              <w:ind w:left="0" w:firstLine="0"/>
              <w:jc w:val="left"/>
            </w:pPr>
            <w:r>
              <w:t xml:space="preserve"> </w:t>
            </w:r>
          </w:p>
        </w:tc>
        <w:tc>
          <w:tcPr>
            <w:tcW w:w="8058"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62" w:lineRule="auto"/>
              <w:ind w:left="5" w:firstLine="0"/>
            </w:pPr>
            <w:r>
              <w:t>1.1 IDEA-related topics will be on the agenda at senior leadership and board meetings at least quarterly, by November 2023</w:t>
            </w:r>
            <w:bookmarkStart w:id="0" w:name="_GoBack"/>
            <w:bookmarkEnd w:id="0"/>
            <w:r>
              <w:t xml:space="preserve"> </w:t>
            </w:r>
          </w:p>
          <w:p w:rsidR="005E3316" w:rsidRDefault="00CC3150">
            <w:pPr>
              <w:spacing w:after="4" w:line="259" w:lineRule="auto"/>
              <w:ind w:left="5" w:firstLine="0"/>
              <w:jc w:val="left"/>
            </w:pPr>
            <w:r>
              <w:t xml:space="preserve"> </w:t>
            </w:r>
          </w:p>
          <w:p w:rsidR="005E3316" w:rsidRDefault="00CC3150">
            <w:pPr>
              <w:spacing w:after="0" w:line="262" w:lineRule="auto"/>
              <w:ind w:left="5" w:firstLine="0"/>
            </w:pPr>
            <w:r>
              <w:t xml:space="preserve">1.2 New board member(s) will be recruited by April 2024, ideally including parent voice, Newcastle secondary school and community leadership representation </w:t>
            </w:r>
          </w:p>
          <w:p w:rsidR="005E3316" w:rsidRDefault="00CC3150">
            <w:pPr>
              <w:spacing w:after="4" w:line="259" w:lineRule="auto"/>
              <w:ind w:left="5" w:firstLine="0"/>
              <w:jc w:val="left"/>
            </w:pPr>
            <w:r>
              <w:t xml:space="preserve"> </w:t>
            </w:r>
          </w:p>
          <w:p w:rsidR="005E3316" w:rsidRDefault="00CC3150">
            <w:pPr>
              <w:spacing w:after="4" w:line="259" w:lineRule="auto"/>
              <w:ind w:left="5" w:firstLine="0"/>
              <w:jc w:val="left"/>
            </w:pPr>
            <w:r>
              <w:t xml:space="preserve"> </w:t>
            </w:r>
          </w:p>
          <w:p w:rsidR="005E3316" w:rsidRDefault="00CC3150">
            <w:pPr>
              <w:spacing w:after="0" w:line="262" w:lineRule="auto"/>
              <w:ind w:left="5" w:right="99" w:firstLine="0"/>
            </w:pPr>
            <w:r>
              <w:t xml:space="preserve">1.3 When setting service budgets, funding will be ring-fenced to directly support IDEA work and/or additional funding or support will be sought from Local Authority (Eat/Sleep/Play/Learn or Poverty &amp; Hardship fund) partners or external agencies by April 2024 </w:t>
            </w:r>
          </w:p>
          <w:p w:rsidR="005E3316" w:rsidRDefault="00CC3150">
            <w:pPr>
              <w:spacing w:after="0" w:line="259" w:lineRule="auto"/>
              <w:ind w:left="5" w:firstLine="0"/>
              <w:jc w:val="left"/>
            </w:pPr>
            <w:r>
              <w:t xml:space="preserve"> </w:t>
            </w:r>
          </w:p>
        </w:tc>
        <w:tc>
          <w:tcPr>
            <w:tcW w:w="2414" w:type="dxa"/>
            <w:tcBorders>
              <w:top w:val="single" w:sz="4" w:space="0" w:color="000000"/>
              <w:left w:val="single" w:sz="4" w:space="0" w:color="000000"/>
              <w:bottom w:val="single" w:sz="4" w:space="0" w:color="000000"/>
              <w:right w:val="single" w:sz="4" w:space="0" w:color="000000"/>
            </w:tcBorders>
          </w:tcPr>
          <w:p w:rsidR="005E3316" w:rsidRDefault="00CC3150">
            <w:pPr>
              <w:spacing w:after="4" w:line="259" w:lineRule="auto"/>
              <w:ind w:left="5" w:firstLine="0"/>
              <w:jc w:val="left"/>
            </w:pPr>
            <w:r>
              <w:t xml:space="preserve">Lead Officer/Hub Lead </w:t>
            </w:r>
          </w:p>
          <w:p w:rsidR="005E3316" w:rsidRDefault="00CC3150">
            <w:pPr>
              <w:spacing w:after="4" w:line="259" w:lineRule="auto"/>
              <w:ind w:left="5" w:firstLine="0"/>
              <w:jc w:val="left"/>
            </w:pPr>
            <w:r>
              <w:t xml:space="preserve"> </w:t>
            </w:r>
          </w:p>
          <w:p w:rsidR="005E3316" w:rsidRDefault="00CC3150">
            <w:pPr>
              <w:spacing w:after="4" w:line="259" w:lineRule="auto"/>
              <w:ind w:left="5" w:firstLine="0"/>
              <w:jc w:val="left"/>
            </w:pPr>
            <w:r>
              <w:t xml:space="preserve">Chair, supported by </w:t>
            </w:r>
          </w:p>
          <w:p w:rsidR="005E3316" w:rsidRDefault="00CC3150">
            <w:pPr>
              <w:spacing w:after="4" w:line="259" w:lineRule="auto"/>
              <w:ind w:left="5" w:firstLine="0"/>
              <w:jc w:val="left"/>
            </w:pPr>
            <w:r>
              <w:t xml:space="preserve">Lead Officer and </w:t>
            </w:r>
          </w:p>
          <w:p w:rsidR="005E3316" w:rsidRDefault="00CC3150">
            <w:pPr>
              <w:spacing w:after="4" w:line="259" w:lineRule="auto"/>
              <w:ind w:left="5" w:firstLine="0"/>
              <w:jc w:val="left"/>
            </w:pPr>
            <w:r>
              <w:t xml:space="preserve">Senior Specialist, </w:t>
            </w:r>
          </w:p>
          <w:p w:rsidR="005E3316" w:rsidRDefault="00CC3150">
            <w:pPr>
              <w:spacing w:after="4" w:line="259" w:lineRule="auto"/>
              <w:ind w:left="5" w:firstLine="0"/>
              <w:jc w:val="left"/>
            </w:pPr>
            <w:r>
              <w:t xml:space="preserve">Music Service </w:t>
            </w:r>
          </w:p>
          <w:p w:rsidR="005E3316" w:rsidRDefault="00CC3150">
            <w:pPr>
              <w:spacing w:after="4" w:line="259" w:lineRule="auto"/>
              <w:ind w:left="5" w:firstLine="0"/>
              <w:jc w:val="left"/>
            </w:pPr>
            <w:r>
              <w:t xml:space="preserve"> </w:t>
            </w:r>
          </w:p>
          <w:p w:rsidR="005E3316" w:rsidRDefault="00CC3150">
            <w:pPr>
              <w:spacing w:after="4" w:line="259" w:lineRule="auto"/>
              <w:ind w:left="5" w:firstLine="0"/>
              <w:jc w:val="left"/>
            </w:pPr>
            <w:r>
              <w:t xml:space="preserve">Lead Officer and </w:t>
            </w:r>
          </w:p>
          <w:p w:rsidR="005E3316" w:rsidRDefault="00CC3150">
            <w:pPr>
              <w:spacing w:after="4" w:line="259" w:lineRule="auto"/>
              <w:ind w:left="5" w:firstLine="0"/>
              <w:jc w:val="left"/>
            </w:pPr>
            <w:r>
              <w:t xml:space="preserve">Senior Specialist, </w:t>
            </w:r>
          </w:p>
          <w:p w:rsidR="005E3316" w:rsidRDefault="00CC3150">
            <w:pPr>
              <w:spacing w:after="4" w:line="259" w:lineRule="auto"/>
              <w:ind w:left="5" w:firstLine="0"/>
              <w:jc w:val="left"/>
            </w:pPr>
            <w:r>
              <w:t xml:space="preserve">Music Service with </w:t>
            </w:r>
          </w:p>
          <w:p w:rsidR="005E3316" w:rsidRDefault="00CC3150">
            <w:pPr>
              <w:spacing w:after="4" w:line="259" w:lineRule="auto"/>
              <w:ind w:left="5" w:firstLine="0"/>
              <w:jc w:val="left"/>
            </w:pPr>
            <w:r>
              <w:t xml:space="preserve">Business </w:t>
            </w:r>
          </w:p>
          <w:p w:rsidR="005E3316" w:rsidRDefault="00CC3150">
            <w:pPr>
              <w:spacing w:after="0" w:line="259" w:lineRule="auto"/>
              <w:ind w:left="5" w:firstLine="0"/>
              <w:jc w:val="left"/>
            </w:pPr>
            <w:r>
              <w:t xml:space="preserve">Development Officer </w:t>
            </w:r>
          </w:p>
        </w:tc>
        <w:tc>
          <w:tcPr>
            <w:tcW w:w="1827"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1" w:firstLine="0"/>
              <w:jc w:val="left"/>
            </w:pPr>
            <w:r>
              <w:t xml:space="preserve"> </w:t>
            </w:r>
          </w:p>
        </w:tc>
      </w:tr>
      <w:tr w:rsidR="005E3316">
        <w:trPr>
          <w:trHeight w:val="1609"/>
        </w:trPr>
        <w:tc>
          <w:tcPr>
            <w:tcW w:w="2425" w:type="dxa"/>
            <w:tcBorders>
              <w:top w:val="single" w:sz="4" w:space="0" w:color="000000"/>
              <w:left w:val="single" w:sz="4" w:space="0" w:color="000000"/>
              <w:bottom w:val="single" w:sz="4" w:space="0" w:color="000000"/>
              <w:right w:val="single" w:sz="4" w:space="0" w:color="000000"/>
            </w:tcBorders>
            <w:shd w:val="clear" w:color="auto" w:fill="F2F2F2"/>
          </w:tcPr>
          <w:p w:rsidR="005E3316" w:rsidRDefault="00CC3150">
            <w:pPr>
              <w:spacing w:after="4" w:line="259" w:lineRule="auto"/>
              <w:ind w:left="0" w:firstLine="0"/>
              <w:jc w:val="left"/>
            </w:pPr>
            <w:r>
              <w:rPr>
                <w:b/>
              </w:rPr>
              <w:t xml:space="preserve">People and Culture </w:t>
            </w:r>
          </w:p>
          <w:p w:rsidR="005E3316" w:rsidRDefault="00CC3150">
            <w:pPr>
              <w:spacing w:after="0" w:line="259" w:lineRule="auto"/>
              <w:ind w:left="0" w:firstLine="0"/>
              <w:jc w:val="left"/>
            </w:pPr>
            <w:r>
              <w:t xml:space="preserve"> </w:t>
            </w:r>
          </w:p>
        </w:tc>
        <w:tc>
          <w:tcPr>
            <w:tcW w:w="8058"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62" w:lineRule="auto"/>
              <w:ind w:left="5" w:firstLine="0"/>
              <w:jc w:val="left"/>
            </w:pPr>
            <w:r>
              <w:t xml:space="preserve">2.1 Broaden annual workforce/governance Equal Opportunities data collection beyond that which is required by major funders. Additional data such as caring responsibilities, neurodiversity and socio-economic background will be </w:t>
            </w:r>
            <w:proofErr w:type="gramStart"/>
            <w:r>
              <w:t>collected  by</w:t>
            </w:r>
            <w:proofErr w:type="gramEnd"/>
            <w:r>
              <w:t xml:space="preserve"> October 2023 </w:t>
            </w:r>
          </w:p>
          <w:p w:rsidR="005E3316" w:rsidRDefault="00CC3150">
            <w:pPr>
              <w:spacing w:after="0" w:line="259" w:lineRule="auto"/>
              <w:ind w:left="5" w:firstLine="0"/>
              <w:jc w:val="left"/>
            </w:pPr>
            <w:r>
              <w:t xml:space="preserve"> </w:t>
            </w:r>
          </w:p>
        </w:tc>
        <w:tc>
          <w:tcPr>
            <w:tcW w:w="2414" w:type="dxa"/>
            <w:tcBorders>
              <w:top w:val="single" w:sz="4" w:space="0" w:color="000000"/>
              <w:left w:val="single" w:sz="4" w:space="0" w:color="000000"/>
              <w:bottom w:val="single" w:sz="4" w:space="0" w:color="000000"/>
              <w:right w:val="single" w:sz="4" w:space="0" w:color="000000"/>
            </w:tcBorders>
          </w:tcPr>
          <w:p w:rsidR="005E3316" w:rsidRDefault="00CC3150">
            <w:pPr>
              <w:spacing w:after="4" w:line="259" w:lineRule="auto"/>
              <w:ind w:left="5" w:firstLine="0"/>
              <w:jc w:val="left"/>
            </w:pPr>
            <w:r>
              <w:t xml:space="preserve">Business </w:t>
            </w:r>
          </w:p>
          <w:p w:rsidR="005E3316" w:rsidRDefault="00CC3150">
            <w:pPr>
              <w:spacing w:after="4" w:line="259" w:lineRule="auto"/>
              <w:ind w:left="5" w:firstLine="0"/>
              <w:jc w:val="left"/>
            </w:pPr>
            <w:r>
              <w:t xml:space="preserve">Development Officer </w:t>
            </w:r>
          </w:p>
          <w:p w:rsidR="005E3316" w:rsidRDefault="00CC3150">
            <w:pPr>
              <w:spacing w:after="4" w:line="259" w:lineRule="auto"/>
              <w:ind w:left="5" w:firstLine="0"/>
              <w:jc w:val="left"/>
            </w:pPr>
            <w:r>
              <w:t xml:space="preserve"> </w:t>
            </w:r>
          </w:p>
          <w:p w:rsidR="005E3316" w:rsidRDefault="00CC3150">
            <w:pPr>
              <w:spacing w:after="4" w:line="259" w:lineRule="auto"/>
              <w:ind w:left="5" w:firstLine="0"/>
              <w:jc w:val="left"/>
            </w:pPr>
            <w:r>
              <w:t xml:space="preserve"> </w:t>
            </w:r>
          </w:p>
          <w:p w:rsidR="005E3316" w:rsidRDefault="00CC3150">
            <w:pPr>
              <w:spacing w:after="0" w:line="259" w:lineRule="auto"/>
              <w:ind w:left="5" w:firstLine="0"/>
              <w:jc w:val="left"/>
            </w:pPr>
            <w:r>
              <w:t xml:space="preserve"> </w:t>
            </w:r>
          </w:p>
        </w:tc>
        <w:tc>
          <w:tcPr>
            <w:tcW w:w="1827"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1" w:firstLine="0"/>
              <w:jc w:val="left"/>
            </w:pPr>
            <w:r>
              <w:t xml:space="preserve"> </w:t>
            </w:r>
          </w:p>
        </w:tc>
      </w:tr>
    </w:tbl>
    <w:p w:rsidR="005E3316" w:rsidRDefault="005E3316">
      <w:pPr>
        <w:spacing w:after="0" w:line="259" w:lineRule="auto"/>
        <w:ind w:left="-1136" w:right="15716" w:firstLine="0"/>
        <w:jc w:val="left"/>
      </w:pPr>
    </w:p>
    <w:tbl>
      <w:tblPr>
        <w:tblStyle w:val="TableGrid"/>
        <w:tblW w:w="14728" w:type="dxa"/>
        <w:tblInd w:w="6" w:type="dxa"/>
        <w:tblCellMar>
          <w:top w:w="79" w:type="dxa"/>
          <w:left w:w="104" w:type="dxa"/>
          <w:bottom w:w="0" w:type="dxa"/>
          <w:right w:w="57" w:type="dxa"/>
        </w:tblCellMar>
        <w:tblLook w:val="04A0" w:firstRow="1" w:lastRow="0" w:firstColumn="1" w:lastColumn="0" w:noHBand="0" w:noVBand="1"/>
      </w:tblPr>
      <w:tblGrid>
        <w:gridCol w:w="2425"/>
        <w:gridCol w:w="8061"/>
        <w:gridCol w:w="2411"/>
        <w:gridCol w:w="1831"/>
      </w:tblGrid>
      <w:tr w:rsidR="005E3316">
        <w:trPr>
          <w:trHeight w:val="7372"/>
        </w:trPr>
        <w:tc>
          <w:tcPr>
            <w:tcW w:w="2425" w:type="dxa"/>
            <w:tcBorders>
              <w:top w:val="single" w:sz="4" w:space="0" w:color="000000"/>
              <w:left w:val="single" w:sz="4" w:space="0" w:color="000000"/>
              <w:bottom w:val="single" w:sz="4" w:space="0" w:color="000000"/>
              <w:right w:val="single" w:sz="4" w:space="0" w:color="000000"/>
            </w:tcBorders>
            <w:shd w:val="clear" w:color="auto" w:fill="F2F2F2"/>
          </w:tcPr>
          <w:p w:rsidR="005E3316" w:rsidRDefault="005E3316">
            <w:pPr>
              <w:spacing w:after="160" w:line="259" w:lineRule="auto"/>
              <w:ind w:left="0" w:firstLine="0"/>
              <w:jc w:val="left"/>
            </w:pPr>
          </w:p>
        </w:tc>
        <w:tc>
          <w:tcPr>
            <w:tcW w:w="8061" w:type="dxa"/>
            <w:tcBorders>
              <w:top w:val="single" w:sz="4" w:space="0" w:color="000000"/>
              <w:left w:val="single" w:sz="4" w:space="0" w:color="000000"/>
              <w:bottom w:val="single" w:sz="4" w:space="0" w:color="000000"/>
              <w:right w:val="single" w:sz="4" w:space="0" w:color="000000"/>
            </w:tcBorders>
          </w:tcPr>
          <w:p w:rsidR="005E3316" w:rsidRDefault="00CC3150">
            <w:pPr>
              <w:spacing w:after="1" w:line="262" w:lineRule="auto"/>
              <w:ind w:left="5" w:firstLine="0"/>
            </w:pPr>
            <w:r>
              <w:t xml:space="preserve">2.2 Workforce/governance diversity data will be published on hub websites by December 2023 </w:t>
            </w:r>
          </w:p>
          <w:p w:rsidR="005E3316" w:rsidRDefault="00CC3150">
            <w:pPr>
              <w:spacing w:after="4" w:line="259" w:lineRule="auto"/>
              <w:ind w:left="5" w:firstLine="0"/>
              <w:jc w:val="left"/>
            </w:pPr>
            <w:r>
              <w:t xml:space="preserve"> </w:t>
            </w:r>
          </w:p>
          <w:p w:rsidR="005E3316" w:rsidRDefault="00CC3150">
            <w:pPr>
              <w:spacing w:after="0" w:line="262" w:lineRule="auto"/>
              <w:ind w:left="5" w:right="54" w:firstLine="0"/>
            </w:pPr>
            <w:r>
              <w:t xml:space="preserve">2.3 Cross reference our workforce/governance diversity data with our demographics data to ascertain if our music leaders have similar lived experience/s to the young people we work with. If not, identify gaps that would be advantageous to fill by April 2024 </w:t>
            </w:r>
          </w:p>
          <w:p w:rsidR="005E3316" w:rsidRDefault="00CC3150">
            <w:pPr>
              <w:spacing w:after="4" w:line="259" w:lineRule="auto"/>
              <w:ind w:left="5" w:firstLine="0"/>
              <w:jc w:val="left"/>
            </w:pPr>
            <w:r>
              <w:t xml:space="preserve"> </w:t>
            </w:r>
          </w:p>
          <w:p w:rsidR="005E3316" w:rsidRDefault="00CC3150">
            <w:pPr>
              <w:spacing w:after="0" w:line="262" w:lineRule="auto"/>
              <w:ind w:left="5" w:firstLine="0"/>
            </w:pPr>
            <w:r>
              <w:t xml:space="preserve">2.3 Essential and desirable criteria on person specifications will be reviewed to attract candidates from more diverse backgrounds by April 2024 </w:t>
            </w:r>
          </w:p>
          <w:p w:rsidR="005E3316" w:rsidRDefault="00CC3150">
            <w:pPr>
              <w:spacing w:after="4" w:line="259" w:lineRule="auto"/>
              <w:ind w:left="5" w:firstLine="0"/>
              <w:jc w:val="left"/>
            </w:pPr>
            <w:r>
              <w:t xml:space="preserve"> </w:t>
            </w:r>
          </w:p>
          <w:p w:rsidR="005E3316" w:rsidRDefault="00CC3150">
            <w:pPr>
              <w:spacing w:after="4" w:line="259" w:lineRule="auto"/>
              <w:ind w:left="5" w:firstLine="0"/>
              <w:jc w:val="left"/>
            </w:pPr>
            <w:r>
              <w:t xml:space="preserve"> </w:t>
            </w:r>
          </w:p>
          <w:p w:rsidR="005E3316" w:rsidRDefault="00CC3150">
            <w:pPr>
              <w:spacing w:after="0" w:line="262" w:lineRule="auto"/>
              <w:ind w:left="5" w:firstLine="0"/>
            </w:pPr>
            <w:r>
              <w:t xml:space="preserve">2.4 Expand our recruitment channels to target specific communities, when vacant posts are advertised by April 2024 </w:t>
            </w:r>
          </w:p>
          <w:p w:rsidR="005E3316" w:rsidRDefault="00CC3150">
            <w:pPr>
              <w:spacing w:after="4" w:line="259" w:lineRule="auto"/>
              <w:ind w:left="5" w:firstLine="0"/>
              <w:jc w:val="left"/>
            </w:pPr>
            <w:r>
              <w:t xml:space="preserve"> </w:t>
            </w:r>
          </w:p>
          <w:p w:rsidR="005E3316" w:rsidRDefault="00CC3150">
            <w:pPr>
              <w:spacing w:after="4" w:line="259" w:lineRule="auto"/>
              <w:ind w:left="5" w:firstLine="0"/>
              <w:jc w:val="left"/>
            </w:pPr>
            <w:r>
              <w:t xml:space="preserve"> </w:t>
            </w:r>
          </w:p>
          <w:p w:rsidR="005E3316" w:rsidRDefault="00CC3150">
            <w:pPr>
              <w:spacing w:after="0" w:line="263" w:lineRule="auto"/>
              <w:ind w:left="5" w:firstLine="0"/>
            </w:pPr>
            <w:r>
              <w:t xml:space="preserve">2.5 Work with Virtual School across both Local Authority areas to ensure access to musical activities is available to all children by July 2024 </w:t>
            </w:r>
          </w:p>
          <w:p w:rsidR="005E3316" w:rsidRDefault="00CC3150">
            <w:pPr>
              <w:spacing w:after="0" w:line="259" w:lineRule="auto"/>
              <w:ind w:left="5" w:firstLine="0"/>
              <w:jc w:val="left"/>
            </w:pPr>
            <w:r>
              <w:t xml:space="preserve"> </w:t>
            </w:r>
          </w:p>
        </w:tc>
        <w:tc>
          <w:tcPr>
            <w:tcW w:w="2411" w:type="dxa"/>
            <w:tcBorders>
              <w:top w:val="single" w:sz="4" w:space="0" w:color="000000"/>
              <w:left w:val="single" w:sz="4" w:space="0" w:color="000000"/>
              <w:bottom w:val="single" w:sz="4" w:space="0" w:color="000000"/>
              <w:right w:val="single" w:sz="4" w:space="0" w:color="000000"/>
            </w:tcBorders>
          </w:tcPr>
          <w:p w:rsidR="005E3316" w:rsidRDefault="00CC3150">
            <w:pPr>
              <w:spacing w:after="3" w:line="259" w:lineRule="auto"/>
              <w:ind w:left="1" w:firstLine="0"/>
              <w:jc w:val="left"/>
            </w:pPr>
            <w:r>
              <w:t xml:space="preserve">Business </w:t>
            </w:r>
          </w:p>
          <w:p w:rsidR="005E3316" w:rsidRDefault="00CC3150">
            <w:pPr>
              <w:spacing w:after="4" w:line="259" w:lineRule="auto"/>
              <w:ind w:left="1" w:firstLine="0"/>
              <w:jc w:val="left"/>
            </w:pPr>
            <w:r>
              <w:t xml:space="preserve">Development Officer </w:t>
            </w:r>
          </w:p>
          <w:p w:rsidR="005E3316" w:rsidRDefault="00CC3150">
            <w:pPr>
              <w:spacing w:after="4" w:line="259" w:lineRule="auto"/>
              <w:ind w:left="1" w:firstLine="0"/>
              <w:jc w:val="left"/>
            </w:pPr>
            <w:r>
              <w:t xml:space="preserve"> </w:t>
            </w:r>
          </w:p>
          <w:p w:rsidR="005E3316" w:rsidRDefault="00CC3150">
            <w:pPr>
              <w:spacing w:after="4" w:line="259" w:lineRule="auto"/>
              <w:ind w:left="1" w:firstLine="0"/>
              <w:jc w:val="left"/>
            </w:pPr>
            <w:r>
              <w:t xml:space="preserve">Business </w:t>
            </w:r>
          </w:p>
          <w:p w:rsidR="005E3316" w:rsidRDefault="00CC3150">
            <w:pPr>
              <w:spacing w:after="4" w:line="259" w:lineRule="auto"/>
              <w:ind w:left="1" w:firstLine="0"/>
              <w:jc w:val="left"/>
            </w:pPr>
            <w:r>
              <w:t xml:space="preserve">Development Officer  </w:t>
            </w:r>
          </w:p>
          <w:p w:rsidR="005E3316" w:rsidRDefault="00CC3150">
            <w:pPr>
              <w:spacing w:after="4" w:line="259" w:lineRule="auto"/>
              <w:ind w:left="1" w:firstLine="0"/>
              <w:jc w:val="left"/>
            </w:pPr>
            <w:r>
              <w:t xml:space="preserve"> </w:t>
            </w:r>
          </w:p>
          <w:p w:rsidR="005E3316" w:rsidRDefault="00CC3150">
            <w:pPr>
              <w:spacing w:after="4" w:line="259" w:lineRule="auto"/>
              <w:ind w:left="1" w:firstLine="0"/>
              <w:jc w:val="left"/>
            </w:pPr>
            <w:r>
              <w:t xml:space="preserve"> </w:t>
            </w:r>
          </w:p>
          <w:p w:rsidR="005E3316" w:rsidRDefault="00CC3150">
            <w:pPr>
              <w:spacing w:after="4" w:line="259" w:lineRule="auto"/>
              <w:ind w:left="1" w:firstLine="0"/>
              <w:jc w:val="left"/>
            </w:pPr>
            <w:r>
              <w:t xml:space="preserve"> </w:t>
            </w:r>
          </w:p>
          <w:p w:rsidR="005E3316" w:rsidRDefault="00CC3150">
            <w:pPr>
              <w:spacing w:after="0" w:line="262" w:lineRule="auto"/>
              <w:ind w:left="1" w:firstLine="0"/>
            </w:pPr>
            <w:r>
              <w:t xml:space="preserve">Lead Officer and Senior Specialist, </w:t>
            </w:r>
          </w:p>
          <w:p w:rsidR="005E3316" w:rsidRDefault="00CC3150">
            <w:pPr>
              <w:spacing w:after="4" w:line="259" w:lineRule="auto"/>
              <w:ind w:left="1" w:firstLine="0"/>
              <w:jc w:val="left"/>
            </w:pPr>
            <w:r>
              <w:t xml:space="preserve">Music Service </w:t>
            </w:r>
          </w:p>
          <w:p w:rsidR="005E3316" w:rsidRDefault="00CC3150">
            <w:pPr>
              <w:spacing w:after="4" w:line="259" w:lineRule="auto"/>
              <w:ind w:left="1" w:firstLine="0"/>
              <w:jc w:val="left"/>
            </w:pPr>
            <w:r>
              <w:t xml:space="preserve"> </w:t>
            </w:r>
          </w:p>
          <w:p w:rsidR="005E3316" w:rsidRDefault="00CC3150">
            <w:pPr>
              <w:spacing w:after="4" w:line="259" w:lineRule="auto"/>
              <w:ind w:left="1" w:firstLine="0"/>
              <w:jc w:val="left"/>
            </w:pPr>
            <w:r>
              <w:t xml:space="preserve">HR/Recruitment </w:t>
            </w:r>
          </w:p>
          <w:p w:rsidR="005E3316" w:rsidRDefault="00CC3150">
            <w:pPr>
              <w:spacing w:after="4" w:line="259" w:lineRule="auto"/>
              <w:ind w:left="1" w:firstLine="0"/>
              <w:jc w:val="left"/>
            </w:pPr>
            <w:r>
              <w:t xml:space="preserve">Advisor(s) plus Senior </w:t>
            </w:r>
          </w:p>
          <w:p w:rsidR="005E3316" w:rsidRDefault="00CC3150">
            <w:pPr>
              <w:spacing w:after="4" w:line="259" w:lineRule="auto"/>
              <w:ind w:left="1" w:firstLine="0"/>
              <w:jc w:val="left"/>
            </w:pPr>
            <w:r>
              <w:t xml:space="preserve">Admin Officer </w:t>
            </w:r>
          </w:p>
          <w:p w:rsidR="005E3316" w:rsidRDefault="00CC3150">
            <w:pPr>
              <w:spacing w:after="4" w:line="259" w:lineRule="auto"/>
              <w:ind w:left="1" w:firstLine="0"/>
              <w:jc w:val="left"/>
            </w:pPr>
            <w:r>
              <w:t xml:space="preserve"> </w:t>
            </w:r>
          </w:p>
          <w:p w:rsidR="005E3316" w:rsidRDefault="00CC3150">
            <w:pPr>
              <w:spacing w:after="0" w:line="262" w:lineRule="auto"/>
              <w:ind w:left="1" w:right="55" w:firstLine="0"/>
            </w:pPr>
            <w:r>
              <w:t xml:space="preserve">Lead Officer and Senior Specialist, Music Service, </w:t>
            </w:r>
          </w:p>
          <w:p w:rsidR="005E3316" w:rsidRDefault="00CC3150">
            <w:pPr>
              <w:spacing w:after="4" w:line="259" w:lineRule="auto"/>
              <w:ind w:left="1" w:firstLine="0"/>
              <w:jc w:val="left"/>
            </w:pPr>
            <w:r>
              <w:t xml:space="preserve">supported by  </w:t>
            </w:r>
          </w:p>
          <w:p w:rsidR="005E3316" w:rsidRDefault="00CC3150">
            <w:pPr>
              <w:spacing w:after="3" w:line="259" w:lineRule="auto"/>
              <w:ind w:left="1" w:firstLine="0"/>
              <w:jc w:val="left"/>
            </w:pPr>
            <w:r>
              <w:t xml:space="preserve">Musical Opportunities </w:t>
            </w:r>
          </w:p>
          <w:p w:rsidR="005E3316" w:rsidRDefault="00CC3150">
            <w:pPr>
              <w:spacing w:after="4" w:line="259" w:lineRule="auto"/>
              <w:ind w:left="1" w:firstLine="0"/>
              <w:jc w:val="left"/>
            </w:pPr>
            <w:r>
              <w:t xml:space="preserve">Development Officer </w:t>
            </w:r>
          </w:p>
          <w:p w:rsidR="005E3316" w:rsidRDefault="00CC3150">
            <w:pPr>
              <w:spacing w:after="0" w:line="259" w:lineRule="auto"/>
              <w:ind w:left="1" w:firstLine="0"/>
              <w:jc w:val="left"/>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5E3316" w:rsidRDefault="005E3316">
            <w:pPr>
              <w:spacing w:after="160" w:line="259" w:lineRule="auto"/>
              <w:ind w:left="0" w:firstLine="0"/>
              <w:jc w:val="left"/>
            </w:pPr>
          </w:p>
        </w:tc>
      </w:tr>
      <w:tr w:rsidR="005E3316">
        <w:trPr>
          <w:trHeight w:val="1609"/>
        </w:trPr>
        <w:tc>
          <w:tcPr>
            <w:tcW w:w="2425" w:type="dxa"/>
            <w:tcBorders>
              <w:top w:val="single" w:sz="4" w:space="0" w:color="000000"/>
              <w:left w:val="single" w:sz="4" w:space="0" w:color="000000"/>
              <w:bottom w:val="single" w:sz="4" w:space="0" w:color="000000"/>
              <w:right w:val="single" w:sz="4" w:space="0" w:color="000000"/>
            </w:tcBorders>
            <w:shd w:val="clear" w:color="auto" w:fill="F2F2F2"/>
          </w:tcPr>
          <w:p w:rsidR="005E3316" w:rsidRDefault="00CC3150">
            <w:pPr>
              <w:spacing w:after="0" w:line="259" w:lineRule="auto"/>
              <w:ind w:left="0" w:firstLine="0"/>
              <w:jc w:val="left"/>
            </w:pPr>
            <w:r>
              <w:t xml:space="preserve"> </w:t>
            </w:r>
          </w:p>
        </w:tc>
        <w:tc>
          <w:tcPr>
            <w:tcW w:w="8061"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62" w:lineRule="auto"/>
              <w:ind w:left="5" w:right="56" w:firstLine="0"/>
            </w:pPr>
            <w:r>
              <w:t xml:space="preserve">2.6 Create formal employee ‘voice’ mechanisms across both Local Authority teams so staff can communicate their views and have a voice on matters that affect them at work by July 2024 </w:t>
            </w:r>
          </w:p>
          <w:p w:rsidR="005E3316" w:rsidRDefault="00CC3150">
            <w:pPr>
              <w:spacing w:after="0" w:line="259" w:lineRule="auto"/>
              <w:ind w:left="5" w:firstLine="0"/>
              <w:jc w:val="left"/>
            </w:pPr>
            <w:r>
              <w:t xml:space="preserve"> </w:t>
            </w:r>
          </w:p>
        </w:tc>
        <w:tc>
          <w:tcPr>
            <w:tcW w:w="2411"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62" w:lineRule="auto"/>
              <w:ind w:left="1" w:right="52" w:firstLine="0"/>
            </w:pPr>
            <w:r>
              <w:t xml:space="preserve">Musical Opportunities Development Officer &amp; Senior Specialist, </w:t>
            </w:r>
          </w:p>
          <w:p w:rsidR="005E3316" w:rsidRDefault="00CC3150">
            <w:pPr>
              <w:spacing w:after="4" w:line="259" w:lineRule="auto"/>
              <w:ind w:left="1" w:firstLine="0"/>
              <w:jc w:val="left"/>
            </w:pPr>
            <w:r>
              <w:t xml:space="preserve">Music Service </w:t>
            </w:r>
          </w:p>
          <w:p w:rsidR="005E3316" w:rsidRDefault="00CC3150">
            <w:pPr>
              <w:spacing w:after="0" w:line="259" w:lineRule="auto"/>
              <w:ind w:left="1" w:firstLine="0"/>
              <w:jc w:val="left"/>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1" w:firstLine="0"/>
              <w:jc w:val="left"/>
            </w:pPr>
            <w:r>
              <w:t xml:space="preserve"> </w:t>
            </w:r>
          </w:p>
        </w:tc>
      </w:tr>
    </w:tbl>
    <w:p w:rsidR="005E3316" w:rsidRDefault="005E3316">
      <w:pPr>
        <w:spacing w:after="0" w:line="259" w:lineRule="auto"/>
        <w:ind w:left="-1136" w:right="15716" w:firstLine="0"/>
        <w:jc w:val="left"/>
      </w:pPr>
    </w:p>
    <w:tbl>
      <w:tblPr>
        <w:tblStyle w:val="TableGrid"/>
        <w:tblW w:w="14728" w:type="dxa"/>
        <w:tblInd w:w="6" w:type="dxa"/>
        <w:tblCellMar>
          <w:top w:w="70" w:type="dxa"/>
          <w:left w:w="104" w:type="dxa"/>
          <w:bottom w:w="0" w:type="dxa"/>
          <w:right w:w="57" w:type="dxa"/>
        </w:tblCellMar>
        <w:tblLook w:val="04A0" w:firstRow="1" w:lastRow="0" w:firstColumn="1" w:lastColumn="0" w:noHBand="0" w:noVBand="1"/>
      </w:tblPr>
      <w:tblGrid>
        <w:gridCol w:w="2425"/>
        <w:gridCol w:w="8061"/>
        <w:gridCol w:w="2411"/>
        <w:gridCol w:w="1831"/>
      </w:tblGrid>
      <w:tr w:rsidR="005E3316">
        <w:trPr>
          <w:trHeight w:val="1930"/>
        </w:trPr>
        <w:tc>
          <w:tcPr>
            <w:tcW w:w="2425" w:type="dxa"/>
            <w:tcBorders>
              <w:top w:val="single" w:sz="4" w:space="0" w:color="000000"/>
              <w:left w:val="single" w:sz="4" w:space="0" w:color="000000"/>
              <w:bottom w:val="single" w:sz="4" w:space="0" w:color="000000"/>
              <w:right w:val="single" w:sz="4" w:space="0" w:color="000000"/>
            </w:tcBorders>
            <w:shd w:val="clear" w:color="auto" w:fill="F2F2F2"/>
          </w:tcPr>
          <w:p w:rsidR="005E3316" w:rsidRDefault="00CC3150">
            <w:pPr>
              <w:spacing w:after="75" w:line="259" w:lineRule="auto"/>
              <w:ind w:left="0" w:firstLine="0"/>
              <w:jc w:val="left"/>
            </w:pPr>
            <w:r>
              <w:rPr>
                <w:b/>
                <w:color w:val="282828"/>
                <w:sz w:val="22"/>
              </w:rPr>
              <w:t xml:space="preserve">Key Policies </w:t>
            </w:r>
          </w:p>
          <w:p w:rsidR="005E3316" w:rsidRDefault="00CC3150">
            <w:pPr>
              <w:spacing w:after="0" w:line="259" w:lineRule="auto"/>
              <w:ind w:left="0" w:firstLine="0"/>
              <w:jc w:val="left"/>
            </w:pPr>
            <w:r>
              <w:t xml:space="preserve"> </w:t>
            </w:r>
          </w:p>
        </w:tc>
        <w:tc>
          <w:tcPr>
            <w:tcW w:w="8061" w:type="dxa"/>
            <w:tcBorders>
              <w:top w:val="single" w:sz="4" w:space="0" w:color="000000"/>
              <w:left w:val="single" w:sz="4" w:space="0" w:color="000000"/>
              <w:bottom w:val="single" w:sz="4" w:space="0" w:color="000000"/>
              <w:right w:val="single" w:sz="4" w:space="0" w:color="000000"/>
            </w:tcBorders>
          </w:tcPr>
          <w:p w:rsidR="005E3316" w:rsidRDefault="00CC3150">
            <w:pPr>
              <w:spacing w:after="3" w:line="259" w:lineRule="auto"/>
              <w:ind w:left="5" w:firstLine="0"/>
              <w:jc w:val="left"/>
            </w:pPr>
            <w:r>
              <w:t xml:space="preserve">3.1 Create a Learner access policy or equivalent by April 2024 </w:t>
            </w:r>
          </w:p>
          <w:p w:rsidR="005E3316" w:rsidRDefault="00CC3150">
            <w:pPr>
              <w:spacing w:after="4" w:line="259" w:lineRule="auto"/>
              <w:ind w:left="5" w:firstLine="0"/>
              <w:jc w:val="left"/>
            </w:pPr>
            <w:r>
              <w:t xml:space="preserve"> </w:t>
            </w:r>
          </w:p>
          <w:p w:rsidR="005E3316" w:rsidRDefault="00CC3150">
            <w:pPr>
              <w:spacing w:after="4" w:line="259" w:lineRule="auto"/>
              <w:ind w:left="5" w:firstLine="0"/>
              <w:jc w:val="left"/>
            </w:pPr>
            <w:r>
              <w:t xml:space="preserve"> </w:t>
            </w:r>
          </w:p>
          <w:p w:rsidR="005E3316" w:rsidRDefault="00CC3150">
            <w:pPr>
              <w:spacing w:after="1" w:line="262" w:lineRule="auto"/>
              <w:ind w:left="5" w:firstLine="0"/>
            </w:pPr>
            <w:r>
              <w:t xml:space="preserve">3.2 Audit all key policies to ensure that they have been updated within the last three years and are accessible via Local Authority &amp; Hub websites by July 2024 </w:t>
            </w:r>
          </w:p>
          <w:p w:rsidR="005E3316" w:rsidRDefault="00CC3150">
            <w:pPr>
              <w:spacing w:after="0" w:line="259" w:lineRule="auto"/>
              <w:ind w:left="5" w:firstLine="0"/>
              <w:jc w:val="left"/>
            </w:pPr>
            <w:r>
              <w:t xml:space="preserve"> </w:t>
            </w:r>
          </w:p>
        </w:tc>
        <w:tc>
          <w:tcPr>
            <w:tcW w:w="2411" w:type="dxa"/>
            <w:tcBorders>
              <w:top w:val="single" w:sz="4" w:space="0" w:color="000000"/>
              <w:left w:val="single" w:sz="4" w:space="0" w:color="000000"/>
              <w:bottom w:val="single" w:sz="4" w:space="0" w:color="000000"/>
              <w:right w:val="single" w:sz="4" w:space="0" w:color="000000"/>
            </w:tcBorders>
          </w:tcPr>
          <w:p w:rsidR="005E3316" w:rsidRDefault="00CC3150">
            <w:pPr>
              <w:spacing w:after="3" w:line="259" w:lineRule="auto"/>
              <w:ind w:left="1" w:firstLine="0"/>
              <w:jc w:val="left"/>
            </w:pPr>
            <w:r>
              <w:t xml:space="preserve">Musical Opportunities </w:t>
            </w:r>
          </w:p>
          <w:p w:rsidR="005E3316" w:rsidRDefault="00CC3150">
            <w:pPr>
              <w:spacing w:after="4" w:line="259" w:lineRule="auto"/>
              <w:ind w:left="1" w:firstLine="0"/>
              <w:jc w:val="left"/>
            </w:pPr>
            <w:r>
              <w:t xml:space="preserve">Development Officer </w:t>
            </w:r>
          </w:p>
          <w:p w:rsidR="005E3316" w:rsidRDefault="00CC3150">
            <w:pPr>
              <w:spacing w:after="4" w:line="259" w:lineRule="auto"/>
              <w:ind w:left="1" w:firstLine="0"/>
              <w:jc w:val="left"/>
            </w:pPr>
            <w:r>
              <w:t xml:space="preserve"> </w:t>
            </w:r>
          </w:p>
          <w:p w:rsidR="005E3316" w:rsidRDefault="00CC3150">
            <w:pPr>
              <w:spacing w:after="4" w:line="259" w:lineRule="auto"/>
              <w:ind w:left="1" w:firstLine="0"/>
              <w:jc w:val="left"/>
            </w:pPr>
            <w:r>
              <w:t xml:space="preserve">Business </w:t>
            </w:r>
          </w:p>
          <w:p w:rsidR="005E3316" w:rsidRDefault="00CC3150">
            <w:pPr>
              <w:spacing w:after="0" w:line="259" w:lineRule="auto"/>
              <w:ind w:left="1" w:firstLine="0"/>
              <w:jc w:val="left"/>
            </w:pPr>
            <w:r>
              <w:t xml:space="preserve">Development Officer </w:t>
            </w:r>
          </w:p>
        </w:tc>
        <w:tc>
          <w:tcPr>
            <w:tcW w:w="1831"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1" w:firstLine="0"/>
              <w:jc w:val="left"/>
            </w:pPr>
            <w:r>
              <w:t xml:space="preserve"> </w:t>
            </w:r>
          </w:p>
        </w:tc>
      </w:tr>
      <w:tr w:rsidR="005E3316">
        <w:trPr>
          <w:trHeight w:val="3852"/>
        </w:trPr>
        <w:tc>
          <w:tcPr>
            <w:tcW w:w="2425" w:type="dxa"/>
            <w:tcBorders>
              <w:top w:val="single" w:sz="4" w:space="0" w:color="000000"/>
              <w:left w:val="single" w:sz="4" w:space="0" w:color="000000"/>
              <w:bottom w:val="single" w:sz="4" w:space="0" w:color="000000"/>
              <w:right w:val="single" w:sz="4" w:space="0" w:color="000000"/>
            </w:tcBorders>
            <w:shd w:val="clear" w:color="auto" w:fill="F2F2F2"/>
          </w:tcPr>
          <w:p w:rsidR="005E3316" w:rsidRDefault="00CC3150">
            <w:pPr>
              <w:spacing w:after="10" w:line="259" w:lineRule="auto"/>
              <w:ind w:left="0" w:firstLine="0"/>
              <w:jc w:val="left"/>
            </w:pPr>
            <w:r>
              <w:rPr>
                <w:b/>
                <w:color w:val="282828"/>
                <w:sz w:val="22"/>
              </w:rPr>
              <w:t xml:space="preserve">Reach and </w:t>
            </w:r>
          </w:p>
          <w:p w:rsidR="005E3316" w:rsidRDefault="00CC3150">
            <w:pPr>
              <w:spacing w:after="30" w:line="259" w:lineRule="auto"/>
              <w:ind w:left="0" w:firstLine="0"/>
              <w:jc w:val="left"/>
            </w:pPr>
            <w:r>
              <w:rPr>
                <w:b/>
                <w:color w:val="282828"/>
                <w:sz w:val="22"/>
              </w:rPr>
              <w:t xml:space="preserve">Engagement </w:t>
            </w:r>
          </w:p>
          <w:p w:rsidR="005E3316" w:rsidRDefault="00CC3150">
            <w:pPr>
              <w:spacing w:after="0" w:line="259" w:lineRule="auto"/>
              <w:ind w:left="0" w:firstLine="0"/>
              <w:jc w:val="left"/>
            </w:pPr>
            <w:r>
              <w:t xml:space="preserve"> </w:t>
            </w:r>
          </w:p>
        </w:tc>
        <w:tc>
          <w:tcPr>
            <w:tcW w:w="8061"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62" w:lineRule="auto"/>
              <w:ind w:left="5" w:firstLine="0"/>
            </w:pPr>
            <w:r>
              <w:t xml:space="preserve">4.1 Monitor demographic data in relation to attendance, retention and achievement/progression by July 2024 </w:t>
            </w:r>
          </w:p>
          <w:p w:rsidR="005E3316" w:rsidRDefault="00CC3150">
            <w:pPr>
              <w:spacing w:after="0" w:line="259" w:lineRule="auto"/>
              <w:ind w:left="5" w:firstLine="0"/>
              <w:jc w:val="left"/>
            </w:pPr>
            <w:r>
              <w:t xml:space="preserve"> </w:t>
            </w:r>
          </w:p>
          <w:p w:rsidR="005E3316" w:rsidRDefault="00CC3150">
            <w:pPr>
              <w:spacing w:after="4" w:line="259" w:lineRule="auto"/>
              <w:ind w:left="5" w:firstLine="0"/>
              <w:jc w:val="left"/>
            </w:pPr>
            <w:r>
              <w:t xml:space="preserve"> </w:t>
            </w:r>
          </w:p>
          <w:p w:rsidR="005E3316" w:rsidRDefault="00CC3150">
            <w:pPr>
              <w:spacing w:after="0" w:line="262" w:lineRule="auto"/>
              <w:ind w:left="5" w:right="61" w:firstLine="0"/>
            </w:pPr>
            <w:r>
              <w:t xml:space="preserve">4.2 </w:t>
            </w:r>
            <w:proofErr w:type="gramStart"/>
            <w:r>
              <w:t>Take action</w:t>
            </w:r>
            <w:proofErr w:type="gramEnd"/>
            <w:r>
              <w:t xml:space="preserve"> to support progression for young people facing barriers beyond first access or beginner levels, in conjunction with Local Authority partners, resulting in at least one new partnership project in each Local Authority area by July 2024 </w:t>
            </w:r>
          </w:p>
          <w:p w:rsidR="005E3316" w:rsidRDefault="00CC3150">
            <w:pPr>
              <w:spacing w:after="4" w:line="259" w:lineRule="auto"/>
              <w:ind w:left="5" w:firstLine="0"/>
              <w:jc w:val="left"/>
            </w:pPr>
            <w:r>
              <w:t xml:space="preserve"> </w:t>
            </w:r>
          </w:p>
          <w:p w:rsidR="005E3316" w:rsidRDefault="00CC3150">
            <w:pPr>
              <w:spacing w:after="0" w:line="259" w:lineRule="auto"/>
              <w:ind w:left="5" w:firstLine="0"/>
              <w:jc w:val="left"/>
            </w:pPr>
            <w:r>
              <w:t xml:space="preserve"> </w:t>
            </w:r>
          </w:p>
        </w:tc>
        <w:tc>
          <w:tcPr>
            <w:tcW w:w="2411" w:type="dxa"/>
            <w:tcBorders>
              <w:top w:val="single" w:sz="4" w:space="0" w:color="000000"/>
              <w:left w:val="single" w:sz="4" w:space="0" w:color="000000"/>
              <w:bottom w:val="single" w:sz="4" w:space="0" w:color="000000"/>
              <w:right w:val="single" w:sz="4" w:space="0" w:color="000000"/>
            </w:tcBorders>
          </w:tcPr>
          <w:p w:rsidR="005E3316" w:rsidRDefault="00CC3150">
            <w:pPr>
              <w:spacing w:after="4" w:line="259" w:lineRule="auto"/>
              <w:ind w:left="1" w:firstLine="0"/>
              <w:jc w:val="left"/>
            </w:pPr>
            <w:r>
              <w:t xml:space="preserve">Business </w:t>
            </w:r>
          </w:p>
          <w:p w:rsidR="005E3316" w:rsidRDefault="00CC3150">
            <w:pPr>
              <w:spacing w:after="4" w:line="259" w:lineRule="auto"/>
              <w:ind w:left="1" w:firstLine="0"/>
              <w:jc w:val="left"/>
            </w:pPr>
            <w:r>
              <w:t xml:space="preserve">Development Officer </w:t>
            </w:r>
          </w:p>
          <w:p w:rsidR="005E3316" w:rsidRDefault="00CC3150">
            <w:pPr>
              <w:spacing w:after="4" w:line="259" w:lineRule="auto"/>
              <w:ind w:left="1" w:firstLine="0"/>
              <w:jc w:val="left"/>
            </w:pPr>
            <w:r>
              <w:t xml:space="preserve"> </w:t>
            </w:r>
          </w:p>
          <w:p w:rsidR="005E3316" w:rsidRDefault="00CC3150">
            <w:pPr>
              <w:spacing w:after="4" w:line="259" w:lineRule="auto"/>
              <w:ind w:left="1" w:firstLine="0"/>
              <w:jc w:val="left"/>
            </w:pPr>
            <w:r>
              <w:t xml:space="preserve"> </w:t>
            </w:r>
          </w:p>
          <w:p w:rsidR="005E3316" w:rsidRDefault="00CC3150">
            <w:pPr>
              <w:spacing w:after="0" w:line="262" w:lineRule="auto"/>
              <w:ind w:left="1" w:right="54" w:firstLine="0"/>
            </w:pPr>
            <w:r>
              <w:t xml:space="preserve">Lead Officer and Senior Specialist, Music Service, </w:t>
            </w:r>
          </w:p>
          <w:p w:rsidR="005E3316" w:rsidRDefault="00CC3150">
            <w:pPr>
              <w:spacing w:after="4" w:line="259" w:lineRule="auto"/>
              <w:ind w:left="1" w:firstLine="0"/>
              <w:jc w:val="left"/>
            </w:pPr>
            <w:r>
              <w:t xml:space="preserve">supported by  </w:t>
            </w:r>
          </w:p>
          <w:p w:rsidR="005E3316" w:rsidRDefault="00CC3150">
            <w:pPr>
              <w:spacing w:after="4" w:line="259" w:lineRule="auto"/>
              <w:ind w:left="1" w:firstLine="0"/>
              <w:jc w:val="left"/>
            </w:pPr>
            <w:r>
              <w:t xml:space="preserve">Musical Opportunities </w:t>
            </w:r>
          </w:p>
          <w:p w:rsidR="005E3316" w:rsidRDefault="00CC3150">
            <w:pPr>
              <w:spacing w:after="4" w:line="259" w:lineRule="auto"/>
              <w:ind w:left="1" w:firstLine="0"/>
              <w:jc w:val="left"/>
            </w:pPr>
            <w:r>
              <w:t xml:space="preserve">Development Officer </w:t>
            </w:r>
          </w:p>
          <w:p w:rsidR="005E3316" w:rsidRDefault="00CC3150">
            <w:pPr>
              <w:spacing w:after="4" w:line="259" w:lineRule="auto"/>
              <w:ind w:left="1" w:firstLine="0"/>
              <w:jc w:val="left"/>
            </w:pPr>
            <w:r>
              <w:t xml:space="preserve"> </w:t>
            </w:r>
          </w:p>
          <w:p w:rsidR="005E3316" w:rsidRDefault="00CC3150">
            <w:pPr>
              <w:spacing w:after="0" w:line="259" w:lineRule="auto"/>
              <w:ind w:left="1" w:firstLine="0"/>
              <w:jc w:val="left"/>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1" w:firstLine="0"/>
              <w:jc w:val="left"/>
            </w:pPr>
            <w:r>
              <w:t xml:space="preserve"> </w:t>
            </w:r>
          </w:p>
        </w:tc>
      </w:tr>
      <w:tr w:rsidR="005E3316">
        <w:trPr>
          <w:trHeight w:val="3210"/>
        </w:trPr>
        <w:tc>
          <w:tcPr>
            <w:tcW w:w="2425" w:type="dxa"/>
            <w:tcBorders>
              <w:top w:val="single" w:sz="4" w:space="0" w:color="000000"/>
              <w:left w:val="single" w:sz="4" w:space="0" w:color="000000"/>
              <w:bottom w:val="single" w:sz="4" w:space="0" w:color="000000"/>
              <w:right w:val="single" w:sz="4" w:space="0" w:color="000000"/>
            </w:tcBorders>
            <w:shd w:val="clear" w:color="auto" w:fill="F2F2F2"/>
          </w:tcPr>
          <w:p w:rsidR="005E3316" w:rsidRDefault="00CC3150">
            <w:pPr>
              <w:spacing w:after="30" w:line="259" w:lineRule="auto"/>
              <w:ind w:left="0" w:firstLine="0"/>
              <w:jc w:val="left"/>
            </w:pPr>
            <w:r>
              <w:rPr>
                <w:b/>
                <w:color w:val="282828"/>
                <w:sz w:val="22"/>
              </w:rPr>
              <w:lastRenderedPageBreak/>
              <w:t xml:space="preserve">Musical Offer </w:t>
            </w:r>
          </w:p>
          <w:p w:rsidR="005E3316" w:rsidRDefault="00CC3150">
            <w:pPr>
              <w:spacing w:after="0" w:line="259" w:lineRule="auto"/>
              <w:ind w:left="0" w:firstLine="0"/>
              <w:jc w:val="left"/>
            </w:pPr>
            <w:r>
              <w:t xml:space="preserve"> </w:t>
            </w:r>
          </w:p>
        </w:tc>
        <w:tc>
          <w:tcPr>
            <w:tcW w:w="8061"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62" w:lineRule="auto"/>
              <w:ind w:left="5" w:firstLine="0"/>
              <w:jc w:val="left"/>
            </w:pPr>
            <w:r>
              <w:t xml:space="preserve">5.1 Deliver Youth Voice training for all hub staff by December 2023, using the Youth Music toolkit, and monitor its impact through quality assurance visits to ensure that co-creation and shared ownership is at the heart of the way we deliver music as a hub. </w:t>
            </w:r>
          </w:p>
          <w:p w:rsidR="005E3316" w:rsidRDefault="00CC3150">
            <w:pPr>
              <w:spacing w:after="4" w:line="259" w:lineRule="auto"/>
              <w:ind w:left="5" w:firstLine="0"/>
              <w:jc w:val="left"/>
            </w:pPr>
            <w:r>
              <w:t xml:space="preserve"> </w:t>
            </w:r>
          </w:p>
          <w:p w:rsidR="005E3316" w:rsidRDefault="00CC3150">
            <w:pPr>
              <w:spacing w:after="0" w:line="262" w:lineRule="auto"/>
              <w:ind w:left="5" w:firstLine="0"/>
              <w:jc w:val="left"/>
            </w:pPr>
            <w:r>
              <w:t xml:space="preserve">5.2 Undertake an access/inclusion audit on the spaces we use for music centre/ensemble/performance activities by April 2024. Examples include whether the building is accessible, whether it is well served by public transport, or whether it has gender-neutral toilets etc. </w:t>
            </w:r>
          </w:p>
          <w:p w:rsidR="005E3316" w:rsidRDefault="00CC3150">
            <w:pPr>
              <w:spacing w:after="0" w:line="259" w:lineRule="auto"/>
              <w:ind w:left="5" w:firstLine="0"/>
              <w:jc w:val="left"/>
            </w:pPr>
            <w:r>
              <w:t xml:space="preserve"> </w:t>
            </w:r>
          </w:p>
        </w:tc>
        <w:tc>
          <w:tcPr>
            <w:tcW w:w="2411" w:type="dxa"/>
            <w:tcBorders>
              <w:top w:val="single" w:sz="4" w:space="0" w:color="000000"/>
              <w:left w:val="single" w:sz="4" w:space="0" w:color="000000"/>
              <w:bottom w:val="single" w:sz="4" w:space="0" w:color="000000"/>
              <w:right w:val="single" w:sz="4" w:space="0" w:color="000000"/>
            </w:tcBorders>
          </w:tcPr>
          <w:p w:rsidR="005E3316" w:rsidRDefault="00CC3150">
            <w:pPr>
              <w:spacing w:after="1" w:line="262" w:lineRule="auto"/>
              <w:ind w:left="1" w:firstLine="0"/>
            </w:pPr>
            <w:r>
              <w:t xml:space="preserve">Lead Officer and Senior Specialist, </w:t>
            </w:r>
          </w:p>
          <w:p w:rsidR="005E3316" w:rsidRDefault="00CC3150">
            <w:pPr>
              <w:spacing w:after="3" w:line="259" w:lineRule="auto"/>
              <w:ind w:left="1" w:firstLine="0"/>
              <w:jc w:val="left"/>
            </w:pPr>
            <w:r>
              <w:t xml:space="preserve">Music Service </w:t>
            </w:r>
          </w:p>
          <w:p w:rsidR="005E3316" w:rsidRDefault="00CC3150">
            <w:pPr>
              <w:spacing w:after="4" w:line="259" w:lineRule="auto"/>
              <w:ind w:left="1" w:firstLine="0"/>
              <w:jc w:val="left"/>
            </w:pPr>
            <w:r>
              <w:t xml:space="preserve"> </w:t>
            </w:r>
          </w:p>
          <w:p w:rsidR="005E3316" w:rsidRDefault="00CC3150">
            <w:pPr>
              <w:spacing w:after="4" w:line="259" w:lineRule="auto"/>
              <w:ind w:left="1" w:firstLine="0"/>
              <w:jc w:val="left"/>
            </w:pPr>
            <w:r>
              <w:t xml:space="preserve"> </w:t>
            </w:r>
          </w:p>
          <w:p w:rsidR="005E3316" w:rsidRDefault="00CC3150">
            <w:pPr>
              <w:spacing w:after="4" w:line="259" w:lineRule="auto"/>
              <w:ind w:left="1" w:firstLine="0"/>
            </w:pPr>
            <w:r>
              <w:t xml:space="preserve">Business </w:t>
            </w:r>
            <w:proofErr w:type="spellStart"/>
            <w:r>
              <w:t>Devlopment</w:t>
            </w:r>
            <w:proofErr w:type="spellEnd"/>
            <w:r>
              <w:t xml:space="preserve"> </w:t>
            </w:r>
          </w:p>
          <w:p w:rsidR="005E3316" w:rsidRDefault="00CC3150">
            <w:pPr>
              <w:spacing w:after="4" w:line="259" w:lineRule="auto"/>
              <w:ind w:left="1" w:firstLine="0"/>
              <w:jc w:val="left"/>
            </w:pPr>
            <w:r>
              <w:t xml:space="preserve">Officer </w:t>
            </w:r>
          </w:p>
          <w:p w:rsidR="005E3316" w:rsidRDefault="00CC3150">
            <w:pPr>
              <w:spacing w:after="4" w:line="259" w:lineRule="auto"/>
              <w:ind w:left="1" w:firstLine="0"/>
              <w:jc w:val="left"/>
            </w:pPr>
            <w:r>
              <w:t xml:space="preserve"> </w:t>
            </w:r>
          </w:p>
          <w:p w:rsidR="005E3316" w:rsidRDefault="00CC3150">
            <w:pPr>
              <w:spacing w:after="4" w:line="259" w:lineRule="auto"/>
              <w:ind w:left="1" w:firstLine="0"/>
              <w:jc w:val="left"/>
            </w:pPr>
            <w:r>
              <w:t xml:space="preserve"> </w:t>
            </w:r>
          </w:p>
          <w:p w:rsidR="005E3316" w:rsidRDefault="00CC3150">
            <w:pPr>
              <w:spacing w:after="0" w:line="259" w:lineRule="auto"/>
              <w:ind w:left="1" w:firstLine="0"/>
              <w:jc w:val="left"/>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1" w:firstLine="0"/>
              <w:jc w:val="left"/>
            </w:pPr>
            <w:r>
              <w:t xml:space="preserve"> </w:t>
            </w:r>
          </w:p>
        </w:tc>
      </w:tr>
    </w:tbl>
    <w:p w:rsidR="005E3316" w:rsidRDefault="005E3316">
      <w:pPr>
        <w:spacing w:after="0" w:line="259" w:lineRule="auto"/>
        <w:ind w:left="-1136" w:right="15716" w:firstLine="0"/>
        <w:jc w:val="left"/>
      </w:pPr>
    </w:p>
    <w:tbl>
      <w:tblPr>
        <w:tblStyle w:val="TableGrid"/>
        <w:tblW w:w="14728" w:type="dxa"/>
        <w:tblInd w:w="6" w:type="dxa"/>
        <w:tblCellMar>
          <w:top w:w="49" w:type="dxa"/>
          <w:left w:w="104" w:type="dxa"/>
          <w:bottom w:w="0" w:type="dxa"/>
          <w:right w:w="56" w:type="dxa"/>
        </w:tblCellMar>
        <w:tblLook w:val="04A0" w:firstRow="1" w:lastRow="0" w:firstColumn="1" w:lastColumn="0" w:noHBand="0" w:noVBand="1"/>
      </w:tblPr>
      <w:tblGrid>
        <w:gridCol w:w="2425"/>
        <w:gridCol w:w="8061"/>
        <w:gridCol w:w="2411"/>
        <w:gridCol w:w="1831"/>
      </w:tblGrid>
      <w:tr w:rsidR="005E3316">
        <w:trPr>
          <w:trHeight w:val="4170"/>
        </w:trPr>
        <w:tc>
          <w:tcPr>
            <w:tcW w:w="2425" w:type="dxa"/>
            <w:tcBorders>
              <w:top w:val="single" w:sz="4" w:space="0" w:color="000000"/>
              <w:left w:val="single" w:sz="4" w:space="0" w:color="000000"/>
              <w:bottom w:val="single" w:sz="4" w:space="0" w:color="000000"/>
              <w:right w:val="single" w:sz="4" w:space="0" w:color="000000"/>
            </w:tcBorders>
            <w:shd w:val="clear" w:color="auto" w:fill="F2F2F2"/>
          </w:tcPr>
          <w:p w:rsidR="005E3316" w:rsidRDefault="005E3316">
            <w:pPr>
              <w:spacing w:after="160" w:line="259" w:lineRule="auto"/>
              <w:ind w:left="0" w:firstLine="0"/>
              <w:jc w:val="left"/>
            </w:pPr>
          </w:p>
        </w:tc>
        <w:tc>
          <w:tcPr>
            <w:tcW w:w="8061" w:type="dxa"/>
            <w:tcBorders>
              <w:top w:val="single" w:sz="4" w:space="0" w:color="000000"/>
              <w:left w:val="single" w:sz="4" w:space="0" w:color="000000"/>
              <w:bottom w:val="single" w:sz="4" w:space="0" w:color="000000"/>
              <w:right w:val="single" w:sz="4" w:space="0" w:color="000000"/>
            </w:tcBorders>
          </w:tcPr>
          <w:p w:rsidR="005E3316" w:rsidRDefault="00CC3150">
            <w:pPr>
              <w:spacing w:after="1" w:line="262" w:lineRule="auto"/>
              <w:ind w:left="5" w:right="42" w:firstLine="0"/>
              <w:jc w:val="left"/>
            </w:pPr>
            <w:r>
              <w:t xml:space="preserve">5.3 Ensure that support is available and publicised for children and young people to access accessible or adapted instruments by April 2024 </w:t>
            </w:r>
          </w:p>
          <w:p w:rsidR="005E3316" w:rsidRDefault="00CC3150">
            <w:pPr>
              <w:spacing w:after="4" w:line="259" w:lineRule="auto"/>
              <w:ind w:left="5" w:firstLine="0"/>
              <w:jc w:val="left"/>
            </w:pPr>
            <w:r>
              <w:t xml:space="preserve"> </w:t>
            </w:r>
          </w:p>
          <w:p w:rsidR="005E3316" w:rsidRDefault="00CC3150">
            <w:pPr>
              <w:spacing w:after="0" w:line="262" w:lineRule="auto"/>
              <w:ind w:left="5" w:right="55" w:firstLine="0"/>
            </w:pPr>
            <w:r>
              <w:t xml:space="preserve">5.4 Ensure that opportunities for children and young people to develop composition (including </w:t>
            </w:r>
            <w:proofErr w:type="spellStart"/>
            <w:r>
              <w:t>songwriting</w:t>
            </w:r>
            <w:proofErr w:type="spellEnd"/>
            <w:r>
              <w:t xml:space="preserve">), music production and self-directed bands, collectives or other groups are available across the hub area by April 2024 </w:t>
            </w:r>
          </w:p>
          <w:p w:rsidR="005E3316" w:rsidRDefault="00CC3150">
            <w:pPr>
              <w:spacing w:after="4" w:line="259" w:lineRule="auto"/>
              <w:ind w:left="5" w:firstLine="0"/>
              <w:jc w:val="left"/>
            </w:pPr>
            <w:r>
              <w:t xml:space="preserve"> </w:t>
            </w:r>
          </w:p>
          <w:p w:rsidR="005E3316" w:rsidRDefault="00CC3150">
            <w:pPr>
              <w:spacing w:after="4" w:line="259" w:lineRule="auto"/>
              <w:ind w:left="5" w:firstLine="0"/>
              <w:jc w:val="left"/>
            </w:pPr>
            <w:r>
              <w:t xml:space="preserve"> </w:t>
            </w:r>
          </w:p>
          <w:p w:rsidR="005E3316" w:rsidRDefault="00CC3150">
            <w:pPr>
              <w:spacing w:after="4" w:line="259" w:lineRule="auto"/>
              <w:ind w:left="5" w:firstLine="0"/>
              <w:jc w:val="left"/>
            </w:pPr>
            <w:r>
              <w:t xml:space="preserve"> </w:t>
            </w:r>
          </w:p>
          <w:p w:rsidR="005E3316" w:rsidRDefault="00CC3150">
            <w:pPr>
              <w:spacing w:after="0" w:line="262" w:lineRule="auto"/>
              <w:ind w:left="5" w:right="64" w:firstLine="0"/>
            </w:pPr>
            <w:r>
              <w:t xml:space="preserve">5.5 Ensure that hub staff consider diverse representation when choosing repertoire so that it showcases a diverse range of composers by December 2024 (e.g., women, people of the global majority, LGBTQ+ and disabled people). </w:t>
            </w:r>
          </w:p>
          <w:p w:rsidR="005E3316" w:rsidRDefault="00CC3150">
            <w:pPr>
              <w:spacing w:after="0" w:line="259" w:lineRule="auto"/>
              <w:ind w:left="5" w:firstLine="0"/>
              <w:jc w:val="left"/>
            </w:pPr>
            <w:r>
              <w:t xml:space="preserve"> </w:t>
            </w:r>
          </w:p>
        </w:tc>
        <w:tc>
          <w:tcPr>
            <w:tcW w:w="2411" w:type="dxa"/>
            <w:tcBorders>
              <w:top w:val="single" w:sz="4" w:space="0" w:color="000000"/>
              <w:left w:val="single" w:sz="4" w:space="0" w:color="000000"/>
              <w:bottom w:val="single" w:sz="4" w:space="0" w:color="000000"/>
              <w:right w:val="single" w:sz="4" w:space="0" w:color="000000"/>
            </w:tcBorders>
          </w:tcPr>
          <w:p w:rsidR="005E3316" w:rsidRDefault="00CC3150">
            <w:pPr>
              <w:spacing w:after="3" w:line="259" w:lineRule="auto"/>
              <w:ind w:left="1" w:firstLine="0"/>
              <w:jc w:val="left"/>
            </w:pPr>
            <w:r>
              <w:t xml:space="preserve">Musical Opportunities </w:t>
            </w:r>
          </w:p>
          <w:p w:rsidR="005E3316" w:rsidRDefault="00CC3150">
            <w:pPr>
              <w:spacing w:after="4" w:line="259" w:lineRule="auto"/>
              <w:ind w:left="1" w:firstLine="0"/>
              <w:jc w:val="left"/>
            </w:pPr>
            <w:r>
              <w:t xml:space="preserve">Development Officer </w:t>
            </w:r>
          </w:p>
          <w:p w:rsidR="005E3316" w:rsidRDefault="00CC3150">
            <w:pPr>
              <w:spacing w:after="4" w:line="259" w:lineRule="auto"/>
              <w:ind w:left="1" w:firstLine="0"/>
              <w:jc w:val="left"/>
            </w:pPr>
            <w:r>
              <w:t xml:space="preserve"> </w:t>
            </w:r>
          </w:p>
          <w:p w:rsidR="005E3316" w:rsidRDefault="00CC3150">
            <w:pPr>
              <w:spacing w:after="0" w:line="262" w:lineRule="auto"/>
              <w:ind w:left="1" w:right="52" w:firstLine="0"/>
            </w:pPr>
            <w:r>
              <w:t xml:space="preserve">Musical Opportunities Development Officer, with Lead Officer and Senior Specialist, </w:t>
            </w:r>
          </w:p>
          <w:p w:rsidR="005E3316" w:rsidRDefault="00CC3150">
            <w:pPr>
              <w:spacing w:after="4" w:line="259" w:lineRule="auto"/>
              <w:ind w:left="1" w:firstLine="0"/>
              <w:jc w:val="left"/>
            </w:pPr>
            <w:r>
              <w:t xml:space="preserve">Music Service </w:t>
            </w:r>
          </w:p>
          <w:p w:rsidR="005E3316" w:rsidRDefault="00CC3150">
            <w:pPr>
              <w:spacing w:after="4" w:line="259" w:lineRule="auto"/>
              <w:ind w:left="1" w:firstLine="0"/>
              <w:jc w:val="left"/>
            </w:pPr>
            <w:r>
              <w:t xml:space="preserve"> </w:t>
            </w:r>
          </w:p>
          <w:p w:rsidR="005E3316" w:rsidRDefault="00CC3150">
            <w:pPr>
              <w:spacing w:after="0" w:line="262" w:lineRule="auto"/>
              <w:ind w:left="1" w:firstLine="0"/>
            </w:pPr>
            <w:r>
              <w:t xml:space="preserve">Lead Officer and Senior Specialist, </w:t>
            </w:r>
          </w:p>
          <w:p w:rsidR="005E3316" w:rsidRDefault="00CC3150">
            <w:pPr>
              <w:spacing w:after="4" w:line="259" w:lineRule="auto"/>
              <w:ind w:left="1" w:firstLine="0"/>
              <w:jc w:val="left"/>
            </w:pPr>
            <w:r>
              <w:t xml:space="preserve">Music Service </w:t>
            </w:r>
          </w:p>
          <w:p w:rsidR="005E3316" w:rsidRDefault="00CC3150">
            <w:pPr>
              <w:spacing w:after="0" w:line="259" w:lineRule="auto"/>
              <w:ind w:left="1" w:firstLine="0"/>
              <w:jc w:val="left"/>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5E3316" w:rsidRDefault="005E3316">
            <w:pPr>
              <w:spacing w:after="160" w:line="259" w:lineRule="auto"/>
              <w:ind w:left="0" w:firstLine="0"/>
              <w:jc w:val="left"/>
            </w:pPr>
          </w:p>
        </w:tc>
      </w:tr>
      <w:tr w:rsidR="005E3316">
        <w:trPr>
          <w:trHeight w:val="5236"/>
        </w:trPr>
        <w:tc>
          <w:tcPr>
            <w:tcW w:w="2425" w:type="dxa"/>
            <w:tcBorders>
              <w:top w:val="single" w:sz="4" w:space="0" w:color="000000"/>
              <w:left w:val="single" w:sz="4" w:space="0" w:color="000000"/>
              <w:bottom w:val="single" w:sz="4" w:space="0" w:color="000000"/>
              <w:right w:val="single" w:sz="4" w:space="0" w:color="000000"/>
            </w:tcBorders>
            <w:shd w:val="clear" w:color="auto" w:fill="F2F2F2"/>
          </w:tcPr>
          <w:p w:rsidR="005E3316" w:rsidRDefault="00CC3150">
            <w:pPr>
              <w:spacing w:after="30" w:line="259" w:lineRule="auto"/>
              <w:ind w:left="0" w:firstLine="0"/>
              <w:jc w:val="left"/>
            </w:pPr>
            <w:r>
              <w:rPr>
                <w:b/>
                <w:color w:val="282828"/>
                <w:sz w:val="22"/>
              </w:rPr>
              <w:lastRenderedPageBreak/>
              <w:t xml:space="preserve">Youth Voice </w:t>
            </w:r>
          </w:p>
          <w:p w:rsidR="005E3316" w:rsidRDefault="00CC3150">
            <w:pPr>
              <w:spacing w:after="0" w:line="259" w:lineRule="auto"/>
              <w:ind w:left="0" w:firstLine="0"/>
              <w:jc w:val="left"/>
            </w:pPr>
            <w:r>
              <w:t xml:space="preserve"> </w:t>
            </w:r>
          </w:p>
        </w:tc>
        <w:tc>
          <w:tcPr>
            <w:tcW w:w="8061" w:type="dxa"/>
            <w:tcBorders>
              <w:top w:val="single" w:sz="4" w:space="0" w:color="000000"/>
              <w:left w:val="single" w:sz="4" w:space="0" w:color="000000"/>
              <w:bottom w:val="single" w:sz="4" w:space="0" w:color="000000"/>
              <w:right w:val="single" w:sz="4" w:space="0" w:color="000000"/>
            </w:tcBorders>
          </w:tcPr>
          <w:p w:rsidR="005E3316" w:rsidRDefault="00CC3150">
            <w:pPr>
              <w:spacing w:after="4" w:line="259" w:lineRule="auto"/>
              <w:ind w:left="5" w:firstLine="0"/>
              <w:jc w:val="left"/>
            </w:pPr>
            <w:r>
              <w:t xml:space="preserve">6.1 Complete a Youth Voice consultation in an out of school setting (e.g. Youth </w:t>
            </w:r>
          </w:p>
          <w:p w:rsidR="005E3316" w:rsidRDefault="00CC3150">
            <w:pPr>
              <w:spacing w:after="4" w:line="259" w:lineRule="auto"/>
              <w:ind w:left="5" w:firstLine="0"/>
              <w:jc w:val="left"/>
            </w:pPr>
            <w:r>
              <w:t xml:space="preserve">Group) in each Local Authority area by April 2024 </w:t>
            </w:r>
          </w:p>
          <w:p w:rsidR="005E3316" w:rsidRDefault="00CC3150">
            <w:pPr>
              <w:spacing w:after="4" w:line="259" w:lineRule="auto"/>
              <w:ind w:left="5" w:firstLine="0"/>
              <w:jc w:val="left"/>
            </w:pPr>
            <w:r>
              <w:t xml:space="preserve"> </w:t>
            </w:r>
          </w:p>
          <w:p w:rsidR="005E3316" w:rsidRDefault="00CC3150">
            <w:pPr>
              <w:spacing w:after="0" w:line="263" w:lineRule="auto"/>
              <w:ind w:left="5" w:firstLine="0"/>
            </w:pPr>
            <w:r>
              <w:t xml:space="preserve">6.2 Complete a Youth Voice consultation in an alternate provider (PRU/Special School) in each Local Authority area by April 2024  </w:t>
            </w:r>
          </w:p>
          <w:p w:rsidR="005E3316" w:rsidRDefault="00CC3150">
            <w:pPr>
              <w:spacing w:after="4" w:line="259" w:lineRule="auto"/>
              <w:ind w:left="5" w:firstLine="0"/>
              <w:jc w:val="left"/>
            </w:pPr>
            <w:r>
              <w:t xml:space="preserve"> </w:t>
            </w:r>
          </w:p>
          <w:p w:rsidR="005E3316" w:rsidRDefault="00CC3150">
            <w:pPr>
              <w:spacing w:after="0" w:line="262" w:lineRule="auto"/>
              <w:ind w:left="5" w:firstLine="0"/>
            </w:pPr>
            <w:r>
              <w:t xml:space="preserve">6.3 Conduct a parent/youth voice online survey in both Local Authority areas by July 2024 </w:t>
            </w:r>
          </w:p>
          <w:p w:rsidR="005E3316" w:rsidRDefault="00CC3150">
            <w:pPr>
              <w:spacing w:after="0" w:line="259" w:lineRule="auto"/>
              <w:ind w:left="5" w:firstLine="0"/>
              <w:jc w:val="left"/>
            </w:pPr>
            <w:r>
              <w:t xml:space="preserve"> </w:t>
            </w:r>
          </w:p>
          <w:p w:rsidR="005E3316" w:rsidRDefault="00CC3150">
            <w:pPr>
              <w:spacing w:after="0" w:line="242" w:lineRule="auto"/>
              <w:ind w:left="5" w:firstLine="0"/>
            </w:pPr>
            <w:r>
              <w:t xml:space="preserve">6.4 Provide opportunities for youth-led programming (e.g., of gigs or performances) in hub ensembles by July 2024 </w:t>
            </w:r>
          </w:p>
          <w:p w:rsidR="005E3316" w:rsidRDefault="00CC3150">
            <w:pPr>
              <w:spacing w:after="0" w:line="259" w:lineRule="auto"/>
              <w:ind w:left="5" w:firstLine="0"/>
              <w:jc w:val="left"/>
            </w:pPr>
            <w:r>
              <w:t xml:space="preserve"> </w:t>
            </w:r>
          </w:p>
          <w:p w:rsidR="005E3316" w:rsidRDefault="00CC3150">
            <w:pPr>
              <w:spacing w:after="3" w:line="240" w:lineRule="auto"/>
              <w:ind w:left="5" w:right="55" w:firstLine="0"/>
            </w:pPr>
            <w:r>
              <w:t xml:space="preserve">6.5 Create at least one video case study to highlight good practice in working with diverse communities to co-create music provision through parent/youth voice by July 2024 </w:t>
            </w:r>
          </w:p>
          <w:p w:rsidR="005E3316" w:rsidRDefault="00CC3150">
            <w:pPr>
              <w:spacing w:after="4" w:line="259" w:lineRule="auto"/>
              <w:ind w:left="5" w:firstLine="0"/>
              <w:jc w:val="left"/>
            </w:pPr>
            <w:r>
              <w:t xml:space="preserve"> </w:t>
            </w:r>
          </w:p>
          <w:p w:rsidR="005E3316" w:rsidRDefault="00CC3150">
            <w:pPr>
              <w:spacing w:after="0" w:line="259" w:lineRule="auto"/>
              <w:ind w:left="5" w:firstLine="0"/>
              <w:jc w:val="left"/>
            </w:pPr>
            <w:r>
              <w:t xml:space="preserve"> </w:t>
            </w:r>
          </w:p>
        </w:tc>
        <w:tc>
          <w:tcPr>
            <w:tcW w:w="2411" w:type="dxa"/>
            <w:tcBorders>
              <w:top w:val="single" w:sz="4" w:space="0" w:color="000000"/>
              <w:left w:val="single" w:sz="4" w:space="0" w:color="000000"/>
              <w:bottom w:val="single" w:sz="4" w:space="0" w:color="000000"/>
              <w:right w:val="single" w:sz="4" w:space="0" w:color="000000"/>
            </w:tcBorders>
          </w:tcPr>
          <w:p w:rsidR="005E3316" w:rsidRDefault="00CC3150">
            <w:pPr>
              <w:spacing w:after="4" w:line="259" w:lineRule="auto"/>
              <w:ind w:left="1" w:firstLine="0"/>
              <w:jc w:val="left"/>
            </w:pPr>
            <w:r>
              <w:t xml:space="preserve">Musical Opportunities </w:t>
            </w:r>
          </w:p>
          <w:p w:rsidR="005E3316" w:rsidRDefault="00CC3150">
            <w:pPr>
              <w:spacing w:after="4" w:line="259" w:lineRule="auto"/>
              <w:ind w:left="1" w:firstLine="0"/>
              <w:jc w:val="left"/>
            </w:pPr>
            <w:r>
              <w:t xml:space="preserve">Development Officer </w:t>
            </w:r>
          </w:p>
          <w:p w:rsidR="005E3316" w:rsidRDefault="00CC3150">
            <w:pPr>
              <w:spacing w:after="4" w:line="259" w:lineRule="auto"/>
              <w:ind w:left="1" w:firstLine="0"/>
              <w:jc w:val="left"/>
            </w:pPr>
            <w:r>
              <w:t xml:space="preserve"> </w:t>
            </w:r>
          </w:p>
          <w:p w:rsidR="005E3316" w:rsidRDefault="00CC3150">
            <w:pPr>
              <w:spacing w:after="4" w:line="259" w:lineRule="auto"/>
              <w:ind w:left="1" w:firstLine="0"/>
              <w:jc w:val="left"/>
            </w:pPr>
            <w:r>
              <w:t xml:space="preserve">Musical Opportunities </w:t>
            </w:r>
          </w:p>
          <w:p w:rsidR="005E3316" w:rsidRDefault="00CC3150">
            <w:pPr>
              <w:spacing w:after="4" w:line="259" w:lineRule="auto"/>
              <w:ind w:left="1" w:firstLine="0"/>
              <w:jc w:val="left"/>
            </w:pPr>
            <w:r>
              <w:t xml:space="preserve">Development Officer </w:t>
            </w:r>
          </w:p>
          <w:p w:rsidR="005E3316" w:rsidRDefault="00CC3150">
            <w:pPr>
              <w:spacing w:after="4" w:line="259" w:lineRule="auto"/>
              <w:ind w:left="1" w:firstLine="0"/>
              <w:jc w:val="left"/>
            </w:pPr>
            <w:r>
              <w:t xml:space="preserve"> </w:t>
            </w:r>
          </w:p>
          <w:p w:rsidR="005E3316" w:rsidRDefault="00CC3150">
            <w:pPr>
              <w:spacing w:after="4" w:line="259" w:lineRule="auto"/>
              <w:ind w:left="1" w:firstLine="0"/>
              <w:jc w:val="left"/>
            </w:pPr>
            <w:r>
              <w:t xml:space="preserve">Musical Opportunities </w:t>
            </w:r>
          </w:p>
          <w:p w:rsidR="005E3316" w:rsidRDefault="00CC3150">
            <w:pPr>
              <w:spacing w:after="4" w:line="259" w:lineRule="auto"/>
              <w:ind w:left="1" w:firstLine="0"/>
              <w:jc w:val="left"/>
            </w:pPr>
            <w:r>
              <w:t xml:space="preserve">Development Officer </w:t>
            </w:r>
          </w:p>
          <w:p w:rsidR="005E3316" w:rsidRDefault="00CC3150">
            <w:pPr>
              <w:spacing w:after="4" w:line="259" w:lineRule="auto"/>
              <w:ind w:left="1" w:firstLine="0"/>
              <w:jc w:val="left"/>
            </w:pPr>
            <w:r>
              <w:t xml:space="preserve"> </w:t>
            </w:r>
          </w:p>
          <w:p w:rsidR="005E3316" w:rsidRDefault="00CC3150">
            <w:pPr>
              <w:spacing w:after="3" w:line="259" w:lineRule="auto"/>
              <w:ind w:left="1" w:firstLine="0"/>
              <w:jc w:val="left"/>
            </w:pPr>
            <w:r>
              <w:t xml:space="preserve">Deputy Lead Officer </w:t>
            </w:r>
          </w:p>
          <w:p w:rsidR="005E3316" w:rsidRDefault="00CC3150">
            <w:pPr>
              <w:spacing w:after="4" w:line="259" w:lineRule="auto"/>
              <w:ind w:left="1" w:firstLine="0"/>
            </w:pPr>
            <w:r>
              <w:t xml:space="preserve">and Ensemble Leaders </w:t>
            </w:r>
          </w:p>
          <w:p w:rsidR="005E3316" w:rsidRDefault="00CC3150">
            <w:pPr>
              <w:spacing w:after="4" w:line="259" w:lineRule="auto"/>
              <w:ind w:left="1" w:firstLine="0"/>
              <w:jc w:val="left"/>
            </w:pPr>
            <w:r>
              <w:t xml:space="preserve"> </w:t>
            </w:r>
          </w:p>
          <w:p w:rsidR="005E3316" w:rsidRDefault="00CC3150">
            <w:pPr>
              <w:spacing w:after="0" w:line="262" w:lineRule="auto"/>
              <w:ind w:left="1" w:right="52" w:firstLine="0"/>
            </w:pPr>
            <w:r>
              <w:t xml:space="preserve">Musical Opportunities Development Officer, with Senior Specialist, </w:t>
            </w:r>
          </w:p>
          <w:p w:rsidR="005E3316" w:rsidRDefault="00CC3150">
            <w:pPr>
              <w:spacing w:after="0" w:line="259" w:lineRule="auto"/>
              <w:ind w:left="1" w:firstLine="0"/>
              <w:jc w:val="left"/>
            </w:pPr>
            <w:r>
              <w:t xml:space="preserve">Music Service </w:t>
            </w:r>
          </w:p>
        </w:tc>
        <w:tc>
          <w:tcPr>
            <w:tcW w:w="1831"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1" w:firstLine="0"/>
              <w:jc w:val="left"/>
            </w:pPr>
            <w:r>
              <w:t xml:space="preserve"> </w:t>
            </w:r>
          </w:p>
        </w:tc>
      </w:tr>
      <w:tr w:rsidR="005E3316">
        <w:trPr>
          <w:trHeight w:val="914"/>
        </w:trPr>
        <w:tc>
          <w:tcPr>
            <w:tcW w:w="2425" w:type="dxa"/>
            <w:tcBorders>
              <w:top w:val="single" w:sz="4" w:space="0" w:color="000000"/>
              <w:left w:val="single" w:sz="4" w:space="0" w:color="000000"/>
              <w:bottom w:val="single" w:sz="4" w:space="0" w:color="000000"/>
              <w:right w:val="single" w:sz="4" w:space="0" w:color="000000"/>
            </w:tcBorders>
            <w:shd w:val="clear" w:color="auto" w:fill="F2F2F2"/>
          </w:tcPr>
          <w:p w:rsidR="005E3316" w:rsidRDefault="00CC3150">
            <w:pPr>
              <w:spacing w:after="30" w:line="259" w:lineRule="auto"/>
              <w:ind w:left="0" w:firstLine="0"/>
              <w:jc w:val="left"/>
            </w:pPr>
            <w:r>
              <w:rPr>
                <w:b/>
                <w:color w:val="282828"/>
                <w:sz w:val="22"/>
              </w:rPr>
              <w:t xml:space="preserve">Communications </w:t>
            </w:r>
          </w:p>
          <w:p w:rsidR="005E3316" w:rsidRDefault="00CC3150">
            <w:pPr>
              <w:spacing w:after="0" w:line="259" w:lineRule="auto"/>
              <w:ind w:left="0" w:firstLine="0"/>
              <w:jc w:val="left"/>
            </w:pPr>
            <w:r>
              <w:rPr>
                <w:b/>
                <w:color w:val="282828"/>
                <w:sz w:val="22"/>
              </w:rPr>
              <w:t xml:space="preserve"> </w:t>
            </w:r>
          </w:p>
        </w:tc>
        <w:tc>
          <w:tcPr>
            <w:tcW w:w="8061" w:type="dxa"/>
            <w:tcBorders>
              <w:top w:val="single" w:sz="4" w:space="0" w:color="000000"/>
              <w:left w:val="single" w:sz="4" w:space="0" w:color="000000"/>
              <w:bottom w:val="single" w:sz="4" w:space="0" w:color="000000"/>
              <w:right w:val="single" w:sz="4" w:space="0" w:color="000000"/>
            </w:tcBorders>
          </w:tcPr>
          <w:p w:rsidR="005E3316" w:rsidRDefault="00CC3150">
            <w:pPr>
              <w:spacing w:after="26" w:line="241" w:lineRule="auto"/>
              <w:ind w:left="5" w:firstLine="0"/>
              <w:jc w:val="left"/>
            </w:pPr>
            <w:r>
              <w:t xml:space="preserve">7.1 Seek training for our team in how to make content more inclusive, diverse, accessible or equitable by April 2024 </w:t>
            </w:r>
          </w:p>
          <w:p w:rsidR="005E3316" w:rsidRDefault="00CC3150">
            <w:pPr>
              <w:spacing w:after="0" w:line="259" w:lineRule="auto"/>
              <w:ind w:left="5" w:firstLine="0"/>
              <w:jc w:val="left"/>
            </w:pPr>
            <w:r>
              <w:t xml:space="preserve"> </w:t>
            </w:r>
          </w:p>
        </w:tc>
        <w:tc>
          <w:tcPr>
            <w:tcW w:w="2411" w:type="dxa"/>
            <w:tcBorders>
              <w:top w:val="single" w:sz="4" w:space="0" w:color="000000"/>
              <w:left w:val="single" w:sz="4" w:space="0" w:color="000000"/>
              <w:bottom w:val="single" w:sz="4" w:space="0" w:color="000000"/>
              <w:right w:val="single" w:sz="4" w:space="0" w:color="000000"/>
            </w:tcBorders>
          </w:tcPr>
          <w:p w:rsidR="005E3316" w:rsidRDefault="00CC3150">
            <w:pPr>
              <w:spacing w:after="3" w:line="259" w:lineRule="auto"/>
              <w:ind w:left="1" w:firstLine="0"/>
              <w:jc w:val="left"/>
            </w:pPr>
            <w:r>
              <w:t xml:space="preserve">Business </w:t>
            </w:r>
          </w:p>
          <w:p w:rsidR="005E3316" w:rsidRDefault="00CC3150">
            <w:pPr>
              <w:spacing w:after="0" w:line="259" w:lineRule="auto"/>
              <w:ind w:left="1" w:firstLine="0"/>
              <w:jc w:val="left"/>
            </w:pPr>
            <w:r>
              <w:t xml:space="preserve">Development Officer </w:t>
            </w:r>
          </w:p>
        </w:tc>
        <w:tc>
          <w:tcPr>
            <w:tcW w:w="1831"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1" w:firstLine="0"/>
              <w:jc w:val="left"/>
            </w:pPr>
            <w:r>
              <w:t xml:space="preserve"> </w:t>
            </w:r>
          </w:p>
        </w:tc>
      </w:tr>
      <w:tr w:rsidR="005E3316">
        <w:trPr>
          <w:trHeight w:val="7052"/>
        </w:trPr>
        <w:tc>
          <w:tcPr>
            <w:tcW w:w="2425" w:type="dxa"/>
            <w:tcBorders>
              <w:top w:val="single" w:sz="4" w:space="0" w:color="000000"/>
              <w:left w:val="single" w:sz="4" w:space="0" w:color="000000"/>
              <w:bottom w:val="single" w:sz="4" w:space="0" w:color="000000"/>
              <w:right w:val="single" w:sz="4" w:space="0" w:color="000000"/>
            </w:tcBorders>
            <w:shd w:val="clear" w:color="auto" w:fill="F2F2F2"/>
          </w:tcPr>
          <w:p w:rsidR="005E3316" w:rsidRDefault="00CC3150">
            <w:pPr>
              <w:tabs>
                <w:tab w:val="right" w:pos="2266"/>
              </w:tabs>
              <w:spacing w:after="30" w:line="259" w:lineRule="auto"/>
              <w:ind w:left="0" w:firstLine="0"/>
              <w:jc w:val="left"/>
            </w:pPr>
            <w:r>
              <w:rPr>
                <w:b/>
                <w:color w:val="282828"/>
                <w:sz w:val="22"/>
              </w:rPr>
              <w:lastRenderedPageBreak/>
              <w:t xml:space="preserve">Partnerships </w:t>
            </w:r>
            <w:r>
              <w:rPr>
                <w:b/>
                <w:color w:val="282828"/>
                <w:sz w:val="22"/>
              </w:rPr>
              <w:tab/>
              <w:t xml:space="preserve">and </w:t>
            </w:r>
          </w:p>
          <w:p w:rsidR="005E3316" w:rsidRDefault="00CC3150">
            <w:pPr>
              <w:spacing w:after="31" w:line="259" w:lineRule="auto"/>
              <w:ind w:left="0" w:firstLine="0"/>
              <w:jc w:val="left"/>
            </w:pPr>
            <w:r>
              <w:rPr>
                <w:b/>
                <w:color w:val="282828"/>
                <w:sz w:val="22"/>
              </w:rPr>
              <w:t xml:space="preserve">Advocacy </w:t>
            </w:r>
          </w:p>
          <w:p w:rsidR="005E3316" w:rsidRDefault="00CC3150">
            <w:pPr>
              <w:spacing w:after="0" w:line="259" w:lineRule="auto"/>
              <w:ind w:left="0" w:firstLine="0"/>
              <w:jc w:val="left"/>
            </w:pPr>
            <w:r>
              <w:rPr>
                <w:b/>
                <w:color w:val="282828"/>
                <w:sz w:val="22"/>
              </w:rPr>
              <w:t xml:space="preserve"> </w:t>
            </w:r>
          </w:p>
        </w:tc>
        <w:tc>
          <w:tcPr>
            <w:tcW w:w="8061"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62" w:lineRule="auto"/>
              <w:ind w:left="5" w:right="61" w:firstLine="0"/>
            </w:pPr>
            <w:r>
              <w:t xml:space="preserve">8.1 Share our IDEA priorities and/or action plan with all current and new partners and advocate with our partners for better IDEA practices across the sector by April 2024 </w:t>
            </w:r>
          </w:p>
          <w:p w:rsidR="005E3316" w:rsidRDefault="00CC3150">
            <w:pPr>
              <w:spacing w:after="4" w:line="259" w:lineRule="auto"/>
              <w:ind w:left="5" w:firstLine="0"/>
              <w:jc w:val="left"/>
            </w:pPr>
            <w:r>
              <w:t xml:space="preserve"> </w:t>
            </w:r>
          </w:p>
          <w:p w:rsidR="005E3316" w:rsidRDefault="00CC3150">
            <w:pPr>
              <w:spacing w:after="0" w:line="262" w:lineRule="auto"/>
              <w:ind w:left="5" w:firstLine="0"/>
              <w:jc w:val="left"/>
            </w:pPr>
            <w:r>
              <w:t xml:space="preserve">8.2 Potential new partners contacted with a view to a new partnership project in each LA area, by December 2023 </w:t>
            </w:r>
          </w:p>
          <w:p w:rsidR="005E3316" w:rsidRDefault="00CC3150">
            <w:pPr>
              <w:spacing w:after="4" w:line="259" w:lineRule="auto"/>
              <w:ind w:left="5" w:firstLine="0"/>
              <w:jc w:val="left"/>
            </w:pPr>
            <w:r>
              <w:t xml:space="preserve"> </w:t>
            </w:r>
          </w:p>
          <w:p w:rsidR="005E3316" w:rsidRDefault="00CC3150">
            <w:pPr>
              <w:spacing w:after="4" w:line="259" w:lineRule="auto"/>
              <w:ind w:left="5" w:firstLine="0"/>
              <w:jc w:val="left"/>
            </w:pPr>
            <w:r>
              <w:t xml:space="preserve"> </w:t>
            </w:r>
          </w:p>
          <w:p w:rsidR="005E3316" w:rsidRDefault="00CC3150">
            <w:pPr>
              <w:spacing w:after="4" w:line="259" w:lineRule="auto"/>
              <w:ind w:left="5" w:firstLine="0"/>
              <w:jc w:val="left"/>
            </w:pPr>
            <w:r>
              <w:t xml:space="preserve"> </w:t>
            </w:r>
          </w:p>
          <w:p w:rsidR="005E3316" w:rsidRDefault="00CC3150">
            <w:pPr>
              <w:spacing w:after="4" w:line="259" w:lineRule="auto"/>
              <w:ind w:left="5" w:firstLine="0"/>
              <w:jc w:val="left"/>
            </w:pPr>
            <w:r>
              <w:t xml:space="preserve"> </w:t>
            </w:r>
          </w:p>
          <w:p w:rsidR="005E3316" w:rsidRDefault="00CC3150">
            <w:pPr>
              <w:spacing w:after="0" w:line="262" w:lineRule="auto"/>
              <w:ind w:left="5" w:firstLine="0"/>
            </w:pPr>
            <w:r>
              <w:t xml:space="preserve">8.3 Work with SEND champion schools to share best practice regarding musical activities for children with SEND by April 2024 </w:t>
            </w:r>
          </w:p>
          <w:p w:rsidR="005E3316" w:rsidRDefault="00CC3150">
            <w:pPr>
              <w:spacing w:after="4" w:line="259" w:lineRule="auto"/>
              <w:ind w:left="5" w:firstLine="0"/>
              <w:jc w:val="left"/>
            </w:pPr>
            <w:r>
              <w:t xml:space="preserve"> </w:t>
            </w:r>
          </w:p>
          <w:p w:rsidR="005E3316" w:rsidRDefault="00CC3150">
            <w:pPr>
              <w:spacing w:after="4" w:line="259" w:lineRule="auto"/>
              <w:ind w:left="5" w:firstLine="0"/>
              <w:jc w:val="left"/>
            </w:pPr>
            <w:r>
              <w:t xml:space="preserve"> </w:t>
            </w:r>
          </w:p>
          <w:p w:rsidR="005E3316" w:rsidRDefault="00CC3150">
            <w:pPr>
              <w:spacing w:after="4" w:line="259" w:lineRule="auto"/>
              <w:ind w:left="5" w:firstLine="0"/>
              <w:jc w:val="left"/>
            </w:pPr>
            <w:r>
              <w:t xml:space="preserve"> </w:t>
            </w:r>
          </w:p>
          <w:p w:rsidR="005E3316" w:rsidRDefault="00CC3150">
            <w:pPr>
              <w:spacing w:after="4" w:line="259" w:lineRule="auto"/>
              <w:ind w:left="5" w:firstLine="0"/>
              <w:jc w:val="left"/>
            </w:pPr>
            <w:r>
              <w:t xml:space="preserve">8.4 Secure specialist support and advice/CPD for special schools (e.g. Music and </w:t>
            </w:r>
          </w:p>
          <w:p w:rsidR="005E3316" w:rsidRDefault="00CC3150">
            <w:pPr>
              <w:spacing w:after="4" w:line="259" w:lineRule="auto"/>
              <w:ind w:left="5" w:firstLine="0"/>
              <w:jc w:val="left"/>
            </w:pPr>
            <w:r>
              <w:t xml:space="preserve">SEND network meetings) by April 2024 </w:t>
            </w:r>
          </w:p>
          <w:p w:rsidR="005E3316" w:rsidRDefault="00CC3150">
            <w:pPr>
              <w:spacing w:after="3" w:line="259" w:lineRule="auto"/>
              <w:ind w:left="5" w:firstLine="0"/>
              <w:jc w:val="left"/>
            </w:pPr>
            <w:r>
              <w:t xml:space="preserve"> </w:t>
            </w:r>
          </w:p>
          <w:p w:rsidR="005E3316" w:rsidRDefault="00CC3150">
            <w:pPr>
              <w:spacing w:after="4" w:line="259" w:lineRule="auto"/>
              <w:ind w:left="5" w:firstLine="0"/>
              <w:jc w:val="left"/>
            </w:pPr>
            <w:r>
              <w:t xml:space="preserve"> </w:t>
            </w:r>
          </w:p>
          <w:p w:rsidR="005E3316" w:rsidRDefault="00CC3150">
            <w:pPr>
              <w:spacing w:after="1" w:line="262" w:lineRule="auto"/>
              <w:ind w:left="5" w:firstLine="0"/>
            </w:pPr>
            <w:r>
              <w:t xml:space="preserve">8.5 EDI working group to meet termly to monitor progress against EDI Action Plan – termly and ongoing </w:t>
            </w:r>
          </w:p>
          <w:p w:rsidR="005E3316" w:rsidRDefault="00CC3150">
            <w:pPr>
              <w:spacing w:after="0" w:line="259" w:lineRule="auto"/>
              <w:ind w:left="5" w:firstLine="0"/>
              <w:jc w:val="left"/>
            </w:pPr>
            <w:r>
              <w:t xml:space="preserve"> </w:t>
            </w:r>
          </w:p>
        </w:tc>
        <w:tc>
          <w:tcPr>
            <w:tcW w:w="2411" w:type="dxa"/>
            <w:tcBorders>
              <w:top w:val="single" w:sz="4" w:space="0" w:color="000000"/>
              <w:left w:val="single" w:sz="4" w:space="0" w:color="000000"/>
              <w:bottom w:val="single" w:sz="4" w:space="0" w:color="000000"/>
              <w:right w:val="single" w:sz="4" w:space="0" w:color="000000"/>
            </w:tcBorders>
          </w:tcPr>
          <w:p w:rsidR="005E3316" w:rsidRDefault="00CC3150">
            <w:pPr>
              <w:spacing w:after="1" w:line="262" w:lineRule="auto"/>
              <w:ind w:left="1" w:firstLine="0"/>
            </w:pPr>
            <w:r>
              <w:t xml:space="preserve">Lead Officer and Senior Specialist, </w:t>
            </w:r>
          </w:p>
          <w:p w:rsidR="005E3316" w:rsidRDefault="00CC3150">
            <w:pPr>
              <w:spacing w:after="4" w:line="259" w:lineRule="auto"/>
              <w:ind w:left="1" w:firstLine="0"/>
              <w:jc w:val="left"/>
            </w:pPr>
            <w:r>
              <w:t xml:space="preserve">Music Service </w:t>
            </w:r>
          </w:p>
          <w:p w:rsidR="005E3316" w:rsidRDefault="00CC3150">
            <w:pPr>
              <w:spacing w:after="4" w:line="259" w:lineRule="auto"/>
              <w:ind w:left="1" w:firstLine="0"/>
              <w:jc w:val="left"/>
            </w:pPr>
            <w:r>
              <w:t xml:space="preserve"> </w:t>
            </w:r>
          </w:p>
          <w:p w:rsidR="005E3316" w:rsidRDefault="00CC3150">
            <w:pPr>
              <w:spacing w:after="0" w:line="262" w:lineRule="auto"/>
              <w:ind w:left="1" w:right="49" w:firstLine="0"/>
            </w:pPr>
            <w:r>
              <w:t xml:space="preserve">Lead Officer and Senior Specialist, Music Service, with Musical Opportunities </w:t>
            </w:r>
          </w:p>
          <w:p w:rsidR="005E3316" w:rsidRDefault="00CC3150">
            <w:pPr>
              <w:spacing w:after="4" w:line="259" w:lineRule="auto"/>
              <w:ind w:left="1" w:firstLine="0"/>
              <w:jc w:val="left"/>
            </w:pPr>
            <w:r>
              <w:t xml:space="preserve">Development Officer </w:t>
            </w:r>
          </w:p>
          <w:p w:rsidR="005E3316" w:rsidRDefault="00CC3150">
            <w:pPr>
              <w:spacing w:after="4" w:line="259" w:lineRule="auto"/>
              <w:ind w:left="1" w:firstLine="0"/>
              <w:jc w:val="left"/>
            </w:pPr>
            <w:r>
              <w:t xml:space="preserve"> </w:t>
            </w:r>
          </w:p>
          <w:p w:rsidR="005E3316" w:rsidRDefault="00CC3150">
            <w:pPr>
              <w:spacing w:after="0" w:line="262" w:lineRule="auto"/>
              <w:ind w:left="1" w:right="53" w:firstLine="0"/>
            </w:pPr>
            <w:r>
              <w:t xml:space="preserve">Musical Opportunities Development Officer with Deputy Lead </w:t>
            </w:r>
          </w:p>
          <w:p w:rsidR="005E3316" w:rsidRDefault="00CC3150">
            <w:pPr>
              <w:spacing w:after="4" w:line="259" w:lineRule="auto"/>
              <w:ind w:left="1" w:firstLine="0"/>
              <w:jc w:val="left"/>
            </w:pPr>
            <w:r>
              <w:t xml:space="preserve">Officer </w:t>
            </w:r>
          </w:p>
          <w:p w:rsidR="005E3316" w:rsidRDefault="00CC3150">
            <w:pPr>
              <w:spacing w:after="19" w:line="259" w:lineRule="auto"/>
              <w:ind w:left="1" w:firstLine="0"/>
              <w:jc w:val="left"/>
            </w:pPr>
            <w:r>
              <w:t xml:space="preserve"> </w:t>
            </w:r>
          </w:p>
          <w:p w:rsidR="005E3316" w:rsidRDefault="00CC3150">
            <w:pPr>
              <w:tabs>
                <w:tab w:val="right" w:pos="2251"/>
              </w:tabs>
              <w:spacing w:after="4" w:line="259" w:lineRule="auto"/>
              <w:ind w:left="0" w:firstLine="0"/>
              <w:jc w:val="left"/>
            </w:pPr>
            <w:r>
              <w:t xml:space="preserve">Senior </w:t>
            </w:r>
            <w:r>
              <w:tab/>
              <w:t xml:space="preserve">Specialist, </w:t>
            </w:r>
          </w:p>
          <w:p w:rsidR="005E3316" w:rsidRDefault="00CC3150">
            <w:pPr>
              <w:spacing w:after="4" w:line="259" w:lineRule="auto"/>
              <w:ind w:left="1" w:firstLine="0"/>
              <w:jc w:val="left"/>
            </w:pPr>
            <w:r>
              <w:t xml:space="preserve">Music Service </w:t>
            </w:r>
          </w:p>
          <w:p w:rsidR="005E3316" w:rsidRDefault="00CC3150">
            <w:pPr>
              <w:spacing w:after="3" w:line="259" w:lineRule="auto"/>
              <w:ind w:left="1" w:firstLine="0"/>
              <w:jc w:val="left"/>
            </w:pPr>
            <w:r>
              <w:t xml:space="preserve"> </w:t>
            </w:r>
          </w:p>
          <w:p w:rsidR="005E3316" w:rsidRDefault="00CC3150">
            <w:pPr>
              <w:spacing w:after="4" w:line="259" w:lineRule="auto"/>
              <w:ind w:left="1" w:firstLine="0"/>
              <w:jc w:val="left"/>
            </w:pPr>
            <w:r>
              <w:t xml:space="preserve"> </w:t>
            </w:r>
          </w:p>
          <w:p w:rsidR="005E3316" w:rsidRDefault="00CC3150">
            <w:pPr>
              <w:spacing w:after="4" w:line="259" w:lineRule="auto"/>
              <w:ind w:left="1" w:firstLine="0"/>
              <w:jc w:val="left"/>
            </w:pPr>
            <w:r>
              <w:t xml:space="preserve">Musical Opportunities </w:t>
            </w:r>
          </w:p>
          <w:p w:rsidR="005E3316" w:rsidRDefault="00CC3150">
            <w:pPr>
              <w:spacing w:after="0" w:line="259" w:lineRule="auto"/>
              <w:ind w:left="1" w:firstLine="0"/>
              <w:jc w:val="left"/>
            </w:pPr>
            <w:r>
              <w:t xml:space="preserve">Development Officer </w:t>
            </w:r>
          </w:p>
        </w:tc>
        <w:tc>
          <w:tcPr>
            <w:tcW w:w="1831" w:type="dxa"/>
            <w:tcBorders>
              <w:top w:val="single" w:sz="4" w:space="0" w:color="000000"/>
              <w:left w:val="single" w:sz="4" w:space="0" w:color="000000"/>
              <w:bottom w:val="single" w:sz="4" w:space="0" w:color="000000"/>
              <w:right w:val="single" w:sz="4" w:space="0" w:color="000000"/>
            </w:tcBorders>
          </w:tcPr>
          <w:p w:rsidR="005E3316" w:rsidRDefault="00CC3150">
            <w:pPr>
              <w:spacing w:after="0" w:line="259" w:lineRule="auto"/>
              <w:ind w:left="1" w:firstLine="0"/>
              <w:jc w:val="left"/>
            </w:pPr>
            <w:r>
              <w:t xml:space="preserve"> </w:t>
            </w:r>
          </w:p>
        </w:tc>
      </w:tr>
    </w:tbl>
    <w:p w:rsidR="005E3316" w:rsidRDefault="00CC3150">
      <w:pPr>
        <w:spacing w:after="4" w:line="259" w:lineRule="auto"/>
        <w:ind w:left="0" w:firstLine="0"/>
      </w:pPr>
      <w:r>
        <w:t xml:space="preserve"> </w:t>
      </w:r>
    </w:p>
    <w:p w:rsidR="005E3316" w:rsidRDefault="00CC3150">
      <w:pPr>
        <w:spacing w:after="0" w:line="275" w:lineRule="auto"/>
        <w:ind w:left="0" w:right="14518" w:firstLine="0"/>
      </w:pPr>
      <w:r>
        <w:t xml:space="preserve"> </w:t>
      </w:r>
      <w:r>
        <w:rPr>
          <w:b/>
          <w:color w:val="282828"/>
        </w:rPr>
        <w:t xml:space="preserve"> </w:t>
      </w:r>
      <w:r>
        <w:t xml:space="preserve"> </w:t>
      </w:r>
    </w:p>
    <w:p w:rsidR="005E3316" w:rsidRDefault="00CC3150">
      <w:pPr>
        <w:spacing w:after="73" w:line="259" w:lineRule="auto"/>
        <w:ind w:left="0" w:firstLine="0"/>
        <w:jc w:val="left"/>
      </w:pPr>
      <w:r>
        <w:t xml:space="preserve"> </w:t>
      </w:r>
    </w:p>
    <w:p w:rsidR="005E3316" w:rsidRDefault="00CC3150">
      <w:pPr>
        <w:spacing w:after="74" w:line="259" w:lineRule="auto"/>
        <w:ind w:left="0" w:firstLine="0"/>
        <w:jc w:val="left"/>
      </w:pPr>
      <w:r>
        <w:t xml:space="preserve"> </w:t>
      </w:r>
    </w:p>
    <w:p w:rsidR="005E3316" w:rsidRDefault="00CC3150">
      <w:pPr>
        <w:spacing w:after="113" w:line="259" w:lineRule="auto"/>
        <w:ind w:left="0" w:firstLine="0"/>
        <w:jc w:val="left"/>
      </w:pPr>
      <w:r>
        <w:t xml:space="preserve"> </w:t>
      </w:r>
    </w:p>
    <w:p w:rsidR="005E3316" w:rsidRDefault="00CC3150">
      <w:pPr>
        <w:pStyle w:val="Heading4"/>
        <w:spacing w:after="3"/>
        <w:ind w:left="-5"/>
      </w:pPr>
      <w:r>
        <w:rPr>
          <w:b/>
          <w:u w:val="none"/>
        </w:rPr>
        <w:lastRenderedPageBreak/>
        <w:t>Specific Support</w:t>
      </w:r>
      <w:r>
        <w:rPr>
          <w:b/>
          <w:sz w:val="26"/>
          <w:u w:val="none"/>
        </w:rPr>
        <w:t xml:space="preserve"> </w:t>
      </w:r>
    </w:p>
    <w:p w:rsidR="005E3316" w:rsidRDefault="00CC3150">
      <w:pPr>
        <w:ind w:left="-5"/>
      </w:pPr>
      <w:r>
        <w:t xml:space="preserve">In collaboration with schools and Local Authority partners, we ensure that specific support is made available for children and young people who are eligible for Pupil Premium, looked-after children and/or those who are care experienced, and those who have an identified special educational need or disability (SEND).  </w:t>
      </w:r>
    </w:p>
    <w:p w:rsidR="005E3316" w:rsidRDefault="00CC3150">
      <w:pPr>
        <w:spacing w:after="4" w:line="259" w:lineRule="auto"/>
        <w:ind w:left="0" w:firstLine="0"/>
        <w:jc w:val="left"/>
      </w:pPr>
      <w:r>
        <w:t xml:space="preserve"> </w:t>
      </w:r>
    </w:p>
    <w:p w:rsidR="005E3316" w:rsidRDefault="00CC3150">
      <w:pPr>
        <w:ind w:left="-5"/>
      </w:pPr>
      <w:r>
        <w:t xml:space="preserve">Schools are advised that Pupil Premium can and should be used to ensure that children in receipt of this support are able to access music tuition. Parents are encouraged to enquire with their child’s school about this. Many schools choose to partially or fully subsidise tuition to remove barriers to access. Looked-after children are entitled to a 100% remission in fees, as outlined in our Charging/Remissions Policy. </w:t>
      </w:r>
    </w:p>
    <w:p w:rsidR="005E3316" w:rsidRDefault="00CC3150">
      <w:pPr>
        <w:spacing w:after="4" w:line="259" w:lineRule="auto"/>
        <w:ind w:left="0" w:firstLine="0"/>
        <w:jc w:val="left"/>
      </w:pPr>
      <w:r>
        <w:t xml:space="preserve"> </w:t>
      </w:r>
    </w:p>
    <w:p w:rsidR="005E3316" w:rsidRDefault="00CC3150">
      <w:pPr>
        <w:ind w:left="-5"/>
      </w:pPr>
      <w:r>
        <w:t xml:space="preserve">We recognise that the interventions needed to best support children with SEND are varied. To ensure that each child receives appropriate support, we ask tutors and schools to discuss what adjustments are most appropriate for each child. This may include reference to a child’s Pupil Profile/Pupil Passport, detailing the approaches that the child finds most helpful to aid their learning. In addition, adapted instruments and other supporting equipment may be sought, to ensure all children can fully participate in hub activities. </w:t>
      </w:r>
    </w:p>
    <w:p w:rsidR="005E3316" w:rsidRDefault="00CC3150">
      <w:pPr>
        <w:spacing w:after="18" w:line="259" w:lineRule="auto"/>
        <w:ind w:left="0" w:firstLine="0"/>
        <w:jc w:val="left"/>
      </w:pPr>
      <w:r>
        <w:t xml:space="preserve"> </w:t>
      </w:r>
    </w:p>
    <w:p w:rsidR="005E3316" w:rsidRDefault="00CC3150">
      <w:pPr>
        <w:pStyle w:val="Heading4"/>
        <w:spacing w:after="3"/>
        <w:ind w:left="-5"/>
      </w:pPr>
      <w:r>
        <w:rPr>
          <w:b/>
          <w:u w:val="none"/>
        </w:rPr>
        <w:t>Inclusion Lead</w:t>
      </w:r>
      <w:r>
        <w:rPr>
          <w:b/>
          <w:sz w:val="26"/>
          <w:u w:val="none"/>
        </w:rPr>
        <w:t xml:space="preserve"> </w:t>
      </w:r>
    </w:p>
    <w:p w:rsidR="005E3316" w:rsidRDefault="00CC3150">
      <w:pPr>
        <w:spacing w:after="33"/>
        <w:ind w:left="-5"/>
      </w:pPr>
      <w:r>
        <w:t xml:space="preserve">The role of Inclusion Lead is undertaken by our Musical Opportunities Development Officer. As Inclusion Lead this member of staff will:  </w:t>
      </w:r>
    </w:p>
    <w:p w:rsidR="005E3316" w:rsidRDefault="00CC3150">
      <w:pPr>
        <w:numPr>
          <w:ilvl w:val="0"/>
          <w:numId w:val="32"/>
        </w:numPr>
        <w:spacing w:after="1" w:line="261" w:lineRule="auto"/>
        <w:ind w:hanging="360"/>
      </w:pPr>
      <w:r>
        <w:t xml:space="preserve">Provide leadership, support and direction for the Hub’s inclusion strategy  </w:t>
      </w:r>
    </w:p>
    <w:p w:rsidR="005E3316" w:rsidRDefault="00CC3150">
      <w:pPr>
        <w:numPr>
          <w:ilvl w:val="0"/>
          <w:numId w:val="32"/>
        </w:numPr>
        <w:ind w:hanging="360"/>
      </w:pPr>
      <w:r>
        <w:t xml:space="preserve">Ensure equitable access and progression for children and young people facing additional and/or complex barriers to participation </w:t>
      </w:r>
    </w:p>
    <w:p w:rsidR="005E3316" w:rsidRDefault="00CC3150">
      <w:pPr>
        <w:numPr>
          <w:ilvl w:val="0"/>
          <w:numId w:val="32"/>
        </w:numPr>
        <w:ind w:hanging="360"/>
      </w:pPr>
      <w:r>
        <w:t xml:space="preserve">Work with senior leaders to drive cultural change across the Hub partnership through their advocacy and practical support for inclusive practice and structural change </w:t>
      </w:r>
    </w:p>
    <w:p w:rsidR="005E3316" w:rsidRDefault="00CC3150">
      <w:pPr>
        <w:spacing w:after="4" w:line="259" w:lineRule="auto"/>
        <w:ind w:left="0" w:firstLine="0"/>
        <w:jc w:val="left"/>
      </w:pPr>
      <w:r>
        <w:t xml:space="preserve"> </w:t>
      </w:r>
    </w:p>
    <w:p w:rsidR="005E3316" w:rsidRDefault="00CC3150">
      <w:pPr>
        <w:spacing w:after="33"/>
        <w:ind w:left="-5"/>
      </w:pPr>
      <w:r>
        <w:t xml:space="preserve">The Inclusion Lead will be appropriately trained and experienced and will provide support to Hub teams and services to understand and deliver using inclusive approaches and practices. They will ensure that provision is accessible: </w:t>
      </w:r>
    </w:p>
    <w:p w:rsidR="005E3316" w:rsidRDefault="00CC3150">
      <w:pPr>
        <w:numPr>
          <w:ilvl w:val="0"/>
          <w:numId w:val="32"/>
        </w:numPr>
        <w:ind w:hanging="360"/>
      </w:pPr>
      <w:r>
        <w:t xml:space="preserve">In specialist settings, including special schools and alternative provision settings and those settings that have not historically engaged with the Hub </w:t>
      </w:r>
    </w:p>
    <w:p w:rsidR="005E3316" w:rsidRDefault="00CC3150">
      <w:pPr>
        <w:numPr>
          <w:ilvl w:val="0"/>
          <w:numId w:val="32"/>
        </w:numPr>
        <w:ind w:hanging="360"/>
      </w:pPr>
      <w:r>
        <w:t xml:space="preserve">For children and young people with special educational needs and disabilities in mainstream settings </w:t>
      </w:r>
    </w:p>
    <w:p w:rsidR="005E3316" w:rsidRDefault="00CC3150">
      <w:pPr>
        <w:numPr>
          <w:ilvl w:val="0"/>
          <w:numId w:val="32"/>
        </w:numPr>
        <w:ind w:hanging="360"/>
      </w:pPr>
      <w:r>
        <w:t xml:space="preserve">For children and young people who are looked-after, including working with the Virtual School in both Local Authority areas </w:t>
      </w:r>
    </w:p>
    <w:p w:rsidR="005E3316" w:rsidRDefault="00CC3150">
      <w:pPr>
        <w:numPr>
          <w:ilvl w:val="0"/>
          <w:numId w:val="32"/>
        </w:numPr>
        <w:ind w:hanging="360"/>
      </w:pPr>
      <w:r>
        <w:t xml:space="preserve">With specialist resources or equipment where appropriate, including accessible and adapted/adaptive instruments  </w:t>
      </w:r>
    </w:p>
    <w:p w:rsidR="005E3316" w:rsidRDefault="00CC3150">
      <w:pPr>
        <w:spacing w:after="4" w:line="259" w:lineRule="auto"/>
        <w:ind w:left="0" w:firstLine="0"/>
        <w:jc w:val="left"/>
      </w:pPr>
      <w:r>
        <w:lastRenderedPageBreak/>
        <w:t xml:space="preserve"> </w:t>
      </w:r>
    </w:p>
    <w:p w:rsidR="005E3316" w:rsidRDefault="00CC3150">
      <w:pPr>
        <w:ind w:left="-5"/>
      </w:pPr>
      <w:r>
        <w:t xml:space="preserve">The Inclusion Lead will also be expected to connect with the relevant National Music Hub Centres of Excellence to support and implement best practice. </w:t>
      </w:r>
    </w:p>
    <w:p w:rsidR="005E3316" w:rsidRDefault="00CC3150">
      <w:pPr>
        <w:spacing w:after="4" w:line="259" w:lineRule="auto"/>
        <w:ind w:left="0" w:firstLine="0"/>
        <w:jc w:val="left"/>
      </w:pPr>
      <w:r>
        <w:t xml:space="preserve"> </w:t>
      </w:r>
    </w:p>
    <w:p w:rsidR="005E3316" w:rsidRDefault="00CC3150">
      <w:pPr>
        <w:spacing w:after="286"/>
        <w:ind w:left="-5"/>
      </w:pPr>
      <w:r>
        <w:t xml:space="preserve">The Inclusion Lead will convene termly meetings of the EDI Working Group to monitor progress against this Inclusion Strategy </w:t>
      </w:r>
    </w:p>
    <w:p w:rsidR="005E3316" w:rsidRDefault="00CC3150">
      <w:pPr>
        <w:pStyle w:val="Heading1"/>
        <w:spacing w:after="24"/>
        <w:ind w:left="-5"/>
      </w:pPr>
      <w:r>
        <w:t xml:space="preserve">Music Partnership North Charging/Remission of Fees Policy </w:t>
      </w:r>
    </w:p>
    <w:p w:rsidR="005E3316" w:rsidRDefault="00CC3150">
      <w:pPr>
        <w:spacing w:after="151"/>
        <w:ind w:left="-5"/>
      </w:pPr>
      <w:r>
        <w:t xml:space="preserve">Published: March 2023 Policy to be reviewed: February 2024 </w:t>
      </w:r>
    </w:p>
    <w:p w:rsidR="005E3316" w:rsidRDefault="00CC3150">
      <w:pPr>
        <w:spacing w:after="146"/>
        <w:ind w:left="-5"/>
      </w:pPr>
      <w:r>
        <w:t xml:space="preserve">Music Partnership North (MPN) is funded by a DfE grant via Arts Council England. </w:t>
      </w:r>
    </w:p>
    <w:p w:rsidR="005E3316" w:rsidRDefault="00CC3150">
      <w:pPr>
        <w:spacing w:after="151"/>
        <w:ind w:left="-5"/>
      </w:pPr>
      <w:r>
        <w:t xml:space="preserve">Under the terms of the grant, students living or attending school in Northumberland or Newcastle, may be eligible for financial support of their instrumental and vocal lessons with Music Partnership North teachers.  </w:t>
      </w:r>
    </w:p>
    <w:p w:rsidR="005E3316" w:rsidRDefault="00CC3150">
      <w:pPr>
        <w:spacing w:after="186"/>
        <w:ind w:left="-5"/>
      </w:pPr>
      <w:r>
        <w:t xml:space="preserve">Schools are advised that Pupil Premium can and should be used to ensure that children in receipt of this support are able to access music tuition. Parents are encouraged to enquire with their child’s school about this. </w:t>
      </w:r>
    </w:p>
    <w:p w:rsidR="005E3316" w:rsidRDefault="00CC3150">
      <w:pPr>
        <w:spacing w:after="3" w:line="259" w:lineRule="auto"/>
        <w:ind w:left="-5"/>
        <w:jc w:val="left"/>
      </w:pPr>
      <w:r>
        <w:rPr>
          <w:b/>
        </w:rPr>
        <w:t>Who can apply?</w:t>
      </w:r>
      <w:r>
        <w:rPr>
          <w:b/>
          <w:sz w:val="26"/>
        </w:rPr>
        <w:t xml:space="preserve"> </w:t>
      </w:r>
    </w:p>
    <w:p w:rsidR="005E3316" w:rsidRDefault="00CC3150">
      <w:pPr>
        <w:spacing w:after="214"/>
        <w:ind w:left="-5"/>
      </w:pPr>
      <w:r>
        <w:t xml:space="preserve">A 50% remission of fees for instrumental / vocal lessons can be applied to applications that meet the following criteria: Applicants must satisfy both points 1 and 2 of the list below and at least one other:  </w:t>
      </w:r>
    </w:p>
    <w:p w:rsidR="005E3316" w:rsidRDefault="00CC3150">
      <w:pPr>
        <w:numPr>
          <w:ilvl w:val="0"/>
          <w:numId w:val="33"/>
        </w:numPr>
        <w:spacing w:after="33"/>
        <w:ind w:hanging="360"/>
      </w:pPr>
      <w:r>
        <w:t xml:space="preserve">Students must live in Northumberland/Newcastle or attend a Northumberland/Newcastle school.  </w:t>
      </w:r>
    </w:p>
    <w:p w:rsidR="005E3316" w:rsidRDefault="00CC3150">
      <w:pPr>
        <w:numPr>
          <w:ilvl w:val="0"/>
          <w:numId w:val="33"/>
        </w:numPr>
        <w:spacing w:after="33"/>
        <w:ind w:hanging="360"/>
      </w:pPr>
      <w:r>
        <w:t xml:space="preserve">Students must be in reception-year – year 13 and in full time education  </w:t>
      </w:r>
    </w:p>
    <w:p w:rsidR="005E3316" w:rsidRDefault="00CC3150">
      <w:pPr>
        <w:numPr>
          <w:ilvl w:val="0"/>
          <w:numId w:val="33"/>
        </w:numPr>
        <w:spacing w:after="34"/>
        <w:ind w:hanging="360"/>
      </w:pPr>
      <w:r>
        <w:t xml:space="preserve">Families are on Income Support  </w:t>
      </w:r>
    </w:p>
    <w:p w:rsidR="005E3316" w:rsidRDefault="00CC3150">
      <w:pPr>
        <w:numPr>
          <w:ilvl w:val="0"/>
          <w:numId w:val="33"/>
        </w:numPr>
        <w:spacing w:after="39" w:line="261" w:lineRule="auto"/>
        <w:ind w:hanging="360"/>
      </w:pPr>
      <w:r>
        <w:t xml:space="preserve">Families are in receipt of Job Seeker’s Allowance  </w:t>
      </w:r>
    </w:p>
    <w:p w:rsidR="005E3316" w:rsidRDefault="00CC3150">
      <w:pPr>
        <w:numPr>
          <w:ilvl w:val="0"/>
          <w:numId w:val="33"/>
        </w:numPr>
        <w:spacing w:after="33"/>
        <w:ind w:hanging="360"/>
      </w:pPr>
      <w:r>
        <w:t xml:space="preserve">Families are in receipt of State Pension Credit  </w:t>
      </w:r>
    </w:p>
    <w:p w:rsidR="005E3316" w:rsidRDefault="00CC3150">
      <w:pPr>
        <w:numPr>
          <w:ilvl w:val="0"/>
          <w:numId w:val="33"/>
        </w:numPr>
        <w:spacing w:after="33"/>
        <w:ind w:hanging="360"/>
      </w:pPr>
      <w:r>
        <w:t xml:space="preserve">Families are in receipt of Child Tax Credit but no element of Working Tax Credit and have an annual income (as assessed by HM Revenues and Customs) that does not exceed £16,190  </w:t>
      </w:r>
    </w:p>
    <w:p w:rsidR="005E3316" w:rsidRDefault="00CC3150">
      <w:pPr>
        <w:numPr>
          <w:ilvl w:val="0"/>
          <w:numId w:val="33"/>
        </w:numPr>
        <w:ind w:hanging="360"/>
      </w:pPr>
      <w:r>
        <w:t xml:space="preserve">Families are in receipt of Universal Credit (provided you have an annual net earned income of no more than £7,400 (£616.67 per month).  </w:t>
      </w:r>
    </w:p>
    <w:p w:rsidR="005E3316" w:rsidRDefault="00CC3150">
      <w:pPr>
        <w:numPr>
          <w:ilvl w:val="0"/>
          <w:numId w:val="33"/>
        </w:numPr>
        <w:ind w:hanging="360"/>
      </w:pPr>
      <w:r>
        <w:t xml:space="preserve">Asylum Seekers with Leave to Remain status in the UK  </w:t>
      </w:r>
    </w:p>
    <w:p w:rsidR="005E3316" w:rsidRDefault="00CC3150">
      <w:pPr>
        <w:spacing w:after="74" w:line="259" w:lineRule="auto"/>
        <w:ind w:left="0" w:firstLine="0"/>
        <w:jc w:val="left"/>
      </w:pPr>
      <w:r>
        <w:t xml:space="preserve"> </w:t>
      </w:r>
    </w:p>
    <w:p w:rsidR="005E3316" w:rsidRDefault="00CC3150">
      <w:pPr>
        <w:spacing w:after="213"/>
        <w:ind w:left="-5"/>
      </w:pPr>
      <w:r>
        <w:lastRenderedPageBreak/>
        <w:t xml:space="preserve">A 100% remission of fees can be applied to applications that meet the following criteria: </w:t>
      </w:r>
    </w:p>
    <w:p w:rsidR="005E3316" w:rsidRDefault="00CC3150">
      <w:pPr>
        <w:numPr>
          <w:ilvl w:val="0"/>
          <w:numId w:val="34"/>
        </w:numPr>
        <w:spacing w:after="32"/>
        <w:ind w:hanging="360"/>
      </w:pPr>
      <w:r>
        <w:t xml:space="preserve">Asylum Seekers with no recourse to public funds and Refugees.  </w:t>
      </w:r>
    </w:p>
    <w:p w:rsidR="005E3316" w:rsidRDefault="00CC3150">
      <w:pPr>
        <w:numPr>
          <w:ilvl w:val="0"/>
          <w:numId w:val="34"/>
        </w:numPr>
        <w:ind w:hanging="360"/>
      </w:pPr>
      <w:r>
        <w:t xml:space="preserve">Children in Care (LAC).  </w:t>
      </w:r>
    </w:p>
    <w:p w:rsidR="005E3316" w:rsidRDefault="00CC3150">
      <w:pPr>
        <w:spacing w:after="99" w:line="259" w:lineRule="auto"/>
        <w:ind w:left="0" w:firstLine="0"/>
        <w:jc w:val="left"/>
      </w:pPr>
      <w:r>
        <w:t xml:space="preserve"> </w:t>
      </w:r>
    </w:p>
    <w:p w:rsidR="005E3316" w:rsidRDefault="00CC3150">
      <w:pPr>
        <w:spacing w:after="41" w:line="259" w:lineRule="auto"/>
        <w:ind w:left="0" w:firstLine="0"/>
        <w:jc w:val="left"/>
      </w:pPr>
      <w:r>
        <w:rPr>
          <w:b/>
        </w:rPr>
        <w:t xml:space="preserve">Who can’t apply? Remission of fees will not be applied:  </w:t>
      </w:r>
    </w:p>
    <w:p w:rsidR="005E3316" w:rsidRDefault="00CC3150">
      <w:pPr>
        <w:numPr>
          <w:ilvl w:val="0"/>
          <w:numId w:val="35"/>
        </w:numPr>
        <w:spacing w:after="34"/>
        <w:ind w:right="2669" w:hanging="360"/>
      </w:pPr>
      <w:r>
        <w:t xml:space="preserve">If the student has instrumental and / or vocal lessons with an independent provider  </w:t>
      </w:r>
    </w:p>
    <w:p w:rsidR="005E3316" w:rsidRDefault="00CC3150">
      <w:pPr>
        <w:numPr>
          <w:ilvl w:val="0"/>
          <w:numId w:val="35"/>
        </w:numPr>
        <w:spacing w:after="26"/>
        <w:ind w:right="2669" w:hanging="360"/>
      </w:pPr>
      <w:r>
        <w:t>If the student attends an independent school outside of Northumberland/</w:t>
      </w:r>
      <w:proofErr w:type="gramStart"/>
      <w:r>
        <w:t>Newcastle  3</w:t>
      </w:r>
      <w:proofErr w:type="gramEnd"/>
      <w:r>
        <w:t>.</w:t>
      </w:r>
      <w:r>
        <w:rPr>
          <w:rFonts w:ascii="Arial" w:eastAsia="Arial" w:hAnsi="Arial" w:cs="Arial"/>
        </w:rPr>
        <w:t xml:space="preserve"> </w:t>
      </w:r>
      <w:r>
        <w:t xml:space="preserve">If the student is younger than 5 years or over 18 years of age  </w:t>
      </w:r>
    </w:p>
    <w:p w:rsidR="005E3316" w:rsidRDefault="00CC3150">
      <w:pPr>
        <w:ind w:left="370"/>
      </w:pPr>
      <w:r>
        <w:t>4.</w:t>
      </w:r>
      <w:r>
        <w:rPr>
          <w:rFonts w:ascii="Arial" w:eastAsia="Arial" w:hAnsi="Arial" w:cs="Arial"/>
        </w:rPr>
        <w:t xml:space="preserve"> </w:t>
      </w:r>
      <w:r>
        <w:t xml:space="preserve">On a second instrument / vocal lesson.  </w:t>
      </w:r>
    </w:p>
    <w:p w:rsidR="005E3316" w:rsidRDefault="00CC3150">
      <w:pPr>
        <w:spacing w:after="113" w:line="259" w:lineRule="auto"/>
        <w:ind w:left="0" w:firstLine="0"/>
        <w:jc w:val="left"/>
      </w:pPr>
      <w:r>
        <w:t xml:space="preserve"> </w:t>
      </w:r>
    </w:p>
    <w:p w:rsidR="005E3316" w:rsidRDefault="00CC3150">
      <w:pPr>
        <w:spacing w:after="3" w:line="259" w:lineRule="auto"/>
        <w:ind w:left="-5"/>
        <w:jc w:val="left"/>
      </w:pPr>
      <w:r>
        <w:rPr>
          <w:b/>
        </w:rPr>
        <w:t xml:space="preserve">How to apply </w:t>
      </w:r>
      <w:r>
        <w:rPr>
          <w:b/>
          <w:sz w:val="26"/>
        </w:rPr>
        <w:t xml:space="preserve"> </w:t>
      </w:r>
    </w:p>
    <w:p w:rsidR="005E3316" w:rsidRDefault="00CC3150">
      <w:pPr>
        <w:spacing w:after="191"/>
        <w:ind w:left="-5"/>
      </w:pPr>
      <w:r>
        <w:t xml:space="preserve">Parents need to confirm they are entitled to Pupil Premium. MPN will either contact the school to verify the claim or we may ask for additional evidence.  </w:t>
      </w:r>
    </w:p>
    <w:p w:rsidR="005E3316" w:rsidRDefault="00CC3150">
      <w:pPr>
        <w:pStyle w:val="Heading3"/>
        <w:ind w:left="-5"/>
      </w:pPr>
      <w:r>
        <w:t xml:space="preserve">Supporting evidence </w:t>
      </w:r>
      <w:r>
        <w:rPr>
          <w:sz w:val="26"/>
        </w:rPr>
        <w:t xml:space="preserve"> </w:t>
      </w:r>
    </w:p>
    <w:p w:rsidR="005E3316" w:rsidRDefault="00CC3150">
      <w:pPr>
        <w:spacing w:after="146"/>
        <w:ind w:left="-5"/>
      </w:pPr>
      <w:r>
        <w:t xml:space="preserve">You may be asked to provide evidence to support your application. The following are acceptable sources of evidence:  </w:t>
      </w:r>
    </w:p>
    <w:p w:rsidR="005E3316" w:rsidRDefault="00CC3150">
      <w:pPr>
        <w:spacing w:after="151"/>
        <w:ind w:left="-5"/>
      </w:pPr>
      <w:r>
        <w:t xml:space="preserve">Employment and Support allowance  </w:t>
      </w:r>
    </w:p>
    <w:p w:rsidR="005E3316" w:rsidRDefault="00CC3150">
      <w:pPr>
        <w:spacing w:after="152"/>
        <w:ind w:left="-5"/>
      </w:pPr>
      <w:r>
        <w:t xml:space="preserve">Free School Meals Award  </w:t>
      </w:r>
    </w:p>
    <w:p w:rsidR="005E3316" w:rsidRDefault="00CC3150">
      <w:pPr>
        <w:spacing w:after="151"/>
        <w:ind w:left="-5"/>
      </w:pPr>
      <w:r>
        <w:t xml:space="preserve">HMRC Tax credits*  </w:t>
      </w:r>
    </w:p>
    <w:p w:rsidR="005E3316" w:rsidRDefault="00CC3150">
      <w:pPr>
        <w:spacing w:after="147"/>
        <w:ind w:left="-5"/>
      </w:pPr>
      <w:r>
        <w:t xml:space="preserve">Housing Benefit  </w:t>
      </w:r>
    </w:p>
    <w:p w:rsidR="005E3316" w:rsidRDefault="00CC3150">
      <w:pPr>
        <w:spacing w:after="151"/>
        <w:ind w:left="-5"/>
      </w:pPr>
      <w:r>
        <w:t xml:space="preserve">Income Support  </w:t>
      </w:r>
    </w:p>
    <w:p w:rsidR="005E3316" w:rsidRDefault="00CC3150">
      <w:pPr>
        <w:spacing w:after="151"/>
        <w:ind w:left="-5"/>
      </w:pPr>
      <w:r>
        <w:t xml:space="preserve">Job Seekers Allowance  </w:t>
      </w:r>
    </w:p>
    <w:p w:rsidR="005E3316" w:rsidRDefault="00CC3150">
      <w:pPr>
        <w:spacing w:after="152"/>
        <w:ind w:left="-5"/>
      </w:pPr>
      <w:r>
        <w:t xml:space="preserve">Self-Assessment Tax Calculation*  </w:t>
      </w:r>
    </w:p>
    <w:p w:rsidR="005E3316" w:rsidRDefault="00CC3150">
      <w:pPr>
        <w:ind w:left="-5"/>
      </w:pPr>
      <w:r>
        <w:t xml:space="preserve">Universal Credit*  </w:t>
      </w:r>
    </w:p>
    <w:p w:rsidR="005E3316" w:rsidRDefault="00CC3150">
      <w:pPr>
        <w:spacing w:after="159" w:line="259" w:lineRule="auto"/>
        <w:ind w:left="0" w:firstLine="0"/>
        <w:jc w:val="left"/>
      </w:pPr>
      <w:r>
        <w:rPr>
          <w:b/>
          <w:i/>
        </w:rPr>
        <w:lastRenderedPageBreak/>
        <w:t xml:space="preserve">* These must include annual household income </w:t>
      </w:r>
    </w:p>
    <w:p w:rsidR="005E3316" w:rsidRDefault="00CC3150">
      <w:pPr>
        <w:spacing w:after="146"/>
        <w:ind w:left="-5"/>
      </w:pPr>
      <w:r>
        <w:t xml:space="preserve">Please provide the most recent evidence. Screen captures are accepted but evidence must be dated and include the name of the parent and guardian.  </w:t>
      </w:r>
    </w:p>
    <w:p w:rsidR="005E3316" w:rsidRDefault="00CC3150">
      <w:pPr>
        <w:spacing w:after="191"/>
        <w:ind w:left="-5"/>
      </w:pPr>
      <w:r>
        <w:t xml:space="preserve">Evidence that is more than 12 months old must be supported by a recent bank statement confirming that you are still in receipt of the benefit.  </w:t>
      </w:r>
    </w:p>
    <w:p w:rsidR="005E3316" w:rsidRDefault="00CC3150">
      <w:pPr>
        <w:pStyle w:val="Heading3"/>
        <w:ind w:left="-5"/>
      </w:pPr>
      <w:r>
        <w:t xml:space="preserve">Period of support </w:t>
      </w:r>
      <w:r>
        <w:rPr>
          <w:sz w:val="26"/>
        </w:rPr>
        <w:t xml:space="preserve"> </w:t>
      </w:r>
    </w:p>
    <w:p w:rsidR="005E3316" w:rsidRDefault="00CC3150">
      <w:pPr>
        <w:spacing w:after="176"/>
        <w:ind w:left="-5"/>
      </w:pPr>
      <w:r>
        <w:t xml:space="preserve">The remission of fees is reviewed annually. Parents must inform the school / Music Partnership North immediately if your entitlement to benefit changes. </w:t>
      </w:r>
    </w:p>
    <w:p w:rsidR="005E3316" w:rsidRDefault="00CC3150">
      <w:pPr>
        <w:spacing w:after="287"/>
        <w:ind w:left="-5"/>
      </w:pPr>
      <w:r>
        <w:t xml:space="preserve">Add something about MPN Charity and/or LA support e.g. Eat/Sleep/Play/Learn funding, with relevant contact link. </w:t>
      </w:r>
    </w:p>
    <w:p w:rsidR="005E3316" w:rsidRDefault="00CC3150">
      <w:pPr>
        <w:pStyle w:val="Heading1"/>
        <w:ind w:left="-5"/>
      </w:pPr>
      <w:r>
        <w:t xml:space="preserve">Governance and Management </w:t>
      </w:r>
    </w:p>
    <w:p w:rsidR="005E3316" w:rsidRDefault="00CC3150">
      <w:pPr>
        <w:pStyle w:val="Heading3"/>
        <w:ind w:left="-5"/>
      </w:pPr>
      <w:r>
        <w:t xml:space="preserve">Staff Structure  </w:t>
      </w:r>
    </w:p>
    <w:p w:rsidR="005E3316" w:rsidRDefault="00CC3150">
      <w:pPr>
        <w:ind w:left="-5"/>
      </w:pPr>
      <w:r>
        <w:t xml:space="preserve">In Northumberland all staff are employed by the local authority and posts are salaried (on local authority </w:t>
      </w:r>
      <w:proofErr w:type="spellStart"/>
      <w:r>
        <w:t>payscale</w:t>
      </w:r>
      <w:proofErr w:type="spellEnd"/>
      <w:r>
        <w:t xml:space="preserve">) as opposed to being hourly paid. The core team comprises: </w:t>
      </w:r>
    </w:p>
    <w:p w:rsidR="005E3316" w:rsidRDefault="00CC3150">
      <w:pPr>
        <w:numPr>
          <w:ilvl w:val="0"/>
          <w:numId w:val="36"/>
        </w:numPr>
        <w:ind w:hanging="360"/>
      </w:pPr>
      <w:r>
        <w:t xml:space="preserve">A full-time Lead Officer, who also functions as the Hub Lead </w:t>
      </w:r>
    </w:p>
    <w:p w:rsidR="005E3316" w:rsidRDefault="00CC3150">
      <w:pPr>
        <w:numPr>
          <w:ilvl w:val="0"/>
          <w:numId w:val="36"/>
        </w:numPr>
        <w:spacing w:after="29"/>
        <w:ind w:hanging="360"/>
      </w:pPr>
      <w:r>
        <w:t xml:space="preserve">A full-time Deputy Lead Officer </w:t>
      </w:r>
    </w:p>
    <w:p w:rsidR="005E3316" w:rsidRDefault="00CC3150">
      <w:pPr>
        <w:numPr>
          <w:ilvl w:val="0"/>
          <w:numId w:val="36"/>
        </w:numPr>
        <w:spacing w:after="28"/>
        <w:ind w:hanging="360"/>
      </w:pPr>
      <w:r>
        <w:t xml:space="preserve">Term-time Business Development Officer </w:t>
      </w:r>
    </w:p>
    <w:p w:rsidR="005E3316" w:rsidRDefault="00CC3150">
      <w:pPr>
        <w:numPr>
          <w:ilvl w:val="0"/>
          <w:numId w:val="36"/>
        </w:numPr>
        <w:spacing w:after="28"/>
        <w:ind w:hanging="360"/>
      </w:pPr>
      <w:r>
        <w:t xml:space="preserve">Term-time Musical Opportunities Development Officer </w:t>
      </w:r>
    </w:p>
    <w:p w:rsidR="005E3316" w:rsidRDefault="00CC3150">
      <w:pPr>
        <w:numPr>
          <w:ilvl w:val="0"/>
          <w:numId w:val="36"/>
        </w:numPr>
        <w:ind w:hanging="360"/>
      </w:pPr>
      <w:r>
        <w:t xml:space="preserve">Term-time Senior Admin Officer  </w:t>
      </w:r>
    </w:p>
    <w:p w:rsidR="005E3316" w:rsidRDefault="00CC3150">
      <w:pPr>
        <w:numPr>
          <w:ilvl w:val="0"/>
          <w:numId w:val="36"/>
        </w:numPr>
        <w:spacing w:after="29"/>
        <w:ind w:hanging="360"/>
      </w:pPr>
      <w:r>
        <w:t xml:space="preserve">Term-time Admin Assistants (job share) </w:t>
      </w:r>
    </w:p>
    <w:p w:rsidR="005E3316" w:rsidRDefault="00CC3150">
      <w:pPr>
        <w:numPr>
          <w:ilvl w:val="0"/>
          <w:numId w:val="36"/>
        </w:numPr>
        <w:ind w:hanging="360"/>
      </w:pPr>
      <w:r>
        <w:t xml:space="preserve">23 Term-time Music Tutors (on a mixture of full/part time contracts) </w:t>
      </w:r>
    </w:p>
    <w:p w:rsidR="005E3316" w:rsidRDefault="00CC3150">
      <w:pPr>
        <w:ind w:left="-5"/>
      </w:pPr>
      <w:r>
        <w:t xml:space="preserve">The Lead Officer was appointed in August 2021 and the Deputy Lead Officer appointed in November 2021, following a full advertising and interview process, observed by our Arts Council England Relationship Manager.  </w:t>
      </w:r>
    </w:p>
    <w:p w:rsidR="005E3316" w:rsidRDefault="00CC3150">
      <w:pPr>
        <w:spacing w:after="4" w:line="259" w:lineRule="auto"/>
        <w:ind w:left="0" w:firstLine="0"/>
        <w:jc w:val="left"/>
      </w:pPr>
      <w:r>
        <w:t xml:space="preserve">  </w:t>
      </w:r>
    </w:p>
    <w:p w:rsidR="005E3316" w:rsidRDefault="00CC3150">
      <w:pPr>
        <w:ind w:left="-5"/>
      </w:pPr>
      <w:r>
        <w:t xml:space="preserve">In Newcastle, there are: </w:t>
      </w:r>
    </w:p>
    <w:p w:rsidR="005E3316" w:rsidRDefault="00CC3150">
      <w:pPr>
        <w:numPr>
          <w:ilvl w:val="0"/>
          <w:numId w:val="36"/>
        </w:numPr>
        <w:spacing w:after="28"/>
        <w:ind w:hanging="360"/>
      </w:pPr>
      <w:r>
        <w:t xml:space="preserve">A full-time Senior Specialist (Music Service)  </w:t>
      </w:r>
    </w:p>
    <w:p w:rsidR="005E3316" w:rsidRDefault="00CC3150">
      <w:pPr>
        <w:numPr>
          <w:ilvl w:val="0"/>
          <w:numId w:val="36"/>
        </w:numPr>
        <w:ind w:hanging="360"/>
      </w:pPr>
      <w:r>
        <w:t xml:space="preserve">0.5 par time Secondary Consultant </w:t>
      </w:r>
    </w:p>
    <w:p w:rsidR="005E3316" w:rsidRDefault="00CC3150">
      <w:pPr>
        <w:numPr>
          <w:ilvl w:val="0"/>
          <w:numId w:val="36"/>
        </w:numPr>
        <w:spacing w:after="28"/>
        <w:ind w:hanging="360"/>
      </w:pPr>
      <w:r>
        <w:t xml:space="preserve">0.6 part time Team Coordinator </w:t>
      </w:r>
    </w:p>
    <w:p w:rsidR="005E3316" w:rsidRDefault="00CC3150">
      <w:pPr>
        <w:numPr>
          <w:ilvl w:val="0"/>
          <w:numId w:val="36"/>
        </w:numPr>
        <w:ind w:hanging="360"/>
      </w:pPr>
      <w:r>
        <w:lastRenderedPageBreak/>
        <w:t xml:space="preserve">0.4 part-time Instrument Technician </w:t>
      </w:r>
    </w:p>
    <w:p w:rsidR="005E3316" w:rsidRDefault="00CC3150">
      <w:pPr>
        <w:numPr>
          <w:ilvl w:val="0"/>
          <w:numId w:val="36"/>
        </w:numPr>
        <w:spacing w:after="28"/>
        <w:ind w:hanging="360"/>
      </w:pPr>
      <w:r>
        <w:t xml:space="preserve">0.8 part time admin support   </w:t>
      </w:r>
    </w:p>
    <w:p w:rsidR="005E3316" w:rsidRDefault="00CC3150">
      <w:pPr>
        <w:numPr>
          <w:ilvl w:val="0"/>
          <w:numId w:val="36"/>
        </w:numPr>
        <w:ind w:hanging="360"/>
      </w:pPr>
      <w:r>
        <w:t xml:space="preserve">24 hourly-paid staff 12 employed and 12 freelance  </w:t>
      </w:r>
    </w:p>
    <w:p w:rsidR="005E3316" w:rsidRDefault="00CC3150">
      <w:pPr>
        <w:spacing w:after="0" w:line="259" w:lineRule="auto"/>
        <w:ind w:left="0" w:firstLine="0"/>
        <w:jc w:val="left"/>
      </w:pPr>
      <w:r>
        <w:t xml:space="preserve"> </w:t>
      </w:r>
    </w:p>
    <w:p w:rsidR="005E3316" w:rsidRDefault="00CC3150">
      <w:pPr>
        <w:spacing w:after="26" w:line="319" w:lineRule="auto"/>
        <w:ind w:left="-5"/>
      </w:pPr>
      <w:r>
        <w:t xml:space="preserve">In Newcastle, a Team Coordinator and an Instrument Technician were appointed April 2022. This allows the Senior Specialist to build capacity for increased delivery and quality assurance activities, whilst also providing improved management of the instrument/equipment stock. </w:t>
      </w:r>
    </w:p>
    <w:p w:rsidR="005E3316" w:rsidRDefault="00CC3150">
      <w:pPr>
        <w:ind w:left="-5"/>
      </w:pPr>
      <w:r>
        <w:t xml:space="preserve">The core team is augmented by freelance/self-employed Music Tutors who cover work that we are unable to deliver through our employed staff either due to instrument specialism or availability. We are confident that at the present time, the current model(s) allow consistency/security to oversee and deliver the funded activity of the hub, while also providing some flexibility and agility to respond to demand and need as appropriate.  </w:t>
      </w:r>
    </w:p>
    <w:p w:rsidR="005E3316" w:rsidRDefault="00CC3150">
      <w:pPr>
        <w:spacing w:after="0" w:line="259" w:lineRule="auto"/>
        <w:ind w:left="0" w:firstLine="0"/>
        <w:jc w:val="left"/>
      </w:pPr>
      <w:r>
        <w:rPr>
          <w:color w:val="79172C"/>
          <w:sz w:val="32"/>
        </w:rPr>
        <w:t xml:space="preserve"> </w:t>
      </w:r>
    </w:p>
    <w:p w:rsidR="005E3316" w:rsidRDefault="00CC3150">
      <w:pPr>
        <w:ind w:left="-5"/>
      </w:pPr>
      <w:r>
        <w:t xml:space="preserve">Sage Gateshead is a Strategic Partner of the hub. Although the ACE funded activity is not directly delivered through Sage Gateshead, we work together in a coordinated way to ensure that there is a strategic approach to music education in the region. Sage Gateshead have a similar relationship with the other North East hubs. </w:t>
      </w:r>
    </w:p>
    <w:p w:rsidR="005E3316" w:rsidRDefault="00CC3150">
      <w:pPr>
        <w:spacing w:after="294" w:line="259" w:lineRule="auto"/>
        <w:ind w:left="0" w:firstLine="0"/>
        <w:jc w:val="left"/>
      </w:pPr>
      <w:r>
        <w:t xml:space="preserve"> </w:t>
      </w:r>
    </w:p>
    <w:p w:rsidR="005E3316" w:rsidRDefault="00CC3150">
      <w:pPr>
        <w:pStyle w:val="Heading1"/>
        <w:spacing w:after="23"/>
        <w:ind w:left="-5"/>
      </w:pPr>
      <w:r>
        <w:t xml:space="preserve">Risk Register – Last Updated following Board Meeting on 19th June 2023  </w:t>
      </w:r>
    </w:p>
    <w:p w:rsidR="005E3316" w:rsidRDefault="00CC3150">
      <w:pPr>
        <w:spacing w:after="72"/>
        <w:ind w:left="-5"/>
      </w:pPr>
      <w:r>
        <w:t xml:space="preserve"> Impact is rated on a scale of 1-5 (1 being low) and likelihood is rated on a scale of 1-6. These figures have been multiplied to give the risk rating.    </w:t>
      </w:r>
    </w:p>
    <w:p w:rsidR="005E3316" w:rsidRDefault="00CC3150">
      <w:pPr>
        <w:spacing w:after="0" w:line="259" w:lineRule="auto"/>
        <w:ind w:left="0" w:firstLine="0"/>
        <w:jc w:val="left"/>
      </w:pPr>
      <w:r>
        <w:t xml:space="preserve">    </w:t>
      </w:r>
    </w:p>
    <w:tbl>
      <w:tblPr>
        <w:tblStyle w:val="TableGrid"/>
        <w:tblW w:w="14269" w:type="dxa"/>
        <w:tblInd w:w="10" w:type="dxa"/>
        <w:tblCellMar>
          <w:top w:w="60" w:type="dxa"/>
          <w:left w:w="105" w:type="dxa"/>
          <w:bottom w:w="0" w:type="dxa"/>
          <w:right w:w="21" w:type="dxa"/>
        </w:tblCellMar>
        <w:tblLook w:val="04A0" w:firstRow="1" w:lastRow="0" w:firstColumn="1" w:lastColumn="0" w:noHBand="0" w:noVBand="1"/>
      </w:tblPr>
      <w:tblGrid>
        <w:gridCol w:w="2011"/>
        <w:gridCol w:w="1951"/>
        <w:gridCol w:w="1125"/>
        <w:gridCol w:w="1260"/>
        <w:gridCol w:w="945"/>
        <w:gridCol w:w="5641"/>
        <w:gridCol w:w="1336"/>
      </w:tblGrid>
      <w:tr w:rsidR="005E3316">
        <w:trPr>
          <w:trHeight w:val="801"/>
        </w:trPr>
        <w:tc>
          <w:tcPr>
            <w:tcW w:w="2011" w:type="dxa"/>
            <w:tcBorders>
              <w:top w:val="single" w:sz="8" w:space="0" w:color="000000"/>
              <w:left w:val="single" w:sz="8" w:space="0" w:color="000000"/>
              <w:bottom w:val="single" w:sz="8" w:space="0" w:color="666666"/>
              <w:right w:val="single" w:sz="8" w:space="0" w:color="666666"/>
            </w:tcBorders>
          </w:tcPr>
          <w:p w:rsidR="005E3316" w:rsidRDefault="00CC3150">
            <w:pPr>
              <w:spacing w:after="0" w:line="259" w:lineRule="auto"/>
              <w:ind w:left="0" w:firstLine="0"/>
              <w:jc w:val="left"/>
            </w:pPr>
            <w:r>
              <w:t xml:space="preserve">Risk description    </w:t>
            </w:r>
          </w:p>
        </w:tc>
        <w:tc>
          <w:tcPr>
            <w:tcW w:w="1951" w:type="dxa"/>
            <w:tcBorders>
              <w:top w:val="single" w:sz="8" w:space="0" w:color="000000"/>
              <w:left w:val="single" w:sz="8" w:space="0" w:color="666666"/>
              <w:bottom w:val="single" w:sz="8" w:space="0" w:color="666666"/>
              <w:right w:val="single" w:sz="8" w:space="0" w:color="666666"/>
            </w:tcBorders>
          </w:tcPr>
          <w:p w:rsidR="005E3316" w:rsidRDefault="00CC3150">
            <w:pPr>
              <w:spacing w:after="0" w:line="259" w:lineRule="auto"/>
              <w:ind w:left="0" w:right="9" w:firstLine="0"/>
              <w:jc w:val="left"/>
            </w:pPr>
            <w:r>
              <w:t xml:space="preserve">Impact description    </w:t>
            </w:r>
          </w:p>
        </w:tc>
        <w:tc>
          <w:tcPr>
            <w:tcW w:w="1125" w:type="dxa"/>
            <w:tcBorders>
              <w:top w:val="single" w:sz="8" w:space="0" w:color="000000"/>
              <w:left w:val="single" w:sz="8" w:space="0" w:color="666666"/>
              <w:bottom w:val="single" w:sz="8" w:space="0" w:color="666666"/>
              <w:right w:val="single" w:sz="8" w:space="0" w:color="666666"/>
            </w:tcBorders>
          </w:tcPr>
          <w:p w:rsidR="005E3316" w:rsidRDefault="00CC3150">
            <w:pPr>
              <w:spacing w:after="0" w:line="259" w:lineRule="auto"/>
              <w:ind w:left="65" w:firstLine="0"/>
              <w:jc w:val="left"/>
            </w:pPr>
            <w:r>
              <w:t xml:space="preserve">Impact    </w:t>
            </w:r>
          </w:p>
        </w:tc>
        <w:tc>
          <w:tcPr>
            <w:tcW w:w="1260" w:type="dxa"/>
            <w:tcBorders>
              <w:top w:val="single" w:sz="8" w:space="0" w:color="000000"/>
              <w:left w:val="single" w:sz="8" w:space="0" w:color="666666"/>
              <w:bottom w:val="single" w:sz="8" w:space="0" w:color="666666"/>
              <w:right w:val="single" w:sz="8" w:space="0" w:color="666666"/>
            </w:tcBorders>
          </w:tcPr>
          <w:p w:rsidR="005E3316" w:rsidRDefault="00CC3150">
            <w:pPr>
              <w:spacing w:after="74" w:line="259" w:lineRule="auto"/>
              <w:ind w:left="20" w:firstLine="0"/>
              <w:jc w:val="left"/>
            </w:pPr>
            <w:r>
              <w:t>Likelihood</w:t>
            </w:r>
          </w:p>
          <w:p w:rsidR="005E3316" w:rsidRDefault="00CC3150">
            <w:pPr>
              <w:spacing w:after="0" w:line="259" w:lineRule="auto"/>
              <w:ind w:left="15" w:firstLine="0"/>
              <w:jc w:val="center"/>
            </w:pPr>
            <w:r>
              <w:t xml:space="preserve">    </w:t>
            </w:r>
          </w:p>
        </w:tc>
        <w:tc>
          <w:tcPr>
            <w:tcW w:w="945" w:type="dxa"/>
            <w:tcBorders>
              <w:top w:val="single" w:sz="8" w:space="0" w:color="000000"/>
              <w:left w:val="single" w:sz="8" w:space="0" w:color="666666"/>
              <w:bottom w:val="single" w:sz="8" w:space="0" w:color="666666"/>
              <w:right w:val="single" w:sz="8" w:space="0" w:color="666666"/>
            </w:tcBorders>
          </w:tcPr>
          <w:p w:rsidR="005E3316" w:rsidRDefault="00CC3150">
            <w:pPr>
              <w:spacing w:after="0" w:line="259" w:lineRule="auto"/>
              <w:ind w:left="15" w:firstLine="145"/>
              <w:jc w:val="left"/>
            </w:pPr>
            <w:r>
              <w:rPr>
                <w:b/>
              </w:rPr>
              <w:t xml:space="preserve">Risk rating  </w:t>
            </w:r>
            <w:r>
              <w:t xml:space="preserve">  </w:t>
            </w:r>
          </w:p>
        </w:tc>
        <w:tc>
          <w:tcPr>
            <w:tcW w:w="5641" w:type="dxa"/>
            <w:tcBorders>
              <w:top w:val="single" w:sz="8" w:space="0" w:color="000000"/>
              <w:left w:val="single" w:sz="8" w:space="0" w:color="666666"/>
              <w:bottom w:val="single" w:sz="8" w:space="0" w:color="666666"/>
              <w:right w:val="single" w:sz="8" w:space="0" w:color="666666"/>
            </w:tcBorders>
          </w:tcPr>
          <w:p w:rsidR="005E3316" w:rsidRDefault="00CC3150">
            <w:pPr>
              <w:spacing w:after="0" w:line="259" w:lineRule="auto"/>
              <w:ind w:left="0" w:firstLine="0"/>
              <w:jc w:val="left"/>
            </w:pPr>
            <w:r>
              <w:t xml:space="preserve">Mitigation notes    </w:t>
            </w:r>
          </w:p>
        </w:tc>
        <w:tc>
          <w:tcPr>
            <w:tcW w:w="1336" w:type="dxa"/>
            <w:tcBorders>
              <w:top w:val="single" w:sz="8" w:space="0" w:color="000000"/>
              <w:left w:val="single" w:sz="8" w:space="0" w:color="666666"/>
              <w:bottom w:val="single" w:sz="8" w:space="0" w:color="666666"/>
              <w:right w:val="single" w:sz="8" w:space="0" w:color="000000"/>
            </w:tcBorders>
          </w:tcPr>
          <w:p w:rsidR="005E3316" w:rsidRDefault="00CC3150">
            <w:pPr>
              <w:spacing w:after="0" w:line="259" w:lineRule="auto"/>
              <w:ind w:left="0" w:firstLine="0"/>
              <w:jc w:val="left"/>
            </w:pPr>
            <w:r>
              <w:t xml:space="preserve">Owner    </w:t>
            </w:r>
          </w:p>
        </w:tc>
      </w:tr>
      <w:tr w:rsidR="005E3316">
        <w:trPr>
          <w:trHeight w:val="2756"/>
        </w:trPr>
        <w:tc>
          <w:tcPr>
            <w:tcW w:w="2011" w:type="dxa"/>
            <w:tcBorders>
              <w:top w:val="single" w:sz="8" w:space="0" w:color="666666"/>
              <w:left w:val="single" w:sz="8" w:space="0" w:color="000000"/>
              <w:bottom w:val="single" w:sz="8" w:space="0" w:color="666666"/>
              <w:right w:val="single" w:sz="8" w:space="0" w:color="666666"/>
            </w:tcBorders>
          </w:tcPr>
          <w:p w:rsidR="005E3316" w:rsidRDefault="00CC3150">
            <w:pPr>
              <w:spacing w:after="0" w:line="319" w:lineRule="auto"/>
              <w:ind w:left="0" w:firstLine="0"/>
            </w:pPr>
            <w:r>
              <w:lastRenderedPageBreak/>
              <w:t xml:space="preserve">1. Lack of hub staff to deliver on Core </w:t>
            </w:r>
          </w:p>
          <w:p w:rsidR="005E3316" w:rsidRDefault="00CC3150">
            <w:pPr>
              <w:spacing w:line="320" w:lineRule="auto"/>
              <w:ind w:left="0" w:right="86" w:firstLine="0"/>
            </w:pPr>
            <w:r>
              <w:t xml:space="preserve">Roles – from existing staff working at full </w:t>
            </w:r>
          </w:p>
          <w:p w:rsidR="005E3316" w:rsidRDefault="00CC3150">
            <w:pPr>
              <w:spacing w:after="0" w:line="259" w:lineRule="auto"/>
              <w:ind w:left="0" w:right="31" w:firstLine="0"/>
              <w:jc w:val="left"/>
            </w:pPr>
            <w:r>
              <w:t xml:space="preserve">capacity, increased demand </w:t>
            </w:r>
          </w:p>
        </w:tc>
        <w:tc>
          <w:tcPr>
            <w:tcW w:w="1951" w:type="dxa"/>
            <w:tcBorders>
              <w:top w:val="single" w:sz="8" w:space="0" w:color="666666"/>
              <w:left w:val="single" w:sz="8" w:space="0" w:color="666666"/>
              <w:bottom w:val="single" w:sz="8" w:space="0" w:color="666666"/>
              <w:right w:val="single" w:sz="8" w:space="0" w:color="666666"/>
            </w:tcBorders>
          </w:tcPr>
          <w:p w:rsidR="005E3316" w:rsidRDefault="00CC3150">
            <w:pPr>
              <w:spacing w:after="0" w:line="320" w:lineRule="auto"/>
              <w:ind w:left="0" w:right="91" w:firstLine="0"/>
            </w:pPr>
            <w:r>
              <w:t xml:space="preserve">Demand will not be fulfilled, impacting traded income and </w:t>
            </w:r>
          </w:p>
          <w:p w:rsidR="005E3316" w:rsidRDefault="00CC3150">
            <w:pPr>
              <w:spacing w:after="0" w:line="259" w:lineRule="auto"/>
              <w:ind w:left="0" w:firstLine="0"/>
              <w:jc w:val="left"/>
            </w:pPr>
            <w:r>
              <w:t xml:space="preserve">participation numbers     </w:t>
            </w:r>
          </w:p>
        </w:tc>
        <w:tc>
          <w:tcPr>
            <w:tcW w:w="1125"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right="198" w:firstLine="0"/>
              <w:jc w:val="center"/>
            </w:pPr>
            <w:r>
              <w:t xml:space="preserve">3    </w:t>
            </w:r>
          </w:p>
        </w:tc>
        <w:tc>
          <w:tcPr>
            <w:tcW w:w="1260"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right="203" w:firstLine="0"/>
              <w:jc w:val="center"/>
            </w:pPr>
            <w:r>
              <w:t xml:space="preserve">2    </w:t>
            </w:r>
          </w:p>
        </w:tc>
        <w:tc>
          <w:tcPr>
            <w:tcW w:w="945"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right="197" w:firstLine="0"/>
              <w:jc w:val="center"/>
            </w:pPr>
            <w:r>
              <w:rPr>
                <w:b/>
              </w:rPr>
              <w:t xml:space="preserve">6  </w:t>
            </w:r>
            <w:r>
              <w:t xml:space="preserve">  </w:t>
            </w:r>
          </w:p>
        </w:tc>
        <w:tc>
          <w:tcPr>
            <w:tcW w:w="5641"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right="91" w:firstLine="0"/>
            </w:pPr>
            <w:r>
              <w:t xml:space="preserve">Through streamlining of staff timetables we have managed to reduce reliance on additional freelancers to deliver activities. We are also engaged in a future workforce development programme in partnership with University of Northumbria.  </w:t>
            </w:r>
          </w:p>
        </w:tc>
        <w:tc>
          <w:tcPr>
            <w:tcW w:w="1336" w:type="dxa"/>
            <w:tcBorders>
              <w:top w:val="single" w:sz="8" w:space="0" w:color="666666"/>
              <w:left w:val="single" w:sz="8" w:space="0" w:color="666666"/>
              <w:bottom w:val="single" w:sz="8" w:space="0" w:color="666666"/>
              <w:right w:val="single" w:sz="8" w:space="0" w:color="000000"/>
            </w:tcBorders>
          </w:tcPr>
          <w:p w:rsidR="005E3316" w:rsidRDefault="00CC3150">
            <w:pPr>
              <w:spacing w:after="74" w:line="259" w:lineRule="auto"/>
              <w:ind w:left="0" w:firstLine="0"/>
              <w:jc w:val="left"/>
            </w:pPr>
            <w:r>
              <w:t xml:space="preserve">Lead </w:t>
            </w:r>
          </w:p>
          <w:p w:rsidR="005E3316" w:rsidRDefault="00CC3150">
            <w:pPr>
              <w:spacing w:after="16" w:line="320" w:lineRule="auto"/>
              <w:ind w:left="0" w:firstLine="0"/>
              <w:jc w:val="left"/>
            </w:pPr>
            <w:proofErr w:type="gramStart"/>
            <w:r>
              <w:t>Officer,  No</w:t>
            </w:r>
            <w:proofErr w:type="gramEnd"/>
            <w:r>
              <w:t xml:space="preserve"> </w:t>
            </w:r>
            <w:proofErr w:type="spellStart"/>
            <w:r>
              <w:t>rthumberla</w:t>
            </w:r>
            <w:proofErr w:type="spellEnd"/>
          </w:p>
          <w:p w:rsidR="005E3316" w:rsidRDefault="00CC3150">
            <w:pPr>
              <w:tabs>
                <w:tab w:val="right" w:pos="1210"/>
              </w:tabs>
              <w:spacing w:after="74" w:line="259" w:lineRule="auto"/>
              <w:ind w:left="0" w:firstLine="0"/>
              <w:jc w:val="left"/>
            </w:pPr>
            <w:proofErr w:type="spellStart"/>
            <w:r>
              <w:t>nd</w:t>
            </w:r>
            <w:proofErr w:type="spellEnd"/>
            <w:r>
              <w:t xml:space="preserve"> </w:t>
            </w:r>
            <w:r>
              <w:tab/>
              <w:t xml:space="preserve">and </w:t>
            </w:r>
          </w:p>
          <w:p w:rsidR="005E3316" w:rsidRDefault="00CC3150">
            <w:pPr>
              <w:spacing w:after="79" w:line="259" w:lineRule="auto"/>
              <w:ind w:left="0" w:firstLine="0"/>
              <w:jc w:val="left"/>
            </w:pPr>
            <w:r>
              <w:t xml:space="preserve">Senior </w:t>
            </w:r>
          </w:p>
          <w:p w:rsidR="005E3316" w:rsidRDefault="00CC3150">
            <w:pPr>
              <w:spacing w:after="0" w:line="259" w:lineRule="auto"/>
              <w:ind w:left="0" w:firstLine="0"/>
              <w:jc w:val="left"/>
            </w:pPr>
            <w:r>
              <w:t xml:space="preserve">Specialist, </w:t>
            </w:r>
          </w:p>
        </w:tc>
      </w:tr>
    </w:tbl>
    <w:p w:rsidR="005E3316" w:rsidRDefault="005E3316">
      <w:pPr>
        <w:spacing w:after="0" w:line="259" w:lineRule="auto"/>
        <w:ind w:left="-1136" w:right="302" w:firstLine="0"/>
        <w:jc w:val="left"/>
      </w:pPr>
    </w:p>
    <w:tbl>
      <w:tblPr>
        <w:tblStyle w:val="TableGrid"/>
        <w:tblW w:w="14269" w:type="dxa"/>
        <w:tblInd w:w="10" w:type="dxa"/>
        <w:tblCellMar>
          <w:top w:w="60" w:type="dxa"/>
          <w:left w:w="105" w:type="dxa"/>
          <w:bottom w:w="0" w:type="dxa"/>
          <w:right w:w="46" w:type="dxa"/>
        </w:tblCellMar>
        <w:tblLook w:val="04A0" w:firstRow="1" w:lastRow="0" w:firstColumn="1" w:lastColumn="0" w:noHBand="0" w:noVBand="1"/>
      </w:tblPr>
      <w:tblGrid>
        <w:gridCol w:w="2011"/>
        <w:gridCol w:w="1951"/>
        <w:gridCol w:w="1125"/>
        <w:gridCol w:w="1260"/>
        <w:gridCol w:w="945"/>
        <w:gridCol w:w="5641"/>
        <w:gridCol w:w="1336"/>
      </w:tblGrid>
      <w:tr w:rsidR="005E3316">
        <w:trPr>
          <w:trHeight w:val="1580"/>
        </w:trPr>
        <w:tc>
          <w:tcPr>
            <w:tcW w:w="2011" w:type="dxa"/>
            <w:tcBorders>
              <w:top w:val="single" w:sz="8" w:space="0" w:color="666666"/>
              <w:left w:val="single" w:sz="8" w:space="0" w:color="000000"/>
              <w:bottom w:val="single" w:sz="8" w:space="0" w:color="666666"/>
              <w:right w:val="single" w:sz="8" w:space="0" w:color="666666"/>
            </w:tcBorders>
          </w:tcPr>
          <w:p w:rsidR="005E3316" w:rsidRDefault="00CC3150">
            <w:pPr>
              <w:spacing w:after="0" w:line="259" w:lineRule="auto"/>
              <w:ind w:left="0" w:right="11" w:firstLine="0"/>
              <w:jc w:val="left"/>
            </w:pPr>
            <w:r>
              <w:t xml:space="preserve">from </w:t>
            </w:r>
            <w:r>
              <w:tab/>
              <w:t>schools and/or need for sickness/</w:t>
            </w:r>
            <w:proofErr w:type="spellStart"/>
            <w:r>
              <w:t>maternit</w:t>
            </w:r>
            <w:proofErr w:type="spellEnd"/>
            <w:r>
              <w:t xml:space="preserve"> y cover    </w:t>
            </w:r>
          </w:p>
        </w:tc>
        <w:tc>
          <w:tcPr>
            <w:tcW w:w="1951" w:type="dxa"/>
            <w:tcBorders>
              <w:top w:val="single" w:sz="8" w:space="0" w:color="666666"/>
              <w:left w:val="single" w:sz="8" w:space="0" w:color="666666"/>
              <w:bottom w:val="single" w:sz="8" w:space="0" w:color="666666"/>
              <w:right w:val="single" w:sz="8" w:space="0" w:color="666666"/>
            </w:tcBorders>
          </w:tcPr>
          <w:p w:rsidR="005E3316" w:rsidRDefault="005E3316">
            <w:pPr>
              <w:spacing w:after="160" w:line="259" w:lineRule="auto"/>
              <w:ind w:left="0" w:firstLine="0"/>
              <w:jc w:val="left"/>
            </w:pPr>
          </w:p>
        </w:tc>
        <w:tc>
          <w:tcPr>
            <w:tcW w:w="1125" w:type="dxa"/>
            <w:tcBorders>
              <w:top w:val="single" w:sz="8" w:space="0" w:color="666666"/>
              <w:left w:val="single" w:sz="8" w:space="0" w:color="666666"/>
              <w:bottom w:val="single" w:sz="8" w:space="0" w:color="666666"/>
              <w:right w:val="single" w:sz="8" w:space="0" w:color="666666"/>
            </w:tcBorders>
          </w:tcPr>
          <w:p w:rsidR="005E3316" w:rsidRDefault="005E3316">
            <w:pPr>
              <w:spacing w:after="160" w:line="259" w:lineRule="auto"/>
              <w:ind w:left="0" w:firstLine="0"/>
              <w:jc w:val="left"/>
            </w:pPr>
          </w:p>
        </w:tc>
        <w:tc>
          <w:tcPr>
            <w:tcW w:w="1260" w:type="dxa"/>
            <w:tcBorders>
              <w:top w:val="single" w:sz="8" w:space="0" w:color="666666"/>
              <w:left w:val="single" w:sz="8" w:space="0" w:color="666666"/>
              <w:bottom w:val="single" w:sz="8" w:space="0" w:color="666666"/>
              <w:right w:val="single" w:sz="8" w:space="0" w:color="666666"/>
            </w:tcBorders>
          </w:tcPr>
          <w:p w:rsidR="005E3316" w:rsidRDefault="005E3316">
            <w:pPr>
              <w:spacing w:after="160" w:line="259" w:lineRule="auto"/>
              <w:ind w:left="0" w:firstLine="0"/>
              <w:jc w:val="left"/>
            </w:pPr>
          </w:p>
        </w:tc>
        <w:tc>
          <w:tcPr>
            <w:tcW w:w="945" w:type="dxa"/>
            <w:tcBorders>
              <w:top w:val="single" w:sz="8" w:space="0" w:color="666666"/>
              <w:left w:val="single" w:sz="8" w:space="0" w:color="666666"/>
              <w:bottom w:val="single" w:sz="8" w:space="0" w:color="666666"/>
              <w:right w:val="single" w:sz="8" w:space="0" w:color="666666"/>
            </w:tcBorders>
          </w:tcPr>
          <w:p w:rsidR="005E3316" w:rsidRDefault="005E3316">
            <w:pPr>
              <w:spacing w:after="160" w:line="259" w:lineRule="auto"/>
              <w:ind w:left="0" w:firstLine="0"/>
              <w:jc w:val="left"/>
            </w:pPr>
          </w:p>
        </w:tc>
        <w:tc>
          <w:tcPr>
            <w:tcW w:w="5641" w:type="dxa"/>
            <w:tcBorders>
              <w:top w:val="single" w:sz="8" w:space="0" w:color="666666"/>
              <w:left w:val="single" w:sz="8" w:space="0" w:color="666666"/>
              <w:bottom w:val="single" w:sz="8" w:space="0" w:color="666666"/>
              <w:right w:val="single" w:sz="8" w:space="0" w:color="666666"/>
            </w:tcBorders>
          </w:tcPr>
          <w:p w:rsidR="005E3316" w:rsidRDefault="005E3316">
            <w:pPr>
              <w:spacing w:after="160" w:line="259" w:lineRule="auto"/>
              <w:ind w:left="0" w:firstLine="0"/>
              <w:jc w:val="left"/>
            </w:pPr>
          </w:p>
        </w:tc>
        <w:tc>
          <w:tcPr>
            <w:tcW w:w="1336" w:type="dxa"/>
            <w:tcBorders>
              <w:top w:val="single" w:sz="8" w:space="0" w:color="666666"/>
              <w:left w:val="single" w:sz="8" w:space="0" w:color="666666"/>
              <w:bottom w:val="single" w:sz="8" w:space="0" w:color="666666"/>
              <w:right w:val="single" w:sz="8" w:space="0" w:color="000000"/>
            </w:tcBorders>
          </w:tcPr>
          <w:p w:rsidR="005E3316" w:rsidRDefault="00CC3150">
            <w:pPr>
              <w:spacing w:after="74" w:line="259" w:lineRule="auto"/>
              <w:ind w:left="0" w:firstLine="0"/>
              <w:jc w:val="left"/>
            </w:pPr>
            <w:r>
              <w:t xml:space="preserve">Newcastle </w:t>
            </w:r>
          </w:p>
          <w:p w:rsidR="005E3316" w:rsidRDefault="00CC3150">
            <w:pPr>
              <w:spacing w:after="74" w:line="259" w:lineRule="auto"/>
              <w:ind w:left="0" w:firstLine="0"/>
              <w:jc w:val="left"/>
            </w:pPr>
            <w:r>
              <w:t xml:space="preserve">   </w:t>
            </w:r>
          </w:p>
          <w:p w:rsidR="005E3316" w:rsidRDefault="00CC3150">
            <w:pPr>
              <w:spacing w:after="0" w:line="259" w:lineRule="auto"/>
              <w:ind w:left="45" w:firstLine="0"/>
              <w:jc w:val="center"/>
            </w:pPr>
            <w:r>
              <w:t xml:space="preserve">    </w:t>
            </w:r>
          </w:p>
        </w:tc>
      </w:tr>
      <w:tr w:rsidR="005E3316">
        <w:trPr>
          <w:trHeight w:val="2366"/>
        </w:trPr>
        <w:tc>
          <w:tcPr>
            <w:tcW w:w="2011" w:type="dxa"/>
            <w:tcBorders>
              <w:top w:val="single" w:sz="8" w:space="0" w:color="666666"/>
              <w:left w:val="single" w:sz="8" w:space="0" w:color="000000"/>
              <w:bottom w:val="single" w:sz="8" w:space="0" w:color="666666"/>
              <w:right w:val="single" w:sz="8" w:space="0" w:color="666666"/>
            </w:tcBorders>
          </w:tcPr>
          <w:p w:rsidR="005E3316" w:rsidRDefault="00CC3150">
            <w:pPr>
              <w:spacing w:after="0" w:line="259" w:lineRule="auto"/>
              <w:ind w:left="0" w:right="65" w:firstLine="0"/>
            </w:pPr>
            <w:r>
              <w:t xml:space="preserve">2. Decreased </w:t>
            </w:r>
            <w:proofErr w:type="spellStart"/>
            <w:r>
              <w:t>buyin</w:t>
            </w:r>
            <w:proofErr w:type="spellEnd"/>
            <w:r>
              <w:t xml:space="preserve"> from schools for Core Role activity, as prices increase (to better reflect true </w:t>
            </w:r>
            <w:proofErr w:type="gramStart"/>
            <w:r>
              <w:t xml:space="preserve">costs)   </w:t>
            </w:r>
            <w:proofErr w:type="gramEnd"/>
            <w:r>
              <w:t xml:space="preserve"> </w:t>
            </w:r>
          </w:p>
        </w:tc>
        <w:tc>
          <w:tcPr>
            <w:tcW w:w="1951" w:type="dxa"/>
            <w:tcBorders>
              <w:top w:val="single" w:sz="8" w:space="0" w:color="666666"/>
              <w:left w:val="single" w:sz="8" w:space="0" w:color="666666"/>
              <w:bottom w:val="single" w:sz="8" w:space="0" w:color="666666"/>
              <w:right w:val="single" w:sz="8" w:space="0" w:color="666666"/>
            </w:tcBorders>
          </w:tcPr>
          <w:p w:rsidR="005E3316" w:rsidRDefault="00CC3150">
            <w:pPr>
              <w:spacing w:after="0" w:line="322" w:lineRule="auto"/>
              <w:ind w:left="0" w:right="69" w:firstLine="0"/>
            </w:pPr>
            <w:r>
              <w:t xml:space="preserve">This would result in reduced traded income and </w:t>
            </w:r>
          </w:p>
          <w:p w:rsidR="005E3316" w:rsidRDefault="00CC3150">
            <w:pPr>
              <w:spacing w:after="0" w:line="259" w:lineRule="auto"/>
              <w:ind w:left="0" w:firstLine="0"/>
              <w:jc w:val="left"/>
            </w:pPr>
            <w:r>
              <w:t xml:space="preserve">participation numbers    </w:t>
            </w:r>
          </w:p>
        </w:tc>
        <w:tc>
          <w:tcPr>
            <w:tcW w:w="1125"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right="173" w:firstLine="0"/>
              <w:jc w:val="center"/>
            </w:pPr>
            <w:r>
              <w:t xml:space="preserve">3    </w:t>
            </w:r>
          </w:p>
        </w:tc>
        <w:tc>
          <w:tcPr>
            <w:tcW w:w="1260"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right="178" w:firstLine="0"/>
              <w:jc w:val="center"/>
            </w:pPr>
            <w:r>
              <w:t xml:space="preserve">2    </w:t>
            </w:r>
          </w:p>
        </w:tc>
        <w:tc>
          <w:tcPr>
            <w:tcW w:w="945"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right="172" w:firstLine="0"/>
              <w:jc w:val="center"/>
            </w:pPr>
            <w:r>
              <w:rPr>
                <w:b/>
              </w:rPr>
              <w:t xml:space="preserve">6  </w:t>
            </w:r>
            <w:r>
              <w:t xml:space="preserve">  </w:t>
            </w:r>
          </w:p>
        </w:tc>
        <w:tc>
          <w:tcPr>
            <w:tcW w:w="5641"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right="71" w:firstLine="0"/>
            </w:pPr>
            <w:r>
              <w:t xml:space="preserve">We are working to increase fees incrementally over a </w:t>
            </w:r>
            <w:proofErr w:type="gramStart"/>
            <w:r>
              <w:t>three year</w:t>
            </w:r>
            <w:proofErr w:type="gramEnd"/>
            <w:r>
              <w:t xml:space="preserve"> period, whilst emphasising the value of our offer    </w:t>
            </w:r>
          </w:p>
        </w:tc>
        <w:tc>
          <w:tcPr>
            <w:tcW w:w="1336" w:type="dxa"/>
            <w:tcBorders>
              <w:top w:val="single" w:sz="8" w:space="0" w:color="666666"/>
              <w:left w:val="single" w:sz="8" w:space="0" w:color="666666"/>
              <w:bottom w:val="single" w:sz="8" w:space="0" w:color="666666"/>
              <w:right w:val="single" w:sz="8" w:space="0" w:color="000000"/>
            </w:tcBorders>
          </w:tcPr>
          <w:p w:rsidR="005E3316" w:rsidRDefault="00CC3150">
            <w:pPr>
              <w:spacing w:after="74" w:line="259" w:lineRule="auto"/>
              <w:ind w:left="0" w:right="65" w:firstLine="0"/>
              <w:jc w:val="center"/>
            </w:pPr>
            <w:r>
              <w:t xml:space="preserve">Business </w:t>
            </w:r>
          </w:p>
          <w:p w:rsidR="005E3316" w:rsidRDefault="00CC3150">
            <w:pPr>
              <w:spacing w:after="79" w:line="259" w:lineRule="auto"/>
              <w:ind w:left="0" w:firstLine="0"/>
            </w:pPr>
            <w:proofErr w:type="spellStart"/>
            <w:r>
              <w:t>Developme</w:t>
            </w:r>
            <w:proofErr w:type="spellEnd"/>
          </w:p>
          <w:p w:rsidR="005E3316" w:rsidRDefault="00CC3150">
            <w:pPr>
              <w:spacing w:after="0" w:line="259" w:lineRule="auto"/>
              <w:ind w:left="41" w:firstLine="0"/>
              <w:jc w:val="left"/>
            </w:pPr>
            <w:proofErr w:type="spellStart"/>
            <w:r>
              <w:t>nt</w:t>
            </w:r>
            <w:proofErr w:type="spellEnd"/>
            <w:r>
              <w:t xml:space="preserve"> Officer    </w:t>
            </w:r>
          </w:p>
        </w:tc>
      </w:tr>
      <w:tr w:rsidR="005E3316">
        <w:trPr>
          <w:trHeight w:val="3927"/>
        </w:trPr>
        <w:tc>
          <w:tcPr>
            <w:tcW w:w="2011" w:type="dxa"/>
            <w:tcBorders>
              <w:top w:val="single" w:sz="8" w:space="0" w:color="666666"/>
              <w:left w:val="single" w:sz="8" w:space="0" w:color="000000"/>
              <w:bottom w:val="single" w:sz="8" w:space="0" w:color="666666"/>
              <w:right w:val="single" w:sz="8" w:space="0" w:color="666666"/>
            </w:tcBorders>
          </w:tcPr>
          <w:p w:rsidR="005E3316" w:rsidRDefault="00CC3150">
            <w:pPr>
              <w:spacing w:after="0" w:line="327" w:lineRule="auto"/>
              <w:ind w:left="0" w:firstLine="0"/>
              <w:jc w:val="left"/>
            </w:pPr>
            <w:r>
              <w:lastRenderedPageBreak/>
              <w:t xml:space="preserve">3. Lack of clarity over progression routes – leading to reduced recruitment </w:t>
            </w:r>
            <w:r>
              <w:tab/>
              <w:t xml:space="preserve">and retention </w:t>
            </w:r>
            <w:r>
              <w:tab/>
              <w:t xml:space="preserve">for Progression </w:t>
            </w:r>
            <w:r>
              <w:tab/>
              <w:t xml:space="preserve">and </w:t>
            </w:r>
          </w:p>
          <w:p w:rsidR="005E3316" w:rsidRDefault="00CC3150">
            <w:pPr>
              <w:spacing w:after="0" w:line="259" w:lineRule="auto"/>
              <w:ind w:left="0" w:firstLine="0"/>
              <w:jc w:val="left"/>
            </w:pPr>
            <w:r>
              <w:t xml:space="preserve">Ensembles    </w:t>
            </w:r>
          </w:p>
        </w:tc>
        <w:tc>
          <w:tcPr>
            <w:tcW w:w="1951" w:type="dxa"/>
            <w:tcBorders>
              <w:top w:val="single" w:sz="8" w:space="0" w:color="666666"/>
              <w:left w:val="single" w:sz="8" w:space="0" w:color="666666"/>
              <w:bottom w:val="single" w:sz="8" w:space="0" w:color="666666"/>
              <w:right w:val="single" w:sz="8" w:space="0" w:color="666666"/>
            </w:tcBorders>
          </w:tcPr>
          <w:p w:rsidR="005E3316" w:rsidRDefault="00CC3150">
            <w:pPr>
              <w:spacing w:after="0" w:line="320" w:lineRule="auto"/>
              <w:ind w:left="0" w:right="69" w:firstLine="0"/>
            </w:pPr>
            <w:r>
              <w:t xml:space="preserve">This would result in reduced traded income and </w:t>
            </w:r>
          </w:p>
          <w:p w:rsidR="005E3316" w:rsidRDefault="00CC3150">
            <w:pPr>
              <w:spacing w:after="0" w:line="324" w:lineRule="auto"/>
              <w:ind w:left="0" w:firstLine="0"/>
              <w:jc w:val="left"/>
            </w:pPr>
            <w:r>
              <w:t xml:space="preserve">participation numbers    </w:t>
            </w:r>
          </w:p>
          <w:p w:rsidR="005E3316" w:rsidRDefault="00CC3150">
            <w:pPr>
              <w:spacing w:after="0" w:line="259" w:lineRule="auto"/>
              <w:ind w:left="0" w:firstLine="0"/>
              <w:jc w:val="left"/>
            </w:pPr>
            <w:r>
              <w:t xml:space="preserve">    </w:t>
            </w:r>
          </w:p>
        </w:tc>
        <w:tc>
          <w:tcPr>
            <w:tcW w:w="1125"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right="173" w:firstLine="0"/>
              <w:jc w:val="center"/>
            </w:pPr>
            <w:r>
              <w:t xml:space="preserve">3    </w:t>
            </w:r>
          </w:p>
        </w:tc>
        <w:tc>
          <w:tcPr>
            <w:tcW w:w="1260"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right="178" w:firstLine="0"/>
              <w:jc w:val="center"/>
            </w:pPr>
            <w:r>
              <w:t xml:space="preserve">2    </w:t>
            </w:r>
          </w:p>
        </w:tc>
        <w:tc>
          <w:tcPr>
            <w:tcW w:w="945"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right="172" w:firstLine="0"/>
              <w:jc w:val="center"/>
            </w:pPr>
            <w:r>
              <w:rPr>
                <w:b/>
              </w:rPr>
              <w:t xml:space="preserve">6  </w:t>
            </w:r>
            <w:r>
              <w:t xml:space="preserve">  </w:t>
            </w:r>
          </w:p>
        </w:tc>
        <w:tc>
          <w:tcPr>
            <w:tcW w:w="5641"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firstLine="0"/>
              <w:jc w:val="left"/>
            </w:pPr>
            <w:r>
              <w:t xml:space="preserve">Work with hub staff and schools to ensure that students and families are always aware of the next logical step in delivery. Print/electronic materials to promote these opportunities. Close monitoring of delivery hours/pupil numbers, </w:t>
            </w:r>
            <w:r>
              <w:tab/>
              <w:t xml:space="preserve">exploring </w:t>
            </w:r>
            <w:r>
              <w:tab/>
              <w:t xml:space="preserve">the </w:t>
            </w:r>
            <w:r>
              <w:tab/>
              <w:t xml:space="preserve">possibility </w:t>
            </w:r>
            <w:r>
              <w:tab/>
              <w:t xml:space="preserve">of continuation/ensemble </w:t>
            </w:r>
            <w:r>
              <w:tab/>
              <w:t xml:space="preserve">applicant </w:t>
            </w:r>
            <w:r>
              <w:tab/>
              <w:t xml:space="preserve">targets </w:t>
            </w:r>
            <w:r>
              <w:tab/>
              <w:t xml:space="preserve">for </w:t>
            </w:r>
            <w:r>
              <w:tab/>
              <w:t xml:space="preserve">hub tutors    </w:t>
            </w:r>
          </w:p>
        </w:tc>
        <w:tc>
          <w:tcPr>
            <w:tcW w:w="1336" w:type="dxa"/>
            <w:tcBorders>
              <w:top w:val="single" w:sz="8" w:space="0" w:color="666666"/>
              <w:left w:val="single" w:sz="8" w:space="0" w:color="666666"/>
              <w:bottom w:val="single" w:sz="8" w:space="0" w:color="666666"/>
              <w:right w:val="single" w:sz="8" w:space="0" w:color="000000"/>
            </w:tcBorders>
          </w:tcPr>
          <w:p w:rsidR="005E3316" w:rsidRDefault="00CC3150">
            <w:pPr>
              <w:spacing w:after="74" w:line="259" w:lineRule="auto"/>
              <w:ind w:left="0" w:firstLine="0"/>
              <w:jc w:val="left"/>
            </w:pPr>
            <w:r>
              <w:t xml:space="preserve">Lead </w:t>
            </w:r>
          </w:p>
          <w:p w:rsidR="005E3316" w:rsidRDefault="00CC3150">
            <w:pPr>
              <w:spacing w:after="16" w:line="319" w:lineRule="auto"/>
              <w:ind w:left="0" w:firstLine="0"/>
              <w:jc w:val="left"/>
            </w:pPr>
            <w:proofErr w:type="gramStart"/>
            <w:r>
              <w:t>Officer,  No</w:t>
            </w:r>
            <w:proofErr w:type="gramEnd"/>
            <w:r>
              <w:t xml:space="preserve"> </w:t>
            </w:r>
            <w:proofErr w:type="spellStart"/>
            <w:r>
              <w:t>rthumberla</w:t>
            </w:r>
            <w:proofErr w:type="spellEnd"/>
          </w:p>
          <w:p w:rsidR="005E3316" w:rsidRDefault="00CC3150">
            <w:pPr>
              <w:tabs>
                <w:tab w:val="center" w:pos="126"/>
                <w:tab w:val="center" w:pos="933"/>
              </w:tabs>
              <w:spacing w:after="79" w:line="259" w:lineRule="auto"/>
              <w:ind w:left="0" w:firstLine="0"/>
              <w:jc w:val="left"/>
            </w:pPr>
            <w:r>
              <w:rPr>
                <w:sz w:val="22"/>
              </w:rPr>
              <w:tab/>
            </w:r>
            <w:proofErr w:type="spellStart"/>
            <w:r>
              <w:t>nd</w:t>
            </w:r>
            <w:proofErr w:type="spellEnd"/>
            <w:r>
              <w:t xml:space="preserve"> </w:t>
            </w:r>
            <w:r>
              <w:tab/>
              <w:t xml:space="preserve">and </w:t>
            </w:r>
          </w:p>
          <w:p w:rsidR="005E3316" w:rsidRDefault="00CC3150">
            <w:pPr>
              <w:spacing w:after="74" w:line="259" w:lineRule="auto"/>
              <w:ind w:left="0" w:firstLine="0"/>
              <w:jc w:val="left"/>
            </w:pPr>
            <w:r>
              <w:t xml:space="preserve">Senior </w:t>
            </w:r>
          </w:p>
          <w:p w:rsidR="005E3316" w:rsidRDefault="00CC3150">
            <w:pPr>
              <w:spacing w:after="74" w:line="259" w:lineRule="auto"/>
              <w:ind w:left="0" w:firstLine="0"/>
              <w:jc w:val="left"/>
            </w:pPr>
            <w:r>
              <w:t xml:space="preserve">Specialist, </w:t>
            </w:r>
          </w:p>
          <w:p w:rsidR="005E3316" w:rsidRDefault="00CC3150">
            <w:pPr>
              <w:spacing w:after="74" w:line="259" w:lineRule="auto"/>
              <w:ind w:left="0" w:firstLine="0"/>
              <w:jc w:val="left"/>
            </w:pPr>
            <w:r>
              <w:t xml:space="preserve">Newcastle </w:t>
            </w:r>
          </w:p>
          <w:p w:rsidR="005E3316" w:rsidRDefault="00CC3150">
            <w:pPr>
              <w:spacing w:after="73" w:line="259" w:lineRule="auto"/>
              <w:ind w:left="0" w:firstLine="0"/>
              <w:jc w:val="left"/>
            </w:pPr>
            <w:r>
              <w:t xml:space="preserve">   </w:t>
            </w:r>
          </w:p>
          <w:p w:rsidR="005E3316" w:rsidRDefault="00CC3150">
            <w:pPr>
              <w:spacing w:after="74" w:line="259" w:lineRule="auto"/>
              <w:ind w:left="45" w:firstLine="0"/>
              <w:jc w:val="center"/>
            </w:pPr>
            <w:r>
              <w:t xml:space="preserve">    </w:t>
            </w:r>
          </w:p>
          <w:p w:rsidR="005E3316" w:rsidRDefault="00CC3150">
            <w:pPr>
              <w:spacing w:after="0" w:line="259" w:lineRule="auto"/>
              <w:ind w:left="45" w:firstLine="0"/>
              <w:jc w:val="center"/>
            </w:pPr>
            <w:r>
              <w:t xml:space="preserve">    </w:t>
            </w:r>
          </w:p>
        </w:tc>
      </w:tr>
      <w:tr w:rsidR="005E3316">
        <w:trPr>
          <w:trHeight w:val="1585"/>
        </w:trPr>
        <w:tc>
          <w:tcPr>
            <w:tcW w:w="2011" w:type="dxa"/>
            <w:tcBorders>
              <w:top w:val="single" w:sz="8" w:space="0" w:color="666666"/>
              <w:left w:val="single" w:sz="8" w:space="0" w:color="000000"/>
              <w:bottom w:val="single" w:sz="8" w:space="0" w:color="666666"/>
              <w:right w:val="single" w:sz="8" w:space="0" w:color="666666"/>
            </w:tcBorders>
          </w:tcPr>
          <w:p w:rsidR="005E3316" w:rsidRDefault="00CC3150">
            <w:pPr>
              <w:tabs>
                <w:tab w:val="center" w:pos="90"/>
                <w:tab w:val="center" w:pos="887"/>
                <w:tab w:val="center" w:pos="1693"/>
              </w:tabs>
              <w:spacing w:after="74" w:line="259" w:lineRule="auto"/>
              <w:ind w:left="0" w:firstLine="0"/>
              <w:jc w:val="left"/>
            </w:pPr>
            <w:r>
              <w:rPr>
                <w:sz w:val="22"/>
              </w:rPr>
              <w:tab/>
            </w:r>
            <w:r>
              <w:t xml:space="preserve">4. </w:t>
            </w:r>
            <w:r>
              <w:tab/>
              <w:t xml:space="preserve">Loss </w:t>
            </w:r>
            <w:r>
              <w:tab/>
              <w:t xml:space="preserve">of </w:t>
            </w:r>
          </w:p>
          <w:p w:rsidR="005E3316" w:rsidRDefault="00CC3150">
            <w:pPr>
              <w:spacing w:after="0" w:line="259" w:lineRule="auto"/>
              <w:ind w:left="0" w:firstLine="0"/>
              <w:jc w:val="left"/>
            </w:pPr>
            <w:r>
              <w:t>experienced/</w:t>
            </w:r>
            <w:proofErr w:type="spellStart"/>
            <w:r>
              <w:t>skille</w:t>
            </w:r>
            <w:proofErr w:type="spellEnd"/>
            <w:r>
              <w:t xml:space="preserve"> d delivery staff    </w:t>
            </w:r>
          </w:p>
        </w:tc>
        <w:tc>
          <w:tcPr>
            <w:tcW w:w="1951"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right="68" w:firstLine="0"/>
            </w:pPr>
            <w:r>
              <w:t xml:space="preserve">Potential to lose some pupils and/or schools, in response to staff </w:t>
            </w:r>
          </w:p>
        </w:tc>
        <w:tc>
          <w:tcPr>
            <w:tcW w:w="1125"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right="173" w:firstLine="0"/>
              <w:jc w:val="center"/>
            </w:pPr>
            <w:r>
              <w:t xml:space="preserve">2    </w:t>
            </w:r>
          </w:p>
        </w:tc>
        <w:tc>
          <w:tcPr>
            <w:tcW w:w="1260"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right="178" w:firstLine="0"/>
              <w:jc w:val="center"/>
            </w:pPr>
            <w:r>
              <w:t xml:space="preserve">2    </w:t>
            </w:r>
          </w:p>
        </w:tc>
        <w:tc>
          <w:tcPr>
            <w:tcW w:w="945"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right="172" w:firstLine="0"/>
              <w:jc w:val="center"/>
            </w:pPr>
            <w:r>
              <w:rPr>
                <w:b/>
              </w:rPr>
              <w:t xml:space="preserve">4  </w:t>
            </w:r>
            <w:r>
              <w:t xml:space="preserve">  </w:t>
            </w:r>
          </w:p>
        </w:tc>
        <w:tc>
          <w:tcPr>
            <w:tcW w:w="5641"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right="70" w:firstLine="0"/>
            </w:pPr>
            <w:r>
              <w:t xml:space="preserve">Ensure that recruitment processes, support during probationary periods and CPD programmes are robust enough to ensure high levels of quality are maintained. </w:t>
            </w:r>
          </w:p>
        </w:tc>
        <w:tc>
          <w:tcPr>
            <w:tcW w:w="1336" w:type="dxa"/>
            <w:tcBorders>
              <w:top w:val="single" w:sz="8" w:space="0" w:color="666666"/>
              <w:left w:val="single" w:sz="8" w:space="0" w:color="666666"/>
              <w:bottom w:val="single" w:sz="8" w:space="0" w:color="666666"/>
              <w:right w:val="single" w:sz="8" w:space="0" w:color="000000"/>
            </w:tcBorders>
          </w:tcPr>
          <w:p w:rsidR="005E3316" w:rsidRDefault="00CC3150">
            <w:pPr>
              <w:spacing w:after="74" w:line="259" w:lineRule="auto"/>
              <w:ind w:left="0" w:firstLine="0"/>
              <w:jc w:val="left"/>
            </w:pPr>
            <w:r>
              <w:t xml:space="preserve">Lead </w:t>
            </w:r>
          </w:p>
          <w:p w:rsidR="005E3316" w:rsidRDefault="00CC3150">
            <w:pPr>
              <w:spacing w:after="11" w:line="324" w:lineRule="auto"/>
              <w:ind w:left="0" w:firstLine="0"/>
              <w:jc w:val="left"/>
            </w:pPr>
            <w:proofErr w:type="gramStart"/>
            <w:r>
              <w:t>Officer,  No</w:t>
            </w:r>
            <w:proofErr w:type="gramEnd"/>
            <w:r>
              <w:t xml:space="preserve"> </w:t>
            </w:r>
            <w:proofErr w:type="spellStart"/>
            <w:r>
              <w:t>rthumberla</w:t>
            </w:r>
            <w:proofErr w:type="spellEnd"/>
          </w:p>
          <w:p w:rsidR="005E3316" w:rsidRDefault="00CC3150">
            <w:pPr>
              <w:tabs>
                <w:tab w:val="center" w:pos="126"/>
                <w:tab w:val="center" w:pos="933"/>
              </w:tabs>
              <w:spacing w:after="0" w:line="259" w:lineRule="auto"/>
              <w:ind w:left="0" w:firstLine="0"/>
              <w:jc w:val="left"/>
            </w:pPr>
            <w:r>
              <w:rPr>
                <w:sz w:val="22"/>
              </w:rPr>
              <w:tab/>
            </w:r>
            <w:proofErr w:type="spellStart"/>
            <w:r>
              <w:t>nd</w:t>
            </w:r>
            <w:proofErr w:type="spellEnd"/>
            <w:r>
              <w:t xml:space="preserve"> </w:t>
            </w:r>
            <w:r>
              <w:tab/>
              <w:t xml:space="preserve">and </w:t>
            </w:r>
          </w:p>
        </w:tc>
      </w:tr>
    </w:tbl>
    <w:p w:rsidR="005E3316" w:rsidRDefault="005E3316">
      <w:pPr>
        <w:spacing w:after="0" w:line="259" w:lineRule="auto"/>
        <w:ind w:left="-1136" w:right="302" w:firstLine="0"/>
        <w:jc w:val="left"/>
      </w:pPr>
    </w:p>
    <w:tbl>
      <w:tblPr>
        <w:tblStyle w:val="TableGrid"/>
        <w:tblW w:w="14269" w:type="dxa"/>
        <w:tblInd w:w="10" w:type="dxa"/>
        <w:tblCellMar>
          <w:top w:w="60" w:type="dxa"/>
          <w:left w:w="105" w:type="dxa"/>
          <w:bottom w:w="0" w:type="dxa"/>
          <w:right w:w="56" w:type="dxa"/>
        </w:tblCellMar>
        <w:tblLook w:val="04A0" w:firstRow="1" w:lastRow="0" w:firstColumn="1" w:lastColumn="0" w:noHBand="0" w:noVBand="1"/>
      </w:tblPr>
      <w:tblGrid>
        <w:gridCol w:w="2011"/>
        <w:gridCol w:w="1951"/>
        <w:gridCol w:w="1125"/>
        <w:gridCol w:w="1260"/>
        <w:gridCol w:w="945"/>
        <w:gridCol w:w="5641"/>
        <w:gridCol w:w="1336"/>
      </w:tblGrid>
      <w:tr w:rsidR="005E3316">
        <w:trPr>
          <w:trHeight w:val="2366"/>
        </w:trPr>
        <w:tc>
          <w:tcPr>
            <w:tcW w:w="2011" w:type="dxa"/>
            <w:tcBorders>
              <w:top w:val="single" w:sz="8" w:space="0" w:color="666666"/>
              <w:left w:val="single" w:sz="8" w:space="0" w:color="000000"/>
              <w:bottom w:val="single" w:sz="8" w:space="0" w:color="666666"/>
              <w:right w:val="single" w:sz="8" w:space="0" w:color="666666"/>
            </w:tcBorders>
          </w:tcPr>
          <w:p w:rsidR="005E3316" w:rsidRDefault="005E3316">
            <w:pPr>
              <w:spacing w:after="160" w:line="259" w:lineRule="auto"/>
              <w:ind w:left="0" w:firstLine="0"/>
              <w:jc w:val="left"/>
            </w:pPr>
          </w:p>
        </w:tc>
        <w:tc>
          <w:tcPr>
            <w:tcW w:w="1951"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firstLine="0"/>
              <w:jc w:val="left"/>
            </w:pPr>
            <w:r>
              <w:t xml:space="preserve">changes </w:t>
            </w:r>
            <w:r>
              <w:tab/>
              <w:t xml:space="preserve">– resulting impact on traded income and participation numbers    </w:t>
            </w:r>
          </w:p>
        </w:tc>
        <w:tc>
          <w:tcPr>
            <w:tcW w:w="1125" w:type="dxa"/>
            <w:tcBorders>
              <w:top w:val="single" w:sz="8" w:space="0" w:color="666666"/>
              <w:left w:val="single" w:sz="8" w:space="0" w:color="666666"/>
              <w:bottom w:val="single" w:sz="8" w:space="0" w:color="666666"/>
              <w:right w:val="single" w:sz="8" w:space="0" w:color="666666"/>
            </w:tcBorders>
          </w:tcPr>
          <w:p w:rsidR="005E3316" w:rsidRDefault="005E3316">
            <w:pPr>
              <w:spacing w:after="160" w:line="259" w:lineRule="auto"/>
              <w:ind w:left="0" w:firstLine="0"/>
              <w:jc w:val="left"/>
            </w:pPr>
          </w:p>
        </w:tc>
        <w:tc>
          <w:tcPr>
            <w:tcW w:w="1260" w:type="dxa"/>
            <w:tcBorders>
              <w:top w:val="single" w:sz="8" w:space="0" w:color="666666"/>
              <w:left w:val="single" w:sz="8" w:space="0" w:color="666666"/>
              <w:bottom w:val="single" w:sz="8" w:space="0" w:color="666666"/>
              <w:right w:val="single" w:sz="8" w:space="0" w:color="666666"/>
            </w:tcBorders>
          </w:tcPr>
          <w:p w:rsidR="005E3316" w:rsidRDefault="005E3316">
            <w:pPr>
              <w:spacing w:after="160" w:line="259" w:lineRule="auto"/>
              <w:ind w:left="0" w:firstLine="0"/>
              <w:jc w:val="left"/>
            </w:pPr>
          </w:p>
        </w:tc>
        <w:tc>
          <w:tcPr>
            <w:tcW w:w="945" w:type="dxa"/>
            <w:tcBorders>
              <w:top w:val="single" w:sz="8" w:space="0" w:color="666666"/>
              <w:left w:val="single" w:sz="8" w:space="0" w:color="666666"/>
              <w:bottom w:val="single" w:sz="8" w:space="0" w:color="666666"/>
              <w:right w:val="single" w:sz="8" w:space="0" w:color="666666"/>
            </w:tcBorders>
          </w:tcPr>
          <w:p w:rsidR="005E3316" w:rsidRDefault="005E3316">
            <w:pPr>
              <w:spacing w:after="160" w:line="259" w:lineRule="auto"/>
              <w:ind w:left="0" w:firstLine="0"/>
              <w:jc w:val="left"/>
            </w:pPr>
          </w:p>
        </w:tc>
        <w:tc>
          <w:tcPr>
            <w:tcW w:w="5641"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firstLine="0"/>
            </w:pPr>
            <w:r>
              <w:t xml:space="preserve">Ensure that career progression routes are available within the hub, where budgets allow    </w:t>
            </w:r>
          </w:p>
        </w:tc>
        <w:tc>
          <w:tcPr>
            <w:tcW w:w="1336" w:type="dxa"/>
            <w:tcBorders>
              <w:top w:val="single" w:sz="8" w:space="0" w:color="666666"/>
              <w:left w:val="single" w:sz="8" w:space="0" w:color="666666"/>
              <w:bottom w:val="single" w:sz="8" w:space="0" w:color="666666"/>
              <w:right w:val="single" w:sz="8" w:space="0" w:color="000000"/>
            </w:tcBorders>
          </w:tcPr>
          <w:p w:rsidR="005E3316" w:rsidRDefault="00CC3150">
            <w:pPr>
              <w:spacing w:after="74" w:line="259" w:lineRule="auto"/>
              <w:ind w:left="0" w:firstLine="0"/>
              <w:jc w:val="left"/>
            </w:pPr>
            <w:r>
              <w:t xml:space="preserve">Senior </w:t>
            </w:r>
          </w:p>
          <w:p w:rsidR="005E3316" w:rsidRDefault="00CC3150">
            <w:pPr>
              <w:spacing w:after="74" w:line="259" w:lineRule="auto"/>
              <w:ind w:left="0" w:firstLine="0"/>
              <w:jc w:val="left"/>
            </w:pPr>
            <w:r>
              <w:t xml:space="preserve">Specialist, </w:t>
            </w:r>
          </w:p>
          <w:p w:rsidR="005E3316" w:rsidRDefault="00CC3150">
            <w:pPr>
              <w:spacing w:after="74" w:line="259" w:lineRule="auto"/>
              <w:ind w:left="0" w:firstLine="0"/>
              <w:jc w:val="left"/>
            </w:pPr>
            <w:r>
              <w:t xml:space="preserve">Newcastle </w:t>
            </w:r>
          </w:p>
          <w:p w:rsidR="005E3316" w:rsidRDefault="00CC3150">
            <w:pPr>
              <w:spacing w:after="74" w:line="259" w:lineRule="auto"/>
              <w:ind w:left="0" w:firstLine="0"/>
              <w:jc w:val="left"/>
            </w:pPr>
            <w:r>
              <w:t xml:space="preserve">   </w:t>
            </w:r>
          </w:p>
          <w:p w:rsidR="005E3316" w:rsidRDefault="00CC3150">
            <w:pPr>
              <w:spacing w:after="74" w:line="259" w:lineRule="auto"/>
              <w:ind w:left="55" w:firstLine="0"/>
              <w:jc w:val="center"/>
            </w:pPr>
            <w:r>
              <w:t xml:space="preserve">    </w:t>
            </w:r>
          </w:p>
          <w:p w:rsidR="005E3316" w:rsidRDefault="00CC3150">
            <w:pPr>
              <w:spacing w:after="0" w:line="259" w:lineRule="auto"/>
              <w:ind w:left="55" w:firstLine="0"/>
              <w:jc w:val="center"/>
            </w:pPr>
            <w:r>
              <w:t xml:space="preserve">    </w:t>
            </w:r>
          </w:p>
        </w:tc>
      </w:tr>
      <w:tr w:rsidR="005E3316">
        <w:trPr>
          <w:trHeight w:val="2751"/>
        </w:trPr>
        <w:tc>
          <w:tcPr>
            <w:tcW w:w="2011" w:type="dxa"/>
            <w:tcBorders>
              <w:top w:val="single" w:sz="8" w:space="0" w:color="666666"/>
              <w:left w:val="single" w:sz="8" w:space="0" w:color="000000"/>
              <w:bottom w:val="single" w:sz="8" w:space="0" w:color="666666"/>
              <w:right w:val="single" w:sz="8" w:space="0" w:color="666666"/>
            </w:tcBorders>
          </w:tcPr>
          <w:p w:rsidR="005E3316" w:rsidRDefault="00CC3150">
            <w:pPr>
              <w:spacing w:after="0" w:line="319" w:lineRule="auto"/>
              <w:ind w:left="0" w:firstLine="0"/>
            </w:pPr>
            <w:r>
              <w:lastRenderedPageBreak/>
              <w:t xml:space="preserve">5. Potential for losing work to </w:t>
            </w:r>
          </w:p>
          <w:p w:rsidR="005E3316" w:rsidRDefault="00CC3150">
            <w:pPr>
              <w:spacing w:after="74" w:line="259" w:lineRule="auto"/>
              <w:ind w:left="0" w:firstLine="0"/>
              <w:jc w:val="left"/>
            </w:pPr>
            <w:r>
              <w:t xml:space="preserve">competitors    </w:t>
            </w:r>
          </w:p>
          <w:p w:rsidR="005E3316" w:rsidRDefault="00CC3150">
            <w:pPr>
              <w:spacing w:after="0" w:line="259" w:lineRule="auto"/>
              <w:ind w:left="0" w:firstLine="0"/>
              <w:jc w:val="left"/>
            </w:pPr>
            <w:r>
              <w:t xml:space="preserve">    </w:t>
            </w:r>
          </w:p>
        </w:tc>
        <w:tc>
          <w:tcPr>
            <w:tcW w:w="1951" w:type="dxa"/>
            <w:tcBorders>
              <w:top w:val="single" w:sz="8" w:space="0" w:color="666666"/>
              <w:left w:val="single" w:sz="8" w:space="0" w:color="666666"/>
              <w:bottom w:val="single" w:sz="8" w:space="0" w:color="666666"/>
              <w:right w:val="single" w:sz="8" w:space="0" w:color="666666"/>
            </w:tcBorders>
          </w:tcPr>
          <w:p w:rsidR="005E3316" w:rsidRDefault="00CC3150">
            <w:pPr>
              <w:spacing w:after="0" w:line="320" w:lineRule="auto"/>
              <w:ind w:left="0" w:firstLine="0"/>
              <w:jc w:val="left"/>
            </w:pPr>
            <w:r>
              <w:t xml:space="preserve">Reputational damage, decreased participation </w:t>
            </w:r>
          </w:p>
          <w:p w:rsidR="005E3316" w:rsidRDefault="00CC3150">
            <w:pPr>
              <w:spacing w:after="0" w:line="320" w:lineRule="auto"/>
              <w:ind w:left="0" w:firstLine="0"/>
            </w:pPr>
            <w:r>
              <w:t xml:space="preserve">numbers and reduced traded </w:t>
            </w:r>
          </w:p>
          <w:p w:rsidR="005E3316" w:rsidRDefault="00CC3150">
            <w:pPr>
              <w:spacing w:after="0" w:line="259" w:lineRule="auto"/>
              <w:ind w:left="0" w:firstLine="0"/>
              <w:jc w:val="left"/>
            </w:pPr>
            <w:r>
              <w:t xml:space="preserve">income     </w:t>
            </w:r>
          </w:p>
        </w:tc>
        <w:tc>
          <w:tcPr>
            <w:tcW w:w="1125"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right="163" w:firstLine="0"/>
              <w:jc w:val="center"/>
            </w:pPr>
            <w:r>
              <w:t xml:space="preserve">2    </w:t>
            </w:r>
          </w:p>
        </w:tc>
        <w:tc>
          <w:tcPr>
            <w:tcW w:w="1260"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right="168" w:firstLine="0"/>
              <w:jc w:val="center"/>
            </w:pPr>
            <w:r>
              <w:t xml:space="preserve">2    </w:t>
            </w:r>
          </w:p>
        </w:tc>
        <w:tc>
          <w:tcPr>
            <w:tcW w:w="945"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right="162" w:firstLine="0"/>
              <w:jc w:val="center"/>
            </w:pPr>
            <w:r>
              <w:rPr>
                <w:b/>
              </w:rPr>
              <w:t xml:space="preserve">4  </w:t>
            </w:r>
            <w:r>
              <w:t xml:space="preserve">  </w:t>
            </w:r>
          </w:p>
        </w:tc>
        <w:tc>
          <w:tcPr>
            <w:tcW w:w="5641"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right="56" w:firstLine="0"/>
            </w:pPr>
            <w:r>
              <w:t xml:space="preserve">Quality assurance and proactive communication to identify and address any ‘at risk’ relationships with schools/service users. Regular communication focused on the benefits of engaging with the hub    </w:t>
            </w:r>
          </w:p>
        </w:tc>
        <w:tc>
          <w:tcPr>
            <w:tcW w:w="1336" w:type="dxa"/>
            <w:tcBorders>
              <w:top w:val="single" w:sz="8" w:space="0" w:color="666666"/>
              <w:left w:val="single" w:sz="8" w:space="0" w:color="666666"/>
              <w:bottom w:val="single" w:sz="8" w:space="0" w:color="666666"/>
              <w:right w:val="single" w:sz="8" w:space="0" w:color="000000"/>
            </w:tcBorders>
          </w:tcPr>
          <w:p w:rsidR="005E3316" w:rsidRDefault="00CC3150">
            <w:pPr>
              <w:spacing w:after="0" w:line="259" w:lineRule="auto"/>
              <w:ind w:left="0" w:right="165" w:firstLine="0"/>
              <w:jc w:val="center"/>
            </w:pPr>
            <w:r>
              <w:t xml:space="preserve">BDO    </w:t>
            </w:r>
          </w:p>
        </w:tc>
      </w:tr>
      <w:tr w:rsidR="005E3316">
        <w:trPr>
          <w:trHeight w:val="3932"/>
        </w:trPr>
        <w:tc>
          <w:tcPr>
            <w:tcW w:w="2011" w:type="dxa"/>
            <w:tcBorders>
              <w:top w:val="single" w:sz="8" w:space="0" w:color="666666"/>
              <w:left w:val="single" w:sz="8" w:space="0" w:color="000000"/>
              <w:bottom w:val="single" w:sz="8" w:space="0" w:color="666666"/>
              <w:right w:val="single" w:sz="8" w:space="0" w:color="666666"/>
            </w:tcBorders>
          </w:tcPr>
          <w:p w:rsidR="005E3316" w:rsidRDefault="00CC3150">
            <w:pPr>
              <w:tabs>
                <w:tab w:val="center" w:pos="90"/>
                <w:tab w:val="center" w:pos="1429"/>
              </w:tabs>
              <w:spacing w:after="79" w:line="259" w:lineRule="auto"/>
              <w:ind w:left="0" w:firstLine="0"/>
              <w:jc w:val="left"/>
            </w:pPr>
            <w:r>
              <w:rPr>
                <w:sz w:val="22"/>
              </w:rPr>
              <w:tab/>
            </w:r>
            <w:r>
              <w:t xml:space="preserve">6. </w:t>
            </w:r>
            <w:r>
              <w:tab/>
              <w:t xml:space="preserve">Further </w:t>
            </w:r>
          </w:p>
          <w:p w:rsidR="005E3316" w:rsidRDefault="00CC3150">
            <w:pPr>
              <w:spacing w:after="0" w:line="259" w:lineRule="auto"/>
              <w:ind w:left="0" w:firstLine="0"/>
              <w:jc w:val="left"/>
            </w:pPr>
            <w:r>
              <w:t>lockdowns/school closures/</w:t>
            </w:r>
            <w:proofErr w:type="spellStart"/>
            <w:r>
              <w:t>restrictio</w:t>
            </w:r>
            <w:proofErr w:type="spellEnd"/>
            <w:r>
              <w:t xml:space="preserve"> ns on face-to-face provision    </w:t>
            </w:r>
          </w:p>
        </w:tc>
        <w:tc>
          <w:tcPr>
            <w:tcW w:w="1951"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right="52" w:firstLine="0"/>
            </w:pPr>
            <w:r>
              <w:t xml:space="preserve">Limited ability to deliver on Core &amp; Extension Roles, especially singing    </w:t>
            </w:r>
          </w:p>
        </w:tc>
        <w:tc>
          <w:tcPr>
            <w:tcW w:w="1125"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right="53" w:firstLine="0"/>
              <w:jc w:val="center"/>
            </w:pPr>
            <w:r>
              <w:t xml:space="preserve">2  </w:t>
            </w:r>
          </w:p>
        </w:tc>
        <w:tc>
          <w:tcPr>
            <w:tcW w:w="1260"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right="168" w:firstLine="0"/>
              <w:jc w:val="center"/>
            </w:pPr>
            <w:r>
              <w:t xml:space="preserve">2    </w:t>
            </w:r>
          </w:p>
        </w:tc>
        <w:tc>
          <w:tcPr>
            <w:tcW w:w="945"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right="162" w:firstLine="0"/>
              <w:jc w:val="center"/>
            </w:pPr>
            <w:r>
              <w:rPr>
                <w:b/>
              </w:rPr>
              <w:t xml:space="preserve">4  </w:t>
            </w:r>
            <w:r>
              <w:t xml:space="preserve">  </w:t>
            </w:r>
          </w:p>
        </w:tc>
        <w:tc>
          <w:tcPr>
            <w:tcW w:w="5641" w:type="dxa"/>
            <w:tcBorders>
              <w:top w:val="single" w:sz="8" w:space="0" w:color="666666"/>
              <w:left w:val="single" w:sz="8" w:space="0" w:color="666666"/>
              <w:bottom w:val="single" w:sz="8" w:space="0" w:color="666666"/>
              <w:right w:val="single" w:sz="8" w:space="0" w:color="666666"/>
            </w:tcBorders>
          </w:tcPr>
          <w:p w:rsidR="005E3316" w:rsidRDefault="00CC3150">
            <w:pPr>
              <w:spacing w:after="0" w:line="321" w:lineRule="auto"/>
              <w:ind w:left="0" w:right="56" w:firstLine="0"/>
            </w:pPr>
            <w:r>
              <w:t xml:space="preserve">Continued development of online/blended delivery models, along with the introduction of new WCET model, delivered by school staff with hub support. Provide up to date guidance to schools on what is permissible and how to mitigate risk to deliver safe </w:t>
            </w:r>
          </w:p>
          <w:p w:rsidR="005E3316" w:rsidRDefault="00CC3150">
            <w:pPr>
              <w:spacing w:after="0" w:line="259" w:lineRule="auto"/>
              <w:ind w:left="0" w:firstLine="0"/>
              <w:jc w:val="left"/>
            </w:pPr>
            <w:r>
              <w:t xml:space="preserve">musical activities, especially singing    </w:t>
            </w:r>
          </w:p>
        </w:tc>
        <w:tc>
          <w:tcPr>
            <w:tcW w:w="1336" w:type="dxa"/>
            <w:tcBorders>
              <w:top w:val="single" w:sz="8" w:space="0" w:color="666666"/>
              <w:left w:val="single" w:sz="8" w:space="0" w:color="666666"/>
              <w:bottom w:val="single" w:sz="8" w:space="0" w:color="666666"/>
              <w:right w:val="single" w:sz="8" w:space="0" w:color="000000"/>
            </w:tcBorders>
          </w:tcPr>
          <w:p w:rsidR="005E3316" w:rsidRDefault="00CC3150">
            <w:pPr>
              <w:spacing w:after="79" w:line="259" w:lineRule="auto"/>
              <w:ind w:left="0" w:firstLine="0"/>
              <w:jc w:val="left"/>
            </w:pPr>
            <w:r>
              <w:t xml:space="preserve">Lead </w:t>
            </w:r>
          </w:p>
          <w:p w:rsidR="005E3316" w:rsidRDefault="00CC3150">
            <w:pPr>
              <w:spacing w:after="16" w:line="319" w:lineRule="auto"/>
              <w:ind w:left="0" w:firstLine="0"/>
              <w:jc w:val="left"/>
            </w:pPr>
            <w:proofErr w:type="gramStart"/>
            <w:r>
              <w:t>Officer,  No</w:t>
            </w:r>
            <w:proofErr w:type="gramEnd"/>
            <w:r>
              <w:t xml:space="preserve"> </w:t>
            </w:r>
            <w:proofErr w:type="spellStart"/>
            <w:r>
              <w:t>rthumberla</w:t>
            </w:r>
            <w:proofErr w:type="spellEnd"/>
          </w:p>
          <w:p w:rsidR="005E3316" w:rsidRDefault="00CC3150">
            <w:pPr>
              <w:tabs>
                <w:tab w:val="center" w:pos="126"/>
                <w:tab w:val="center" w:pos="933"/>
              </w:tabs>
              <w:spacing w:after="74" w:line="259" w:lineRule="auto"/>
              <w:ind w:left="0" w:firstLine="0"/>
              <w:jc w:val="left"/>
            </w:pPr>
            <w:r>
              <w:rPr>
                <w:sz w:val="22"/>
              </w:rPr>
              <w:tab/>
            </w:r>
            <w:proofErr w:type="spellStart"/>
            <w:r>
              <w:t>nd</w:t>
            </w:r>
            <w:proofErr w:type="spellEnd"/>
            <w:r>
              <w:t xml:space="preserve"> </w:t>
            </w:r>
            <w:r>
              <w:tab/>
              <w:t xml:space="preserve">and </w:t>
            </w:r>
          </w:p>
          <w:p w:rsidR="005E3316" w:rsidRDefault="00CC3150">
            <w:pPr>
              <w:spacing w:after="73" w:line="259" w:lineRule="auto"/>
              <w:ind w:left="0" w:firstLine="0"/>
              <w:jc w:val="left"/>
            </w:pPr>
            <w:r>
              <w:t xml:space="preserve">Senior </w:t>
            </w:r>
          </w:p>
          <w:p w:rsidR="005E3316" w:rsidRDefault="00CC3150">
            <w:pPr>
              <w:spacing w:after="74" w:line="259" w:lineRule="auto"/>
              <w:ind w:left="0" w:firstLine="0"/>
              <w:jc w:val="left"/>
            </w:pPr>
            <w:r>
              <w:t xml:space="preserve">Specialist, </w:t>
            </w:r>
          </w:p>
          <w:p w:rsidR="005E3316" w:rsidRDefault="00CC3150">
            <w:pPr>
              <w:spacing w:after="74" w:line="259" w:lineRule="auto"/>
              <w:ind w:left="0" w:firstLine="0"/>
              <w:jc w:val="left"/>
            </w:pPr>
            <w:r>
              <w:t xml:space="preserve">Newcastle </w:t>
            </w:r>
          </w:p>
          <w:p w:rsidR="005E3316" w:rsidRDefault="00CC3150">
            <w:pPr>
              <w:spacing w:after="74" w:line="259" w:lineRule="auto"/>
              <w:ind w:left="0" w:firstLine="0"/>
              <w:jc w:val="left"/>
            </w:pPr>
            <w:r>
              <w:t xml:space="preserve">   </w:t>
            </w:r>
          </w:p>
          <w:p w:rsidR="005E3316" w:rsidRDefault="00CC3150">
            <w:pPr>
              <w:spacing w:after="79" w:line="259" w:lineRule="auto"/>
              <w:ind w:left="55" w:firstLine="0"/>
              <w:jc w:val="center"/>
            </w:pPr>
            <w:r>
              <w:t xml:space="preserve">    </w:t>
            </w:r>
          </w:p>
          <w:p w:rsidR="005E3316" w:rsidRDefault="00CC3150">
            <w:pPr>
              <w:spacing w:after="0" w:line="259" w:lineRule="auto"/>
              <w:ind w:left="55" w:firstLine="0"/>
              <w:jc w:val="center"/>
            </w:pPr>
            <w:r>
              <w:t xml:space="preserve">    </w:t>
            </w:r>
          </w:p>
        </w:tc>
      </w:tr>
    </w:tbl>
    <w:p w:rsidR="005E3316" w:rsidRDefault="005E3316">
      <w:pPr>
        <w:spacing w:after="0" w:line="259" w:lineRule="auto"/>
        <w:ind w:left="-1136" w:right="302" w:firstLine="0"/>
        <w:jc w:val="left"/>
      </w:pPr>
    </w:p>
    <w:tbl>
      <w:tblPr>
        <w:tblStyle w:val="TableGrid"/>
        <w:tblW w:w="14269" w:type="dxa"/>
        <w:tblInd w:w="10" w:type="dxa"/>
        <w:tblCellMar>
          <w:top w:w="60" w:type="dxa"/>
          <w:left w:w="105" w:type="dxa"/>
          <w:bottom w:w="0" w:type="dxa"/>
          <w:right w:w="6" w:type="dxa"/>
        </w:tblCellMar>
        <w:tblLook w:val="04A0" w:firstRow="1" w:lastRow="0" w:firstColumn="1" w:lastColumn="0" w:noHBand="0" w:noVBand="1"/>
      </w:tblPr>
      <w:tblGrid>
        <w:gridCol w:w="2011"/>
        <w:gridCol w:w="1951"/>
        <w:gridCol w:w="1125"/>
        <w:gridCol w:w="1260"/>
        <w:gridCol w:w="945"/>
        <w:gridCol w:w="5641"/>
        <w:gridCol w:w="1336"/>
      </w:tblGrid>
      <w:tr w:rsidR="005E3316">
        <w:trPr>
          <w:trHeight w:val="3926"/>
        </w:trPr>
        <w:tc>
          <w:tcPr>
            <w:tcW w:w="2011" w:type="dxa"/>
            <w:tcBorders>
              <w:top w:val="single" w:sz="8" w:space="0" w:color="666666"/>
              <w:left w:val="single" w:sz="8" w:space="0" w:color="000000"/>
              <w:bottom w:val="single" w:sz="8" w:space="0" w:color="666666"/>
              <w:right w:val="single" w:sz="8" w:space="0" w:color="666666"/>
            </w:tcBorders>
          </w:tcPr>
          <w:p w:rsidR="005E3316" w:rsidRDefault="00CC3150">
            <w:pPr>
              <w:spacing w:after="74" w:line="259" w:lineRule="auto"/>
              <w:ind w:left="0" w:firstLine="0"/>
              <w:jc w:val="left"/>
            </w:pPr>
            <w:r>
              <w:lastRenderedPageBreak/>
              <w:t xml:space="preserve">7. Loss of a key </w:t>
            </w:r>
          </w:p>
          <w:p w:rsidR="005E3316" w:rsidRDefault="00CC3150">
            <w:pPr>
              <w:spacing w:after="74" w:line="259" w:lineRule="auto"/>
              <w:ind w:left="0" w:firstLine="0"/>
              <w:jc w:val="left"/>
            </w:pPr>
            <w:r>
              <w:t xml:space="preserve">delivery partner    </w:t>
            </w:r>
          </w:p>
          <w:p w:rsidR="005E3316" w:rsidRDefault="00CC3150">
            <w:pPr>
              <w:spacing w:after="0" w:line="259" w:lineRule="auto"/>
              <w:ind w:left="0" w:firstLine="0"/>
              <w:jc w:val="left"/>
            </w:pPr>
            <w:r>
              <w:t xml:space="preserve">    </w:t>
            </w:r>
          </w:p>
        </w:tc>
        <w:tc>
          <w:tcPr>
            <w:tcW w:w="1951"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right="106" w:firstLine="0"/>
            </w:pPr>
            <w:r>
              <w:t>Inability to fulfil delivery/</w:t>
            </w:r>
            <w:proofErr w:type="spellStart"/>
            <w:r>
              <w:t>reportin</w:t>
            </w:r>
            <w:proofErr w:type="spellEnd"/>
            <w:r>
              <w:t xml:space="preserve"> g requirement    </w:t>
            </w:r>
          </w:p>
        </w:tc>
        <w:tc>
          <w:tcPr>
            <w:tcW w:w="1125"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right="213" w:firstLine="0"/>
              <w:jc w:val="center"/>
            </w:pPr>
            <w:r>
              <w:t xml:space="preserve">4    </w:t>
            </w:r>
          </w:p>
        </w:tc>
        <w:tc>
          <w:tcPr>
            <w:tcW w:w="1260"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right="218" w:firstLine="0"/>
              <w:jc w:val="center"/>
            </w:pPr>
            <w:r>
              <w:t xml:space="preserve">1    </w:t>
            </w:r>
          </w:p>
        </w:tc>
        <w:tc>
          <w:tcPr>
            <w:tcW w:w="945"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right="212" w:firstLine="0"/>
              <w:jc w:val="center"/>
            </w:pPr>
            <w:r>
              <w:rPr>
                <w:b/>
              </w:rPr>
              <w:t xml:space="preserve">4  </w:t>
            </w:r>
            <w:r>
              <w:t xml:space="preserve">  </w:t>
            </w:r>
          </w:p>
        </w:tc>
        <w:tc>
          <w:tcPr>
            <w:tcW w:w="5641"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right="108" w:firstLine="0"/>
            </w:pPr>
            <w:r>
              <w:t xml:space="preserve">Regular meeting/communication cycle including clarity on expectations from all partners. Use of processes outlined in Partnership Agreements in the event of disagreement/dispute    </w:t>
            </w:r>
          </w:p>
        </w:tc>
        <w:tc>
          <w:tcPr>
            <w:tcW w:w="1336" w:type="dxa"/>
            <w:tcBorders>
              <w:top w:val="single" w:sz="8" w:space="0" w:color="666666"/>
              <w:left w:val="single" w:sz="8" w:space="0" w:color="666666"/>
              <w:bottom w:val="single" w:sz="8" w:space="0" w:color="666666"/>
              <w:right w:val="single" w:sz="8" w:space="0" w:color="000000"/>
            </w:tcBorders>
          </w:tcPr>
          <w:p w:rsidR="005E3316" w:rsidRDefault="00CC3150">
            <w:pPr>
              <w:spacing w:after="74" w:line="259" w:lineRule="auto"/>
              <w:ind w:left="0" w:firstLine="0"/>
              <w:jc w:val="left"/>
            </w:pPr>
            <w:r>
              <w:t xml:space="preserve">Lead </w:t>
            </w:r>
          </w:p>
          <w:p w:rsidR="005E3316" w:rsidRDefault="00CC3150">
            <w:pPr>
              <w:spacing w:after="16" w:line="319" w:lineRule="auto"/>
              <w:ind w:left="0" w:firstLine="0"/>
              <w:jc w:val="left"/>
            </w:pPr>
            <w:proofErr w:type="gramStart"/>
            <w:r>
              <w:t>Officer,  No</w:t>
            </w:r>
            <w:proofErr w:type="gramEnd"/>
            <w:r>
              <w:t xml:space="preserve"> </w:t>
            </w:r>
            <w:proofErr w:type="spellStart"/>
            <w:r>
              <w:t>rthumberla</w:t>
            </w:r>
            <w:proofErr w:type="spellEnd"/>
          </w:p>
          <w:p w:rsidR="005E3316" w:rsidRDefault="00CC3150">
            <w:pPr>
              <w:tabs>
                <w:tab w:val="center" w:pos="126"/>
                <w:tab w:val="center" w:pos="933"/>
              </w:tabs>
              <w:spacing w:after="74" w:line="259" w:lineRule="auto"/>
              <w:ind w:left="0" w:firstLine="0"/>
              <w:jc w:val="left"/>
            </w:pPr>
            <w:r>
              <w:rPr>
                <w:sz w:val="22"/>
              </w:rPr>
              <w:tab/>
            </w:r>
            <w:proofErr w:type="spellStart"/>
            <w:r>
              <w:t>nd</w:t>
            </w:r>
            <w:proofErr w:type="spellEnd"/>
            <w:r>
              <w:t xml:space="preserve"> </w:t>
            </w:r>
            <w:r>
              <w:tab/>
              <w:t xml:space="preserve">and </w:t>
            </w:r>
          </w:p>
          <w:p w:rsidR="005E3316" w:rsidRDefault="00CC3150">
            <w:pPr>
              <w:spacing w:after="74" w:line="259" w:lineRule="auto"/>
              <w:ind w:left="0" w:firstLine="0"/>
              <w:jc w:val="left"/>
            </w:pPr>
            <w:r>
              <w:t xml:space="preserve">Senior </w:t>
            </w:r>
          </w:p>
          <w:p w:rsidR="005E3316" w:rsidRDefault="00CC3150">
            <w:pPr>
              <w:spacing w:after="79" w:line="259" w:lineRule="auto"/>
              <w:ind w:left="0" w:firstLine="0"/>
              <w:jc w:val="left"/>
            </w:pPr>
            <w:r>
              <w:t xml:space="preserve">Specialist, </w:t>
            </w:r>
          </w:p>
          <w:p w:rsidR="005E3316" w:rsidRDefault="00CC3150">
            <w:pPr>
              <w:spacing w:after="74" w:line="259" w:lineRule="auto"/>
              <w:ind w:left="0" w:firstLine="0"/>
              <w:jc w:val="left"/>
            </w:pPr>
            <w:r>
              <w:t xml:space="preserve">Newcastle </w:t>
            </w:r>
          </w:p>
          <w:p w:rsidR="005E3316" w:rsidRDefault="00CC3150">
            <w:pPr>
              <w:spacing w:after="74" w:line="259" w:lineRule="auto"/>
              <w:ind w:left="0" w:firstLine="0"/>
              <w:jc w:val="left"/>
            </w:pPr>
            <w:r>
              <w:t xml:space="preserve">   </w:t>
            </w:r>
          </w:p>
          <w:p w:rsidR="005E3316" w:rsidRDefault="00CC3150">
            <w:pPr>
              <w:spacing w:after="74" w:line="259" w:lineRule="auto"/>
              <w:ind w:left="5" w:firstLine="0"/>
              <w:jc w:val="center"/>
            </w:pPr>
            <w:r>
              <w:t xml:space="preserve">    </w:t>
            </w:r>
          </w:p>
          <w:p w:rsidR="005E3316" w:rsidRDefault="00CC3150">
            <w:pPr>
              <w:spacing w:after="0" w:line="259" w:lineRule="auto"/>
              <w:ind w:left="5" w:firstLine="0"/>
              <w:jc w:val="center"/>
            </w:pPr>
            <w:r>
              <w:t xml:space="preserve">    </w:t>
            </w:r>
          </w:p>
        </w:tc>
      </w:tr>
      <w:tr w:rsidR="005E3316">
        <w:trPr>
          <w:trHeight w:val="3927"/>
        </w:trPr>
        <w:tc>
          <w:tcPr>
            <w:tcW w:w="2011" w:type="dxa"/>
            <w:tcBorders>
              <w:top w:val="single" w:sz="8" w:space="0" w:color="666666"/>
              <w:left w:val="single" w:sz="8" w:space="0" w:color="000000"/>
              <w:bottom w:val="single" w:sz="8" w:space="0" w:color="666666"/>
              <w:right w:val="single" w:sz="8" w:space="0" w:color="666666"/>
            </w:tcBorders>
          </w:tcPr>
          <w:p w:rsidR="005E3316" w:rsidRDefault="00CC3150">
            <w:pPr>
              <w:tabs>
                <w:tab w:val="center" w:pos="90"/>
                <w:tab w:val="center" w:pos="887"/>
                <w:tab w:val="center" w:pos="1694"/>
              </w:tabs>
              <w:spacing w:after="74" w:line="259" w:lineRule="auto"/>
              <w:ind w:left="0" w:firstLine="0"/>
              <w:jc w:val="left"/>
            </w:pPr>
            <w:r>
              <w:rPr>
                <w:sz w:val="22"/>
              </w:rPr>
              <w:tab/>
            </w:r>
            <w:r>
              <w:t xml:space="preserve">8. </w:t>
            </w:r>
            <w:r>
              <w:tab/>
              <w:t xml:space="preserve">Lack </w:t>
            </w:r>
            <w:r>
              <w:tab/>
              <w:t xml:space="preserve">of </w:t>
            </w:r>
          </w:p>
          <w:p w:rsidR="005E3316" w:rsidRDefault="00CC3150">
            <w:pPr>
              <w:spacing w:after="0" w:line="321" w:lineRule="auto"/>
              <w:ind w:left="0" w:right="103" w:firstLine="0"/>
            </w:pPr>
            <w:r>
              <w:t>capacity/</w:t>
            </w:r>
            <w:proofErr w:type="spellStart"/>
            <w:r>
              <w:t>expertis</w:t>
            </w:r>
            <w:proofErr w:type="spellEnd"/>
            <w:r>
              <w:t xml:space="preserve"> e to deliver CPD that genuinely meets schools’ </w:t>
            </w:r>
          </w:p>
          <w:p w:rsidR="005E3316" w:rsidRDefault="00CC3150">
            <w:pPr>
              <w:spacing w:after="0" w:line="259" w:lineRule="auto"/>
              <w:ind w:left="0" w:firstLine="0"/>
              <w:jc w:val="left"/>
            </w:pPr>
            <w:r>
              <w:t xml:space="preserve">needs    </w:t>
            </w:r>
          </w:p>
        </w:tc>
        <w:tc>
          <w:tcPr>
            <w:tcW w:w="1951" w:type="dxa"/>
            <w:tcBorders>
              <w:top w:val="single" w:sz="8" w:space="0" w:color="666666"/>
              <w:left w:val="single" w:sz="8" w:space="0" w:color="666666"/>
              <w:bottom w:val="single" w:sz="8" w:space="0" w:color="666666"/>
              <w:right w:val="single" w:sz="8" w:space="0" w:color="666666"/>
            </w:tcBorders>
          </w:tcPr>
          <w:p w:rsidR="005E3316" w:rsidRDefault="00CC3150">
            <w:pPr>
              <w:spacing w:after="74" w:line="259" w:lineRule="auto"/>
              <w:ind w:left="0" w:firstLine="0"/>
              <w:jc w:val="left"/>
            </w:pPr>
            <w:r>
              <w:t xml:space="preserve">Disengagement </w:t>
            </w:r>
          </w:p>
          <w:p w:rsidR="005E3316" w:rsidRDefault="00CC3150">
            <w:pPr>
              <w:spacing w:after="0" w:line="259" w:lineRule="auto"/>
              <w:ind w:left="0" w:firstLine="0"/>
              <w:jc w:val="left"/>
            </w:pPr>
            <w:r>
              <w:t xml:space="preserve">with CPD offers    </w:t>
            </w:r>
          </w:p>
        </w:tc>
        <w:tc>
          <w:tcPr>
            <w:tcW w:w="1125"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right="213" w:firstLine="0"/>
              <w:jc w:val="center"/>
            </w:pPr>
            <w:r>
              <w:t xml:space="preserve">3    </w:t>
            </w:r>
          </w:p>
        </w:tc>
        <w:tc>
          <w:tcPr>
            <w:tcW w:w="1260"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right="218" w:firstLine="0"/>
              <w:jc w:val="center"/>
            </w:pPr>
            <w:r>
              <w:t xml:space="preserve">2    </w:t>
            </w:r>
          </w:p>
        </w:tc>
        <w:tc>
          <w:tcPr>
            <w:tcW w:w="945"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right="212" w:firstLine="0"/>
              <w:jc w:val="center"/>
            </w:pPr>
            <w:r>
              <w:rPr>
                <w:b/>
              </w:rPr>
              <w:t xml:space="preserve">6  </w:t>
            </w:r>
            <w:r>
              <w:t xml:space="preserve">  </w:t>
            </w:r>
          </w:p>
        </w:tc>
        <w:tc>
          <w:tcPr>
            <w:tcW w:w="5641"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right="107" w:firstLine="0"/>
            </w:pPr>
            <w:r>
              <w:t xml:space="preserve">Collaborative work with other North East Hubs- pooling resources, sharing staff and accessing high quality external delivery where required to meet school needs     </w:t>
            </w:r>
          </w:p>
        </w:tc>
        <w:tc>
          <w:tcPr>
            <w:tcW w:w="1336" w:type="dxa"/>
            <w:tcBorders>
              <w:top w:val="single" w:sz="8" w:space="0" w:color="666666"/>
              <w:left w:val="single" w:sz="8" w:space="0" w:color="666666"/>
              <w:bottom w:val="single" w:sz="8" w:space="0" w:color="666666"/>
              <w:right w:val="single" w:sz="8" w:space="0" w:color="000000"/>
            </w:tcBorders>
          </w:tcPr>
          <w:p w:rsidR="005E3316" w:rsidRDefault="00CC3150">
            <w:pPr>
              <w:spacing w:after="74" w:line="259" w:lineRule="auto"/>
              <w:ind w:left="0" w:firstLine="0"/>
              <w:jc w:val="left"/>
            </w:pPr>
            <w:r>
              <w:t xml:space="preserve">Lead </w:t>
            </w:r>
          </w:p>
          <w:p w:rsidR="005E3316" w:rsidRDefault="00CC3150">
            <w:pPr>
              <w:spacing w:after="16" w:line="319" w:lineRule="auto"/>
              <w:ind w:left="0" w:firstLine="0"/>
              <w:jc w:val="left"/>
            </w:pPr>
            <w:proofErr w:type="gramStart"/>
            <w:r>
              <w:t>Officer,  No</w:t>
            </w:r>
            <w:proofErr w:type="gramEnd"/>
            <w:r>
              <w:t xml:space="preserve"> </w:t>
            </w:r>
            <w:proofErr w:type="spellStart"/>
            <w:r>
              <w:t>rthumberla</w:t>
            </w:r>
            <w:proofErr w:type="spellEnd"/>
          </w:p>
          <w:p w:rsidR="005E3316" w:rsidRDefault="00CC3150">
            <w:pPr>
              <w:tabs>
                <w:tab w:val="center" w:pos="126"/>
                <w:tab w:val="center" w:pos="933"/>
              </w:tabs>
              <w:spacing w:after="79" w:line="259" w:lineRule="auto"/>
              <w:ind w:left="0" w:firstLine="0"/>
              <w:jc w:val="left"/>
            </w:pPr>
            <w:r>
              <w:rPr>
                <w:sz w:val="22"/>
              </w:rPr>
              <w:tab/>
            </w:r>
            <w:proofErr w:type="spellStart"/>
            <w:r>
              <w:t>nd</w:t>
            </w:r>
            <w:proofErr w:type="spellEnd"/>
            <w:r>
              <w:t xml:space="preserve"> </w:t>
            </w:r>
            <w:r>
              <w:tab/>
              <w:t xml:space="preserve">and </w:t>
            </w:r>
          </w:p>
          <w:p w:rsidR="005E3316" w:rsidRDefault="00CC3150">
            <w:pPr>
              <w:spacing w:after="74" w:line="259" w:lineRule="auto"/>
              <w:ind w:left="0" w:firstLine="0"/>
              <w:jc w:val="left"/>
            </w:pPr>
            <w:r>
              <w:t xml:space="preserve">Senior </w:t>
            </w:r>
          </w:p>
          <w:p w:rsidR="005E3316" w:rsidRDefault="00CC3150">
            <w:pPr>
              <w:spacing w:after="74" w:line="259" w:lineRule="auto"/>
              <w:ind w:left="0" w:firstLine="0"/>
              <w:jc w:val="left"/>
            </w:pPr>
            <w:r>
              <w:t xml:space="preserve">Specialist, </w:t>
            </w:r>
          </w:p>
          <w:p w:rsidR="005E3316" w:rsidRDefault="00CC3150">
            <w:pPr>
              <w:spacing w:after="74" w:line="259" w:lineRule="auto"/>
              <w:ind w:left="0" w:firstLine="0"/>
              <w:jc w:val="left"/>
            </w:pPr>
            <w:r>
              <w:t xml:space="preserve">Newcastle </w:t>
            </w:r>
          </w:p>
          <w:p w:rsidR="005E3316" w:rsidRDefault="00CC3150">
            <w:pPr>
              <w:spacing w:after="73" w:line="259" w:lineRule="auto"/>
              <w:ind w:left="0" w:firstLine="0"/>
              <w:jc w:val="left"/>
            </w:pPr>
            <w:r>
              <w:t xml:space="preserve">   </w:t>
            </w:r>
          </w:p>
          <w:p w:rsidR="005E3316" w:rsidRDefault="00CC3150">
            <w:pPr>
              <w:spacing w:after="74" w:line="259" w:lineRule="auto"/>
              <w:ind w:left="5" w:firstLine="0"/>
              <w:jc w:val="center"/>
            </w:pPr>
            <w:r>
              <w:t xml:space="preserve">    </w:t>
            </w:r>
          </w:p>
          <w:p w:rsidR="005E3316" w:rsidRDefault="00CC3150">
            <w:pPr>
              <w:spacing w:after="0" w:line="259" w:lineRule="auto"/>
              <w:ind w:left="5" w:firstLine="0"/>
              <w:jc w:val="center"/>
            </w:pPr>
            <w:r>
              <w:t xml:space="preserve">    </w:t>
            </w:r>
          </w:p>
        </w:tc>
      </w:tr>
      <w:tr w:rsidR="005E3316">
        <w:trPr>
          <w:trHeight w:val="1585"/>
        </w:trPr>
        <w:tc>
          <w:tcPr>
            <w:tcW w:w="2011" w:type="dxa"/>
            <w:tcBorders>
              <w:top w:val="single" w:sz="8" w:space="0" w:color="666666"/>
              <w:left w:val="single" w:sz="8" w:space="0" w:color="000000"/>
              <w:bottom w:val="single" w:sz="8" w:space="0" w:color="666666"/>
              <w:right w:val="single" w:sz="8" w:space="0" w:color="666666"/>
            </w:tcBorders>
          </w:tcPr>
          <w:p w:rsidR="005E3316" w:rsidRDefault="00CC3150">
            <w:pPr>
              <w:spacing w:after="0" w:line="259" w:lineRule="auto"/>
              <w:ind w:left="0" w:firstLine="0"/>
              <w:jc w:val="left"/>
            </w:pPr>
            <w:r>
              <w:lastRenderedPageBreak/>
              <w:t xml:space="preserve">9. Deterioration in instrument stock/insufficient </w:t>
            </w:r>
          </w:p>
        </w:tc>
        <w:tc>
          <w:tcPr>
            <w:tcW w:w="1951"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right="105" w:firstLine="0"/>
            </w:pPr>
            <w:r>
              <w:t xml:space="preserve">Inability to meet all demands for instruments, which will in turn </w:t>
            </w:r>
          </w:p>
        </w:tc>
        <w:tc>
          <w:tcPr>
            <w:tcW w:w="1125"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right="213" w:firstLine="0"/>
              <w:jc w:val="center"/>
            </w:pPr>
            <w:r>
              <w:t xml:space="preserve">3    </w:t>
            </w:r>
          </w:p>
        </w:tc>
        <w:tc>
          <w:tcPr>
            <w:tcW w:w="1260"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right="218" w:firstLine="0"/>
              <w:jc w:val="center"/>
            </w:pPr>
            <w:r>
              <w:t xml:space="preserve">1    </w:t>
            </w:r>
          </w:p>
        </w:tc>
        <w:tc>
          <w:tcPr>
            <w:tcW w:w="945"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right="212" w:firstLine="0"/>
              <w:jc w:val="center"/>
            </w:pPr>
            <w:r>
              <w:rPr>
                <w:b/>
              </w:rPr>
              <w:t xml:space="preserve">3  </w:t>
            </w:r>
            <w:r>
              <w:t xml:space="preserve">  </w:t>
            </w:r>
          </w:p>
        </w:tc>
        <w:tc>
          <w:tcPr>
            <w:tcW w:w="5641" w:type="dxa"/>
            <w:tcBorders>
              <w:top w:val="single" w:sz="8" w:space="0" w:color="666666"/>
              <w:left w:val="single" w:sz="8" w:space="0" w:color="666666"/>
              <w:bottom w:val="single" w:sz="8" w:space="0" w:color="666666"/>
              <w:right w:val="single" w:sz="8" w:space="0" w:color="666666"/>
            </w:tcBorders>
          </w:tcPr>
          <w:p w:rsidR="005E3316" w:rsidRDefault="00CC3150">
            <w:pPr>
              <w:spacing w:after="0" w:line="322" w:lineRule="auto"/>
              <w:ind w:left="0" w:right="110" w:firstLine="0"/>
            </w:pPr>
            <w:r>
              <w:t xml:space="preserve">Instrument sharing across the hub and with regional partners. Continuous monitoring of stock levels, allocation of Whole Class projects to consider </w:t>
            </w:r>
          </w:p>
          <w:p w:rsidR="005E3316" w:rsidRDefault="00CC3150">
            <w:pPr>
              <w:spacing w:after="0" w:line="259" w:lineRule="auto"/>
              <w:ind w:left="0" w:firstLine="0"/>
              <w:jc w:val="left"/>
            </w:pPr>
            <w:r>
              <w:t xml:space="preserve">instrument availability (and </w:t>
            </w:r>
            <w:proofErr w:type="gramStart"/>
            <w:r>
              <w:t xml:space="preserve">resilience)   </w:t>
            </w:r>
            <w:proofErr w:type="gramEnd"/>
            <w:r>
              <w:t xml:space="preserve"> </w:t>
            </w:r>
          </w:p>
        </w:tc>
        <w:tc>
          <w:tcPr>
            <w:tcW w:w="1336" w:type="dxa"/>
            <w:tcBorders>
              <w:top w:val="single" w:sz="8" w:space="0" w:color="666666"/>
              <w:left w:val="single" w:sz="8" w:space="0" w:color="666666"/>
              <w:bottom w:val="single" w:sz="8" w:space="0" w:color="666666"/>
              <w:right w:val="single" w:sz="8" w:space="0" w:color="000000"/>
            </w:tcBorders>
          </w:tcPr>
          <w:p w:rsidR="005E3316" w:rsidRDefault="00CC3150">
            <w:pPr>
              <w:spacing w:line="319" w:lineRule="auto"/>
              <w:ind w:left="0" w:firstLine="0"/>
              <w:jc w:val="center"/>
            </w:pPr>
            <w:r>
              <w:t xml:space="preserve">Admin/Inst </w:t>
            </w:r>
            <w:proofErr w:type="spellStart"/>
            <w:r>
              <w:t>rument</w:t>
            </w:r>
            <w:proofErr w:type="spellEnd"/>
            <w:r>
              <w:t xml:space="preserve"> </w:t>
            </w:r>
          </w:p>
          <w:p w:rsidR="005E3316" w:rsidRDefault="00CC3150">
            <w:pPr>
              <w:spacing w:after="74" w:line="259" w:lineRule="auto"/>
              <w:ind w:left="35" w:firstLine="0"/>
              <w:jc w:val="left"/>
            </w:pPr>
            <w:r>
              <w:t>Technician</w:t>
            </w:r>
          </w:p>
          <w:p w:rsidR="005E3316" w:rsidRDefault="00CC3150">
            <w:pPr>
              <w:spacing w:after="0" w:line="259" w:lineRule="auto"/>
              <w:ind w:left="0" w:right="220" w:firstLine="0"/>
              <w:jc w:val="center"/>
            </w:pPr>
            <w:r>
              <w:t xml:space="preserve">s    </w:t>
            </w:r>
          </w:p>
        </w:tc>
      </w:tr>
    </w:tbl>
    <w:p w:rsidR="005E3316" w:rsidRDefault="005E3316">
      <w:pPr>
        <w:spacing w:after="0" w:line="259" w:lineRule="auto"/>
        <w:ind w:left="-1136" w:right="302" w:firstLine="0"/>
        <w:jc w:val="left"/>
      </w:pPr>
    </w:p>
    <w:tbl>
      <w:tblPr>
        <w:tblStyle w:val="TableGrid"/>
        <w:tblW w:w="14269" w:type="dxa"/>
        <w:tblInd w:w="10" w:type="dxa"/>
        <w:tblCellMar>
          <w:top w:w="60" w:type="dxa"/>
          <w:left w:w="105" w:type="dxa"/>
          <w:bottom w:w="0" w:type="dxa"/>
          <w:right w:w="56" w:type="dxa"/>
        </w:tblCellMar>
        <w:tblLook w:val="04A0" w:firstRow="1" w:lastRow="0" w:firstColumn="1" w:lastColumn="0" w:noHBand="0" w:noVBand="1"/>
      </w:tblPr>
      <w:tblGrid>
        <w:gridCol w:w="2011"/>
        <w:gridCol w:w="1951"/>
        <w:gridCol w:w="1125"/>
        <w:gridCol w:w="1260"/>
        <w:gridCol w:w="945"/>
        <w:gridCol w:w="5641"/>
        <w:gridCol w:w="1336"/>
      </w:tblGrid>
      <w:tr w:rsidR="005E3316">
        <w:trPr>
          <w:trHeight w:val="1580"/>
        </w:trPr>
        <w:tc>
          <w:tcPr>
            <w:tcW w:w="2011" w:type="dxa"/>
            <w:tcBorders>
              <w:top w:val="single" w:sz="8" w:space="0" w:color="666666"/>
              <w:left w:val="single" w:sz="8" w:space="0" w:color="000000"/>
              <w:bottom w:val="single" w:sz="8" w:space="0" w:color="666666"/>
              <w:right w:val="single" w:sz="8" w:space="0" w:color="666666"/>
            </w:tcBorders>
          </w:tcPr>
          <w:p w:rsidR="005E3316" w:rsidRDefault="00CC3150">
            <w:pPr>
              <w:tabs>
                <w:tab w:val="center" w:pos="255"/>
                <w:tab w:val="center" w:pos="898"/>
                <w:tab w:val="center" w:pos="1539"/>
              </w:tabs>
              <w:spacing w:after="74" w:line="259" w:lineRule="auto"/>
              <w:ind w:left="0" w:firstLine="0"/>
              <w:jc w:val="left"/>
            </w:pPr>
            <w:r>
              <w:rPr>
                <w:sz w:val="22"/>
              </w:rPr>
              <w:tab/>
            </w:r>
            <w:r>
              <w:t xml:space="preserve">stock </w:t>
            </w:r>
            <w:r>
              <w:tab/>
              <w:t xml:space="preserve">to </w:t>
            </w:r>
            <w:r>
              <w:tab/>
              <w:t xml:space="preserve">meet </w:t>
            </w:r>
          </w:p>
          <w:p w:rsidR="005E3316" w:rsidRDefault="00CC3150">
            <w:pPr>
              <w:spacing w:after="0" w:line="259" w:lineRule="auto"/>
              <w:ind w:left="0" w:firstLine="0"/>
              <w:jc w:val="left"/>
            </w:pPr>
            <w:r>
              <w:t xml:space="preserve">demand    </w:t>
            </w:r>
          </w:p>
        </w:tc>
        <w:tc>
          <w:tcPr>
            <w:tcW w:w="1951" w:type="dxa"/>
            <w:tcBorders>
              <w:top w:val="single" w:sz="8" w:space="0" w:color="666666"/>
              <w:left w:val="single" w:sz="8" w:space="0" w:color="666666"/>
              <w:bottom w:val="single" w:sz="8" w:space="0" w:color="666666"/>
              <w:right w:val="single" w:sz="8" w:space="0" w:color="666666"/>
            </w:tcBorders>
          </w:tcPr>
          <w:p w:rsidR="005E3316" w:rsidRDefault="00CC3150">
            <w:pPr>
              <w:spacing w:after="0" w:line="320" w:lineRule="auto"/>
              <w:ind w:left="0" w:firstLine="0"/>
            </w:pPr>
            <w:r>
              <w:t xml:space="preserve">affect traded income and </w:t>
            </w:r>
          </w:p>
          <w:p w:rsidR="005E3316" w:rsidRDefault="00CC3150">
            <w:pPr>
              <w:spacing w:after="0" w:line="259" w:lineRule="auto"/>
              <w:ind w:left="0" w:firstLine="0"/>
              <w:jc w:val="left"/>
            </w:pPr>
            <w:r>
              <w:t xml:space="preserve">participation numbers    </w:t>
            </w:r>
          </w:p>
        </w:tc>
        <w:tc>
          <w:tcPr>
            <w:tcW w:w="1125" w:type="dxa"/>
            <w:tcBorders>
              <w:top w:val="single" w:sz="8" w:space="0" w:color="666666"/>
              <w:left w:val="single" w:sz="8" w:space="0" w:color="666666"/>
              <w:bottom w:val="single" w:sz="8" w:space="0" w:color="666666"/>
              <w:right w:val="single" w:sz="8" w:space="0" w:color="666666"/>
            </w:tcBorders>
          </w:tcPr>
          <w:p w:rsidR="005E3316" w:rsidRDefault="005E3316">
            <w:pPr>
              <w:spacing w:after="160" w:line="259" w:lineRule="auto"/>
              <w:ind w:left="0" w:firstLine="0"/>
              <w:jc w:val="left"/>
            </w:pPr>
          </w:p>
        </w:tc>
        <w:tc>
          <w:tcPr>
            <w:tcW w:w="1260" w:type="dxa"/>
            <w:tcBorders>
              <w:top w:val="single" w:sz="8" w:space="0" w:color="666666"/>
              <w:left w:val="single" w:sz="8" w:space="0" w:color="666666"/>
              <w:bottom w:val="single" w:sz="8" w:space="0" w:color="666666"/>
              <w:right w:val="single" w:sz="8" w:space="0" w:color="666666"/>
            </w:tcBorders>
          </w:tcPr>
          <w:p w:rsidR="005E3316" w:rsidRDefault="005E3316">
            <w:pPr>
              <w:spacing w:after="160" w:line="259" w:lineRule="auto"/>
              <w:ind w:left="0" w:firstLine="0"/>
              <w:jc w:val="left"/>
            </w:pPr>
          </w:p>
        </w:tc>
        <w:tc>
          <w:tcPr>
            <w:tcW w:w="945" w:type="dxa"/>
            <w:tcBorders>
              <w:top w:val="single" w:sz="8" w:space="0" w:color="666666"/>
              <w:left w:val="single" w:sz="8" w:space="0" w:color="666666"/>
              <w:bottom w:val="single" w:sz="8" w:space="0" w:color="666666"/>
              <w:right w:val="single" w:sz="8" w:space="0" w:color="666666"/>
            </w:tcBorders>
          </w:tcPr>
          <w:p w:rsidR="005E3316" w:rsidRDefault="005E3316">
            <w:pPr>
              <w:spacing w:after="160" w:line="259" w:lineRule="auto"/>
              <w:ind w:left="0" w:firstLine="0"/>
              <w:jc w:val="left"/>
            </w:pPr>
          </w:p>
        </w:tc>
        <w:tc>
          <w:tcPr>
            <w:tcW w:w="5641" w:type="dxa"/>
            <w:tcBorders>
              <w:top w:val="single" w:sz="8" w:space="0" w:color="666666"/>
              <w:left w:val="single" w:sz="8" w:space="0" w:color="666666"/>
              <w:bottom w:val="single" w:sz="8" w:space="0" w:color="666666"/>
              <w:right w:val="single" w:sz="8" w:space="0" w:color="666666"/>
            </w:tcBorders>
          </w:tcPr>
          <w:p w:rsidR="005E3316" w:rsidRDefault="005E3316">
            <w:pPr>
              <w:spacing w:after="160" w:line="259" w:lineRule="auto"/>
              <w:ind w:left="0" w:firstLine="0"/>
              <w:jc w:val="left"/>
            </w:pPr>
          </w:p>
        </w:tc>
        <w:tc>
          <w:tcPr>
            <w:tcW w:w="1336" w:type="dxa"/>
            <w:tcBorders>
              <w:top w:val="single" w:sz="8" w:space="0" w:color="666666"/>
              <w:left w:val="single" w:sz="8" w:space="0" w:color="666666"/>
              <w:bottom w:val="single" w:sz="8" w:space="0" w:color="666666"/>
              <w:right w:val="single" w:sz="8" w:space="0" w:color="000000"/>
            </w:tcBorders>
          </w:tcPr>
          <w:p w:rsidR="005E3316" w:rsidRDefault="005E3316">
            <w:pPr>
              <w:spacing w:after="160" w:line="259" w:lineRule="auto"/>
              <w:ind w:left="0" w:firstLine="0"/>
              <w:jc w:val="left"/>
            </w:pPr>
          </w:p>
        </w:tc>
      </w:tr>
      <w:tr w:rsidR="005E3316">
        <w:trPr>
          <w:trHeight w:val="5493"/>
        </w:trPr>
        <w:tc>
          <w:tcPr>
            <w:tcW w:w="2011" w:type="dxa"/>
            <w:tcBorders>
              <w:top w:val="single" w:sz="8" w:space="0" w:color="666666"/>
              <w:left w:val="single" w:sz="8" w:space="0" w:color="000000"/>
              <w:bottom w:val="single" w:sz="8" w:space="0" w:color="666666"/>
              <w:right w:val="single" w:sz="8" w:space="0" w:color="666666"/>
            </w:tcBorders>
          </w:tcPr>
          <w:p w:rsidR="005E3316" w:rsidRDefault="00CC3150">
            <w:pPr>
              <w:spacing w:after="0" w:line="259" w:lineRule="auto"/>
              <w:ind w:left="0" w:firstLine="0"/>
              <w:jc w:val="left"/>
            </w:pPr>
            <w:r>
              <w:t xml:space="preserve">10. Limited access to suitable venues and/or </w:t>
            </w:r>
            <w:r>
              <w:tab/>
              <w:t xml:space="preserve">visiting artists </w:t>
            </w:r>
            <w:r>
              <w:tab/>
              <w:t xml:space="preserve">for </w:t>
            </w:r>
            <w:r>
              <w:tab/>
              <w:t xml:space="preserve">high scale/large quality experiences and/or access to professional musicians    </w:t>
            </w:r>
          </w:p>
        </w:tc>
        <w:tc>
          <w:tcPr>
            <w:tcW w:w="1951" w:type="dxa"/>
            <w:tcBorders>
              <w:top w:val="single" w:sz="8" w:space="0" w:color="666666"/>
              <w:left w:val="single" w:sz="8" w:space="0" w:color="666666"/>
              <w:bottom w:val="single" w:sz="8" w:space="0" w:color="666666"/>
              <w:right w:val="single" w:sz="8" w:space="0" w:color="666666"/>
            </w:tcBorders>
          </w:tcPr>
          <w:p w:rsidR="005E3316" w:rsidRDefault="00CC3150">
            <w:pPr>
              <w:spacing w:after="13" w:line="322" w:lineRule="auto"/>
              <w:ind w:left="0" w:right="55" w:firstLine="0"/>
            </w:pPr>
            <w:r>
              <w:t xml:space="preserve">Inability to meet the relevant extension role. </w:t>
            </w:r>
          </w:p>
          <w:p w:rsidR="005E3316" w:rsidRDefault="00CC3150">
            <w:pPr>
              <w:tabs>
                <w:tab w:val="center" w:pos="212"/>
                <w:tab w:val="center" w:pos="1634"/>
              </w:tabs>
              <w:spacing w:after="74" w:line="259" w:lineRule="auto"/>
              <w:ind w:left="0" w:firstLine="0"/>
              <w:jc w:val="left"/>
            </w:pPr>
            <w:r>
              <w:rPr>
                <w:sz w:val="22"/>
              </w:rPr>
              <w:tab/>
            </w:r>
            <w:r>
              <w:t xml:space="preserve">Lack </w:t>
            </w:r>
            <w:r>
              <w:tab/>
              <w:t xml:space="preserve">of </w:t>
            </w:r>
          </w:p>
          <w:p w:rsidR="005E3316" w:rsidRDefault="00CC3150">
            <w:pPr>
              <w:spacing w:after="0" w:line="319" w:lineRule="auto"/>
              <w:ind w:left="0" w:firstLine="0"/>
              <w:jc w:val="left"/>
            </w:pPr>
            <w:r>
              <w:t>inspirational/</w:t>
            </w:r>
            <w:proofErr w:type="spellStart"/>
            <w:r>
              <w:t>aspi</w:t>
            </w:r>
            <w:proofErr w:type="spellEnd"/>
            <w:r>
              <w:t xml:space="preserve"> rational </w:t>
            </w:r>
          </w:p>
          <w:p w:rsidR="005E3316" w:rsidRDefault="00CC3150">
            <w:pPr>
              <w:spacing w:line="320" w:lineRule="auto"/>
              <w:ind w:left="0" w:right="53" w:firstLine="0"/>
            </w:pPr>
            <w:r>
              <w:t xml:space="preserve">experiences to assist with recruitment and retention. Loss of </w:t>
            </w:r>
          </w:p>
          <w:p w:rsidR="005E3316" w:rsidRDefault="00CC3150">
            <w:pPr>
              <w:spacing w:after="1" w:line="319" w:lineRule="auto"/>
              <w:ind w:left="0" w:right="53" w:firstLine="0"/>
            </w:pPr>
            <w:r>
              <w:t xml:space="preserve">‘buy-in’ from schools, families and young </w:t>
            </w:r>
          </w:p>
          <w:p w:rsidR="005E3316" w:rsidRDefault="00CC3150">
            <w:pPr>
              <w:spacing w:after="0" w:line="259" w:lineRule="auto"/>
              <w:ind w:left="0" w:firstLine="0"/>
              <w:jc w:val="left"/>
            </w:pPr>
            <w:r>
              <w:t xml:space="preserve">people    </w:t>
            </w:r>
          </w:p>
        </w:tc>
        <w:tc>
          <w:tcPr>
            <w:tcW w:w="1125"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right="162" w:firstLine="0"/>
              <w:jc w:val="center"/>
            </w:pPr>
            <w:r>
              <w:t xml:space="preserve">3    </w:t>
            </w:r>
          </w:p>
        </w:tc>
        <w:tc>
          <w:tcPr>
            <w:tcW w:w="1260"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right="167" w:firstLine="0"/>
              <w:jc w:val="center"/>
            </w:pPr>
            <w:r>
              <w:t xml:space="preserve">3    </w:t>
            </w:r>
          </w:p>
        </w:tc>
        <w:tc>
          <w:tcPr>
            <w:tcW w:w="945"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right="162" w:firstLine="0"/>
              <w:jc w:val="center"/>
            </w:pPr>
            <w:r>
              <w:rPr>
                <w:b/>
              </w:rPr>
              <w:t xml:space="preserve">9  </w:t>
            </w:r>
            <w:r>
              <w:t xml:space="preserve">  </w:t>
            </w:r>
          </w:p>
        </w:tc>
        <w:tc>
          <w:tcPr>
            <w:tcW w:w="5641" w:type="dxa"/>
            <w:tcBorders>
              <w:top w:val="single" w:sz="8" w:space="0" w:color="666666"/>
              <w:left w:val="single" w:sz="8" w:space="0" w:color="666666"/>
              <w:bottom w:val="single" w:sz="8" w:space="0" w:color="666666"/>
              <w:right w:val="single" w:sz="8" w:space="0" w:color="666666"/>
            </w:tcBorders>
          </w:tcPr>
          <w:p w:rsidR="005E3316" w:rsidRDefault="00CC3150">
            <w:pPr>
              <w:spacing w:after="0" w:line="320" w:lineRule="auto"/>
              <w:ind w:left="0" w:right="57" w:firstLine="0"/>
            </w:pPr>
            <w:r>
              <w:t xml:space="preserve">Building closer relationship between key partners (especially Sage Gateshead and the two Local Authorities). Develop further partnerships with other venues/organisations in the hub area, develop partnerships with organisations/individuals able to provide masterclass/workshop opportunities with </w:t>
            </w:r>
          </w:p>
          <w:p w:rsidR="005E3316" w:rsidRDefault="00CC3150">
            <w:pPr>
              <w:spacing w:after="0" w:line="259" w:lineRule="auto"/>
              <w:ind w:left="0" w:firstLine="0"/>
              <w:jc w:val="left"/>
            </w:pPr>
            <w:r>
              <w:t xml:space="preserve">visiting professionals – in person or online    </w:t>
            </w:r>
          </w:p>
        </w:tc>
        <w:tc>
          <w:tcPr>
            <w:tcW w:w="1336" w:type="dxa"/>
            <w:tcBorders>
              <w:top w:val="single" w:sz="8" w:space="0" w:color="666666"/>
              <w:left w:val="single" w:sz="8" w:space="0" w:color="666666"/>
              <w:bottom w:val="single" w:sz="8" w:space="0" w:color="666666"/>
              <w:right w:val="single" w:sz="8" w:space="0" w:color="000000"/>
            </w:tcBorders>
          </w:tcPr>
          <w:p w:rsidR="005E3316" w:rsidRDefault="00CC3150">
            <w:pPr>
              <w:spacing w:after="74" w:line="259" w:lineRule="auto"/>
              <w:ind w:left="0" w:right="165" w:firstLine="0"/>
              <w:jc w:val="center"/>
            </w:pPr>
            <w:r>
              <w:t xml:space="preserve">BDO    </w:t>
            </w:r>
          </w:p>
          <w:p w:rsidR="005E3316" w:rsidRDefault="00CC3150">
            <w:pPr>
              <w:spacing w:after="0" w:line="259" w:lineRule="auto"/>
              <w:ind w:left="56" w:firstLine="0"/>
              <w:jc w:val="center"/>
            </w:pPr>
            <w:r>
              <w:t xml:space="preserve">    </w:t>
            </w:r>
          </w:p>
        </w:tc>
      </w:tr>
      <w:tr w:rsidR="005E3316">
        <w:trPr>
          <w:trHeight w:val="2366"/>
        </w:trPr>
        <w:tc>
          <w:tcPr>
            <w:tcW w:w="2011" w:type="dxa"/>
            <w:tcBorders>
              <w:top w:val="single" w:sz="8" w:space="0" w:color="666666"/>
              <w:left w:val="single" w:sz="8" w:space="0" w:color="000000"/>
              <w:bottom w:val="single" w:sz="8" w:space="0" w:color="666666"/>
              <w:right w:val="single" w:sz="8" w:space="0" w:color="666666"/>
            </w:tcBorders>
          </w:tcPr>
          <w:p w:rsidR="005E3316" w:rsidRDefault="00CC3150">
            <w:pPr>
              <w:tabs>
                <w:tab w:val="center" w:pos="150"/>
                <w:tab w:val="center" w:pos="947"/>
                <w:tab w:val="center" w:pos="1694"/>
              </w:tabs>
              <w:spacing w:after="74" w:line="259" w:lineRule="auto"/>
              <w:ind w:left="0" w:firstLine="0"/>
              <w:jc w:val="left"/>
            </w:pPr>
            <w:r>
              <w:rPr>
                <w:sz w:val="22"/>
              </w:rPr>
              <w:lastRenderedPageBreak/>
              <w:tab/>
            </w:r>
            <w:r>
              <w:t xml:space="preserve">11. </w:t>
            </w:r>
            <w:r>
              <w:tab/>
              <w:t xml:space="preserve">Lack </w:t>
            </w:r>
            <w:r>
              <w:tab/>
              <w:t xml:space="preserve">of </w:t>
            </w:r>
          </w:p>
          <w:p w:rsidR="005E3316" w:rsidRDefault="00CC3150">
            <w:pPr>
              <w:spacing w:after="90" w:line="259" w:lineRule="auto"/>
              <w:ind w:left="0" w:firstLine="0"/>
              <w:jc w:val="left"/>
            </w:pPr>
            <w:r>
              <w:t xml:space="preserve">effective </w:t>
            </w:r>
          </w:p>
          <w:p w:rsidR="005E3316" w:rsidRDefault="00CC3150">
            <w:pPr>
              <w:tabs>
                <w:tab w:val="center" w:pos="648"/>
                <w:tab w:val="center" w:pos="1689"/>
              </w:tabs>
              <w:spacing w:after="74" w:line="259" w:lineRule="auto"/>
              <w:ind w:left="0" w:firstLine="0"/>
              <w:jc w:val="left"/>
            </w:pPr>
            <w:r>
              <w:rPr>
                <w:sz w:val="22"/>
              </w:rPr>
              <w:tab/>
            </w:r>
            <w:r>
              <w:t xml:space="preserve">management </w:t>
            </w:r>
            <w:r>
              <w:tab/>
              <w:t xml:space="preserve">of </w:t>
            </w:r>
          </w:p>
          <w:p w:rsidR="005E3316" w:rsidRDefault="00CC3150">
            <w:pPr>
              <w:spacing w:after="0" w:line="259" w:lineRule="auto"/>
              <w:ind w:left="0" w:firstLine="0"/>
              <w:jc w:val="left"/>
            </w:pPr>
            <w:r>
              <w:t xml:space="preserve">the partnership     </w:t>
            </w:r>
          </w:p>
        </w:tc>
        <w:tc>
          <w:tcPr>
            <w:tcW w:w="1951"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right="52" w:firstLine="0"/>
            </w:pPr>
            <w:r>
              <w:t xml:space="preserve">Duplication of roles, lack of clarity of purpose, inability to deliver on </w:t>
            </w:r>
          </w:p>
        </w:tc>
        <w:tc>
          <w:tcPr>
            <w:tcW w:w="1125"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right="162" w:firstLine="0"/>
              <w:jc w:val="center"/>
            </w:pPr>
            <w:r>
              <w:t xml:space="preserve">3    </w:t>
            </w:r>
          </w:p>
        </w:tc>
        <w:tc>
          <w:tcPr>
            <w:tcW w:w="1260"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right="167" w:firstLine="0"/>
              <w:jc w:val="center"/>
            </w:pPr>
            <w:r>
              <w:t xml:space="preserve">2    </w:t>
            </w:r>
          </w:p>
        </w:tc>
        <w:tc>
          <w:tcPr>
            <w:tcW w:w="945"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right="162" w:firstLine="0"/>
              <w:jc w:val="center"/>
            </w:pPr>
            <w:r>
              <w:rPr>
                <w:b/>
              </w:rPr>
              <w:t xml:space="preserve">6  </w:t>
            </w:r>
            <w:r>
              <w:t xml:space="preserve">  </w:t>
            </w:r>
          </w:p>
        </w:tc>
        <w:tc>
          <w:tcPr>
            <w:tcW w:w="5641"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right="54" w:firstLine="0"/>
            </w:pPr>
            <w:r>
              <w:t xml:space="preserve">Key priorities identified and known by all. Regular cycle of meetings to review progress against strategic objectives. Quarterly, monthly and weekly priorities identified and shared with core team    </w:t>
            </w:r>
          </w:p>
        </w:tc>
        <w:tc>
          <w:tcPr>
            <w:tcW w:w="1336" w:type="dxa"/>
            <w:tcBorders>
              <w:top w:val="single" w:sz="8" w:space="0" w:color="666666"/>
              <w:left w:val="single" w:sz="8" w:space="0" w:color="666666"/>
              <w:bottom w:val="single" w:sz="8" w:space="0" w:color="666666"/>
              <w:right w:val="single" w:sz="8" w:space="0" w:color="000000"/>
            </w:tcBorders>
          </w:tcPr>
          <w:p w:rsidR="005E3316" w:rsidRDefault="00CC3150">
            <w:pPr>
              <w:spacing w:after="74" w:line="259" w:lineRule="auto"/>
              <w:ind w:left="0" w:firstLine="0"/>
              <w:jc w:val="left"/>
            </w:pPr>
            <w:r>
              <w:t xml:space="preserve">Lead </w:t>
            </w:r>
          </w:p>
          <w:p w:rsidR="005E3316" w:rsidRDefault="00CC3150">
            <w:pPr>
              <w:spacing w:after="15" w:line="320" w:lineRule="auto"/>
              <w:ind w:left="0" w:firstLine="0"/>
              <w:jc w:val="left"/>
            </w:pPr>
            <w:proofErr w:type="gramStart"/>
            <w:r>
              <w:t>Officer,  No</w:t>
            </w:r>
            <w:proofErr w:type="gramEnd"/>
            <w:r>
              <w:t xml:space="preserve"> </w:t>
            </w:r>
            <w:proofErr w:type="spellStart"/>
            <w:r>
              <w:t>rthumberla</w:t>
            </w:r>
            <w:proofErr w:type="spellEnd"/>
          </w:p>
          <w:p w:rsidR="005E3316" w:rsidRDefault="00CC3150">
            <w:pPr>
              <w:tabs>
                <w:tab w:val="center" w:pos="126"/>
                <w:tab w:val="center" w:pos="933"/>
              </w:tabs>
              <w:spacing w:after="79" w:line="259" w:lineRule="auto"/>
              <w:ind w:left="0" w:firstLine="0"/>
              <w:jc w:val="left"/>
            </w:pPr>
            <w:r>
              <w:rPr>
                <w:sz w:val="22"/>
              </w:rPr>
              <w:tab/>
            </w:r>
            <w:proofErr w:type="spellStart"/>
            <w:r>
              <w:t>nd</w:t>
            </w:r>
            <w:proofErr w:type="spellEnd"/>
            <w:r>
              <w:t xml:space="preserve"> </w:t>
            </w:r>
            <w:r>
              <w:tab/>
              <w:t xml:space="preserve">and </w:t>
            </w:r>
          </w:p>
          <w:p w:rsidR="005E3316" w:rsidRDefault="00CC3150">
            <w:pPr>
              <w:spacing w:after="74" w:line="259" w:lineRule="auto"/>
              <w:ind w:left="0" w:firstLine="0"/>
              <w:jc w:val="left"/>
            </w:pPr>
            <w:r>
              <w:t xml:space="preserve">Senior </w:t>
            </w:r>
          </w:p>
          <w:p w:rsidR="005E3316" w:rsidRDefault="00CC3150">
            <w:pPr>
              <w:spacing w:after="0" w:line="259" w:lineRule="auto"/>
              <w:ind w:left="0" w:firstLine="0"/>
              <w:jc w:val="left"/>
            </w:pPr>
            <w:r>
              <w:t xml:space="preserve">Specialist, </w:t>
            </w:r>
          </w:p>
        </w:tc>
      </w:tr>
    </w:tbl>
    <w:p w:rsidR="005E3316" w:rsidRDefault="005E3316">
      <w:pPr>
        <w:spacing w:after="0" w:line="259" w:lineRule="auto"/>
        <w:ind w:left="-1136" w:right="302" w:firstLine="0"/>
        <w:jc w:val="left"/>
      </w:pPr>
    </w:p>
    <w:tbl>
      <w:tblPr>
        <w:tblStyle w:val="TableGrid"/>
        <w:tblW w:w="14269" w:type="dxa"/>
        <w:tblInd w:w="10" w:type="dxa"/>
        <w:tblCellMar>
          <w:top w:w="60" w:type="dxa"/>
          <w:left w:w="0" w:type="dxa"/>
          <w:bottom w:w="0" w:type="dxa"/>
          <w:right w:w="26" w:type="dxa"/>
        </w:tblCellMar>
        <w:tblLook w:val="04A0" w:firstRow="1" w:lastRow="0" w:firstColumn="1" w:lastColumn="0" w:noHBand="0" w:noVBand="1"/>
      </w:tblPr>
      <w:tblGrid>
        <w:gridCol w:w="2011"/>
        <w:gridCol w:w="1644"/>
        <w:gridCol w:w="307"/>
        <w:gridCol w:w="1125"/>
        <w:gridCol w:w="1260"/>
        <w:gridCol w:w="945"/>
        <w:gridCol w:w="5641"/>
        <w:gridCol w:w="1336"/>
      </w:tblGrid>
      <w:tr w:rsidR="005E3316">
        <w:trPr>
          <w:trHeight w:val="1580"/>
        </w:trPr>
        <w:tc>
          <w:tcPr>
            <w:tcW w:w="2011" w:type="dxa"/>
            <w:tcBorders>
              <w:top w:val="single" w:sz="8" w:space="0" w:color="666666"/>
              <w:left w:val="single" w:sz="8" w:space="0" w:color="000000"/>
              <w:bottom w:val="single" w:sz="8" w:space="0" w:color="666666"/>
              <w:right w:val="single" w:sz="8" w:space="0" w:color="666666"/>
            </w:tcBorders>
          </w:tcPr>
          <w:p w:rsidR="005E3316" w:rsidRDefault="005E3316">
            <w:pPr>
              <w:spacing w:after="160" w:line="259" w:lineRule="auto"/>
              <w:ind w:left="0" w:firstLine="0"/>
              <w:jc w:val="left"/>
            </w:pPr>
          </w:p>
        </w:tc>
        <w:tc>
          <w:tcPr>
            <w:tcW w:w="1644" w:type="dxa"/>
            <w:tcBorders>
              <w:top w:val="single" w:sz="8" w:space="0" w:color="666666"/>
              <w:left w:val="single" w:sz="8" w:space="0" w:color="666666"/>
              <w:bottom w:val="single" w:sz="8" w:space="0" w:color="666666"/>
              <w:right w:val="nil"/>
            </w:tcBorders>
          </w:tcPr>
          <w:p w:rsidR="005E3316" w:rsidRDefault="00CC3150">
            <w:pPr>
              <w:spacing w:after="74" w:line="259" w:lineRule="auto"/>
              <w:ind w:left="105" w:firstLine="0"/>
              <w:jc w:val="left"/>
            </w:pPr>
            <w:r>
              <w:t xml:space="preserve">performance </w:t>
            </w:r>
          </w:p>
          <w:p w:rsidR="005E3316" w:rsidRDefault="00CC3150">
            <w:pPr>
              <w:spacing w:after="0" w:line="259" w:lineRule="auto"/>
              <w:ind w:left="105" w:firstLine="0"/>
              <w:jc w:val="left"/>
            </w:pPr>
            <w:r>
              <w:t xml:space="preserve">criteria    </w:t>
            </w:r>
          </w:p>
        </w:tc>
        <w:tc>
          <w:tcPr>
            <w:tcW w:w="307" w:type="dxa"/>
            <w:tcBorders>
              <w:top w:val="single" w:sz="8" w:space="0" w:color="666666"/>
              <w:left w:val="nil"/>
              <w:bottom w:val="single" w:sz="8" w:space="0" w:color="666666"/>
              <w:right w:val="single" w:sz="8" w:space="0" w:color="666666"/>
            </w:tcBorders>
          </w:tcPr>
          <w:p w:rsidR="005E3316" w:rsidRDefault="005E3316">
            <w:pPr>
              <w:spacing w:after="160" w:line="259" w:lineRule="auto"/>
              <w:ind w:left="0" w:firstLine="0"/>
              <w:jc w:val="left"/>
            </w:pPr>
          </w:p>
        </w:tc>
        <w:tc>
          <w:tcPr>
            <w:tcW w:w="1125" w:type="dxa"/>
            <w:tcBorders>
              <w:top w:val="single" w:sz="8" w:space="0" w:color="666666"/>
              <w:left w:val="single" w:sz="8" w:space="0" w:color="666666"/>
              <w:bottom w:val="single" w:sz="8" w:space="0" w:color="666666"/>
              <w:right w:val="single" w:sz="8" w:space="0" w:color="666666"/>
            </w:tcBorders>
          </w:tcPr>
          <w:p w:rsidR="005E3316" w:rsidRDefault="005E3316">
            <w:pPr>
              <w:spacing w:after="160" w:line="259" w:lineRule="auto"/>
              <w:ind w:left="0" w:firstLine="0"/>
              <w:jc w:val="left"/>
            </w:pPr>
          </w:p>
        </w:tc>
        <w:tc>
          <w:tcPr>
            <w:tcW w:w="1260" w:type="dxa"/>
            <w:tcBorders>
              <w:top w:val="single" w:sz="8" w:space="0" w:color="666666"/>
              <w:left w:val="single" w:sz="8" w:space="0" w:color="666666"/>
              <w:bottom w:val="single" w:sz="8" w:space="0" w:color="666666"/>
              <w:right w:val="single" w:sz="8" w:space="0" w:color="666666"/>
            </w:tcBorders>
          </w:tcPr>
          <w:p w:rsidR="005E3316" w:rsidRDefault="005E3316">
            <w:pPr>
              <w:spacing w:after="160" w:line="259" w:lineRule="auto"/>
              <w:ind w:left="0" w:firstLine="0"/>
              <w:jc w:val="left"/>
            </w:pPr>
          </w:p>
        </w:tc>
        <w:tc>
          <w:tcPr>
            <w:tcW w:w="945" w:type="dxa"/>
            <w:tcBorders>
              <w:top w:val="single" w:sz="8" w:space="0" w:color="666666"/>
              <w:left w:val="single" w:sz="8" w:space="0" w:color="666666"/>
              <w:bottom w:val="single" w:sz="8" w:space="0" w:color="666666"/>
              <w:right w:val="single" w:sz="8" w:space="0" w:color="666666"/>
            </w:tcBorders>
          </w:tcPr>
          <w:p w:rsidR="005E3316" w:rsidRDefault="005E3316">
            <w:pPr>
              <w:spacing w:after="160" w:line="259" w:lineRule="auto"/>
              <w:ind w:left="0" w:firstLine="0"/>
              <w:jc w:val="left"/>
            </w:pPr>
          </w:p>
        </w:tc>
        <w:tc>
          <w:tcPr>
            <w:tcW w:w="5641" w:type="dxa"/>
            <w:tcBorders>
              <w:top w:val="single" w:sz="8" w:space="0" w:color="666666"/>
              <w:left w:val="single" w:sz="8" w:space="0" w:color="666666"/>
              <w:bottom w:val="single" w:sz="8" w:space="0" w:color="666666"/>
              <w:right w:val="single" w:sz="8" w:space="0" w:color="666666"/>
            </w:tcBorders>
          </w:tcPr>
          <w:p w:rsidR="005E3316" w:rsidRDefault="005E3316">
            <w:pPr>
              <w:spacing w:after="160" w:line="259" w:lineRule="auto"/>
              <w:ind w:left="0" w:firstLine="0"/>
              <w:jc w:val="left"/>
            </w:pPr>
          </w:p>
        </w:tc>
        <w:tc>
          <w:tcPr>
            <w:tcW w:w="1336" w:type="dxa"/>
            <w:tcBorders>
              <w:top w:val="single" w:sz="8" w:space="0" w:color="666666"/>
              <w:left w:val="single" w:sz="8" w:space="0" w:color="666666"/>
              <w:bottom w:val="single" w:sz="8" w:space="0" w:color="666666"/>
              <w:right w:val="single" w:sz="8" w:space="0" w:color="000000"/>
            </w:tcBorders>
          </w:tcPr>
          <w:p w:rsidR="005E3316" w:rsidRDefault="00CC3150">
            <w:pPr>
              <w:spacing w:after="74" w:line="259" w:lineRule="auto"/>
              <w:ind w:left="105" w:firstLine="0"/>
              <w:jc w:val="left"/>
            </w:pPr>
            <w:r>
              <w:t xml:space="preserve">Newcastle </w:t>
            </w:r>
          </w:p>
          <w:p w:rsidR="005E3316" w:rsidRDefault="00CC3150">
            <w:pPr>
              <w:spacing w:after="74" w:line="259" w:lineRule="auto"/>
              <w:ind w:left="105" w:firstLine="0"/>
              <w:jc w:val="left"/>
            </w:pPr>
            <w:r>
              <w:t xml:space="preserve">   </w:t>
            </w:r>
          </w:p>
          <w:p w:rsidR="005E3316" w:rsidRDefault="00CC3150">
            <w:pPr>
              <w:spacing w:after="74" w:line="259" w:lineRule="auto"/>
              <w:ind w:left="131" w:firstLine="0"/>
              <w:jc w:val="center"/>
            </w:pPr>
            <w:r>
              <w:t xml:space="preserve">    </w:t>
            </w:r>
          </w:p>
          <w:p w:rsidR="005E3316" w:rsidRDefault="00CC3150">
            <w:pPr>
              <w:spacing w:after="0" w:line="259" w:lineRule="auto"/>
              <w:ind w:left="131" w:firstLine="0"/>
              <w:jc w:val="center"/>
            </w:pPr>
            <w:r>
              <w:t xml:space="preserve">    </w:t>
            </w:r>
          </w:p>
        </w:tc>
      </w:tr>
      <w:tr w:rsidR="005E3316">
        <w:trPr>
          <w:trHeight w:val="3932"/>
        </w:trPr>
        <w:tc>
          <w:tcPr>
            <w:tcW w:w="2011" w:type="dxa"/>
            <w:tcBorders>
              <w:top w:val="single" w:sz="8" w:space="0" w:color="666666"/>
              <w:left w:val="single" w:sz="8" w:space="0" w:color="000000"/>
              <w:bottom w:val="single" w:sz="8" w:space="0" w:color="666666"/>
              <w:right w:val="single" w:sz="8" w:space="0" w:color="666666"/>
            </w:tcBorders>
          </w:tcPr>
          <w:p w:rsidR="005E3316" w:rsidRDefault="00CC3150">
            <w:pPr>
              <w:tabs>
                <w:tab w:val="center" w:pos="255"/>
                <w:tab w:val="center" w:pos="1530"/>
              </w:tabs>
              <w:spacing w:after="74" w:line="259" w:lineRule="auto"/>
              <w:ind w:left="0" w:firstLine="0"/>
              <w:jc w:val="left"/>
            </w:pPr>
            <w:r>
              <w:rPr>
                <w:sz w:val="22"/>
              </w:rPr>
              <w:tab/>
            </w:r>
            <w:r>
              <w:t xml:space="preserve">12. </w:t>
            </w:r>
            <w:r>
              <w:tab/>
              <w:t xml:space="preserve">Limited </w:t>
            </w:r>
          </w:p>
          <w:p w:rsidR="005E3316" w:rsidRDefault="00CC3150">
            <w:pPr>
              <w:spacing w:after="0" w:line="259" w:lineRule="auto"/>
              <w:ind w:left="105" w:right="87" w:firstLine="0"/>
            </w:pPr>
            <w:r>
              <w:t>diversity/</w:t>
            </w:r>
            <w:proofErr w:type="spellStart"/>
            <w:r>
              <w:t>represe</w:t>
            </w:r>
            <w:proofErr w:type="spellEnd"/>
            <w:r>
              <w:t xml:space="preserve"> </w:t>
            </w:r>
            <w:proofErr w:type="spellStart"/>
            <w:r>
              <w:t>ntation</w:t>
            </w:r>
            <w:proofErr w:type="spellEnd"/>
            <w:r>
              <w:t xml:space="preserve">/skills of board members    </w:t>
            </w:r>
          </w:p>
        </w:tc>
        <w:tc>
          <w:tcPr>
            <w:tcW w:w="1644" w:type="dxa"/>
            <w:tcBorders>
              <w:top w:val="single" w:sz="8" w:space="0" w:color="666666"/>
              <w:left w:val="single" w:sz="8" w:space="0" w:color="666666"/>
              <w:bottom w:val="single" w:sz="8" w:space="0" w:color="666666"/>
              <w:right w:val="nil"/>
            </w:tcBorders>
          </w:tcPr>
          <w:p w:rsidR="005E3316" w:rsidRDefault="00CC3150">
            <w:pPr>
              <w:spacing w:after="0" w:line="259" w:lineRule="auto"/>
              <w:ind w:left="105" w:firstLine="0"/>
              <w:jc w:val="left"/>
            </w:pPr>
            <w:r>
              <w:t xml:space="preserve">Reduced effectiveness board    </w:t>
            </w:r>
          </w:p>
        </w:tc>
        <w:tc>
          <w:tcPr>
            <w:tcW w:w="307" w:type="dxa"/>
            <w:tcBorders>
              <w:top w:val="single" w:sz="8" w:space="0" w:color="666666"/>
              <w:left w:val="nil"/>
              <w:bottom w:val="single" w:sz="8" w:space="0" w:color="666666"/>
              <w:right w:val="single" w:sz="8" w:space="0" w:color="666666"/>
            </w:tcBorders>
          </w:tcPr>
          <w:p w:rsidR="005E3316" w:rsidRDefault="00CC3150">
            <w:pPr>
              <w:spacing w:after="0" w:line="259" w:lineRule="auto"/>
              <w:ind w:left="0" w:firstLine="0"/>
            </w:pPr>
            <w:r>
              <w:t xml:space="preserve">of </w:t>
            </w:r>
          </w:p>
        </w:tc>
        <w:tc>
          <w:tcPr>
            <w:tcW w:w="1125"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right="38" w:firstLine="0"/>
              <w:jc w:val="center"/>
            </w:pPr>
            <w:r>
              <w:t xml:space="preserve">2   </w:t>
            </w:r>
          </w:p>
        </w:tc>
        <w:tc>
          <w:tcPr>
            <w:tcW w:w="1260"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right="93" w:firstLine="0"/>
              <w:jc w:val="center"/>
            </w:pPr>
            <w:r>
              <w:t xml:space="preserve">2    </w:t>
            </w:r>
          </w:p>
        </w:tc>
        <w:tc>
          <w:tcPr>
            <w:tcW w:w="945"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right="87" w:firstLine="0"/>
              <w:jc w:val="center"/>
            </w:pPr>
            <w:r>
              <w:rPr>
                <w:b/>
              </w:rPr>
              <w:t xml:space="preserve">4  </w:t>
            </w:r>
            <w:r>
              <w:t xml:space="preserve">  </w:t>
            </w:r>
          </w:p>
        </w:tc>
        <w:tc>
          <w:tcPr>
            <w:tcW w:w="5641"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105" w:right="86" w:firstLine="0"/>
            </w:pPr>
            <w:r>
              <w:t xml:space="preserve">We have now recruited additional board members to address gaps informed by our skills/representation audit.     </w:t>
            </w:r>
          </w:p>
        </w:tc>
        <w:tc>
          <w:tcPr>
            <w:tcW w:w="1336" w:type="dxa"/>
            <w:tcBorders>
              <w:top w:val="single" w:sz="8" w:space="0" w:color="666666"/>
              <w:left w:val="single" w:sz="8" w:space="0" w:color="666666"/>
              <w:bottom w:val="single" w:sz="8" w:space="0" w:color="666666"/>
              <w:right w:val="single" w:sz="8" w:space="0" w:color="000000"/>
            </w:tcBorders>
          </w:tcPr>
          <w:p w:rsidR="005E3316" w:rsidRDefault="00CC3150">
            <w:pPr>
              <w:spacing w:after="13" w:line="322" w:lineRule="auto"/>
              <w:ind w:left="105" w:right="83" w:firstLine="0"/>
            </w:pPr>
            <w:r>
              <w:t xml:space="preserve">Chair, Lead </w:t>
            </w:r>
            <w:proofErr w:type="gramStart"/>
            <w:r>
              <w:t>Officer,  No</w:t>
            </w:r>
            <w:proofErr w:type="gramEnd"/>
            <w:r>
              <w:t xml:space="preserve"> </w:t>
            </w:r>
            <w:proofErr w:type="spellStart"/>
            <w:r>
              <w:t>rthumberla</w:t>
            </w:r>
            <w:proofErr w:type="spellEnd"/>
          </w:p>
          <w:p w:rsidR="005E3316" w:rsidRDefault="00CC3150">
            <w:pPr>
              <w:tabs>
                <w:tab w:val="center" w:pos="231"/>
                <w:tab w:val="center" w:pos="1038"/>
              </w:tabs>
              <w:spacing w:after="74" w:line="259" w:lineRule="auto"/>
              <w:ind w:left="0" w:firstLine="0"/>
              <w:jc w:val="left"/>
            </w:pPr>
            <w:r>
              <w:rPr>
                <w:sz w:val="22"/>
              </w:rPr>
              <w:tab/>
            </w:r>
            <w:proofErr w:type="spellStart"/>
            <w:r>
              <w:t>nd</w:t>
            </w:r>
            <w:proofErr w:type="spellEnd"/>
            <w:r>
              <w:t xml:space="preserve"> </w:t>
            </w:r>
            <w:r>
              <w:tab/>
              <w:t xml:space="preserve">and </w:t>
            </w:r>
          </w:p>
          <w:p w:rsidR="005E3316" w:rsidRDefault="00CC3150">
            <w:pPr>
              <w:spacing w:after="74" w:line="259" w:lineRule="auto"/>
              <w:ind w:left="105" w:firstLine="0"/>
              <w:jc w:val="left"/>
            </w:pPr>
            <w:r>
              <w:t xml:space="preserve">Senior </w:t>
            </w:r>
          </w:p>
          <w:p w:rsidR="005E3316" w:rsidRDefault="00CC3150">
            <w:pPr>
              <w:spacing w:after="74" w:line="259" w:lineRule="auto"/>
              <w:ind w:left="105" w:firstLine="0"/>
              <w:jc w:val="left"/>
            </w:pPr>
            <w:r>
              <w:t xml:space="preserve">Specialist, </w:t>
            </w:r>
          </w:p>
          <w:p w:rsidR="005E3316" w:rsidRDefault="00CC3150">
            <w:pPr>
              <w:spacing w:after="74" w:line="259" w:lineRule="auto"/>
              <w:ind w:left="105" w:firstLine="0"/>
              <w:jc w:val="left"/>
            </w:pPr>
            <w:r>
              <w:t xml:space="preserve">Newcastle </w:t>
            </w:r>
          </w:p>
          <w:p w:rsidR="005E3316" w:rsidRDefault="00CC3150">
            <w:pPr>
              <w:spacing w:after="74" w:line="259" w:lineRule="auto"/>
              <w:ind w:left="105" w:firstLine="0"/>
              <w:jc w:val="left"/>
            </w:pPr>
            <w:r>
              <w:t xml:space="preserve">   </w:t>
            </w:r>
          </w:p>
          <w:p w:rsidR="005E3316" w:rsidRDefault="00CC3150">
            <w:pPr>
              <w:spacing w:after="74" w:line="259" w:lineRule="auto"/>
              <w:ind w:left="131" w:firstLine="0"/>
              <w:jc w:val="center"/>
            </w:pPr>
            <w:r>
              <w:t xml:space="preserve">    </w:t>
            </w:r>
          </w:p>
          <w:p w:rsidR="005E3316" w:rsidRDefault="00CC3150">
            <w:pPr>
              <w:spacing w:after="0" w:line="259" w:lineRule="auto"/>
              <w:ind w:left="131" w:firstLine="0"/>
              <w:jc w:val="center"/>
            </w:pPr>
            <w:r>
              <w:t xml:space="preserve">    </w:t>
            </w:r>
          </w:p>
        </w:tc>
      </w:tr>
      <w:tr w:rsidR="005E3316">
        <w:trPr>
          <w:trHeight w:val="2361"/>
        </w:trPr>
        <w:tc>
          <w:tcPr>
            <w:tcW w:w="2011" w:type="dxa"/>
            <w:tcBorders>
              <w:top w:val="single" w:sz="8" w:space="0" w:color="666666"/>
              <w:left w:val="single" w:sz="8" w:space="0" w:color="000000"/>
              <w:bottom w:val="single" w:sz="8" w:space="0" w:color="666666"/>
              <w:right w:val="single" w:sz="8" w:space="0" w:color="666666"/>
            </w:tcBorders>
          </w:tcPr>
          <w:p w:rsidR="005E3316" w:rsidRDefault="00CC3150">
            <w:pPr>
              <w:spacing w:after="0" w:line="320" w:lineRule="auto"/>
              <w:ind w:left="105" w:right="86" w:firstLine="0"/>
            </w:pPr>
            <w:r>
              <w:lastRenderedPageBreak/>
              <w:t xml:space="preserve">13. Limited understanding of board member expectations &amp; </w:t>
            </w:r>
          </w:p>
          <w:p w:rsidR="005E3316" w:rsidRDefault="00CC3150">
            <w:pPr>
              <w:spacing w:after="0" w:line="259" w:lineRule="auto"/>
              <w:ind w:left="105" w:firstLine="0"/>
              <w:jc w:val="left"/>
            </w:pPr>
            <w:r>
              <w:t xml:space="preserve">responsibilities    </w:t>
            </w:r>
          </w:p>
        </w:tc>
        <w:tc>
          <w:tcPr>
            <w:tcW w:w="1951" w:type="dxa"/>
            <w:gridSpan w:val="2"/>
            <w:tcBorders>
              <w:top w:val="single" w:sz="8" w:space="0" w:color="666666"/>
              <w:left w:val="single" w:sz="8" w:space="0" w:color="666666"/>
              <w:bottom w:val="single" w:sz="8" w:space="0" w:color="666666"/>
              <w:right w:val="single" w:sz="8" w:space="0" w:color="666666"/>
            </w:tcBorders>
          </w:tcPr>
          <w:p w:rsidR="005E3316" w:rsidRDefault="00CC3150">
            <w:pPr>
              <w:spacing w:after="0" w:line="328" w:lineRule="auto"/>
              <w:ind w:left="105" w:firstLine="0"/>
              <w:jc w:val="left"/>
            </w:pPr>
            <w:r>
              <w:t xml:space="preserve">Reduced effectiveness </w:t>
            </w:r>
            <w:r>
              <w:tab/>
              <w:t xml:space="preserve">of board/inability to meet </w:t>
            </w:r>
            <w:r>
              <w:tab/>
              <w:t xml:space="preserve">ACE </w:t>
            </w:r>
          </w:p>
          <w:p w:rsidR="005E3316" w:rsidRDefault="00CC3150">
            <w:pPr>
              <w:spacing w:after="74" w:line="259" w:lineRule="auto"/>
              <w:ind w:left="105" w:firstLine="0"/>
              <w:jc w:val="left"/>
            </w:pPr>
            <w:r>
              <w:t xml:space="preserve">requirements    </w:t>
            </w:r>
          </w:p>
          <w:p w:rsidR="005E3316" w:rsidRDefault="00CC3150">
            <w:pPr>
              <w:spacing w:after="0" w:line="259" w:lineRule="auto"/>
              <w:ind w:left="105" w:firstLine="0"/>
              <w:jc w:val="left"/>
            </w:pPr>
            <w:r>
              <w:t xml:space="preserve">    </w:t>
            </w:r>
          </w:p>
        </w:tc>
        <w:tc>
          <w:tcPr>
            <w:tcW w:w="1125"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right="88" w:firstLine="0"/>
              <w:jc w:val="center"/>
            </w:pPr>
            <w:r>
              <w:t xml:space="preserve">4    </w:t>
            </w:r>
          </w:p>
        </w:tc>
        <w:tc>
          <w:tcPr>
            <w:tcW w:w="1260"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right="93" w:firstLine="0"/>
              <w:jc w:val="center"/>
            </w:pPr>
            <w:r>
              <w:t xml:space="preserve">2    </w:t>
            </w:r>
          </w:p>
        </w:tc>
        <w:tc>
          <w:tcPr>
            <w:tcW w:w="945"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right="87" w:firstLine="0"/>
              <w:jc w:val="center"/>
            </w:pPr>
            <w:r>
              <w:rPr>
                <w:b/>
              </w:rPr>
              <w:t xml:space="preserve">8  </w:t>
            </w:r>
            <w:r>
              <w:t xml:space="preserve">  </w:t>
            </w:r>
          </w:p>
        </w:tc>
        <w:tc>
          <w:tcPr>
            <w:tcW w:w="5641"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105" w:right="85" w:firstLine="0"/>
            </w:pPr>
            <w:r>
              <w:t xml:space="preserve">Updated Terms of Reference created and shared with all board members. Guidance/training provided by Chair, including induction for new board members    </w:t>
            </w:r>
          </w:p>
        </w:tc>
        <w:tc>
          <w:tcPr>
            <w:tcW w:w="1336" w:type="dxa"/>
            <w:tcBorders>
              <w:top w:val="single" w:sz="8" w:space="0" w:color="666666"/>
              <w:left w:val="single" w:sz="8" w:space="0" w:color="666666"/>
              <w:bottom w:val="single" w:sz="8" w:space="0" w:color="666666"/>
              <w:right w:val="single" w:sz="8" w:space="0" w:color="000000"/>
            </w:tcBorders>
          </w:tcPr>
          <w:p w:rsidR="005E3316" w:rsidRDefault="00CC3150">
            <w:pPr>
              <w:spacing w:after="0" w:line="259" w:lineRule="auto"/>
              <w:ind w:left="0" w:right="90" w:firstLine="0"/>
              <w:jc w:val="center"/>
            </w:pPr>
            <w:r>
              <w:t xml:space="preserve">Chair    </w:t>
            </w:r>
          </w:p>
        </w:tc>
      </w:tr>
      <w:tr w:rsidR="005E3316">
        <w:trPr>
          <w:trHeight w:val="1195"/>
        </w:trPr>
        <w:tc>
          <w:tcPr>
            <w:tcW w:w="2011" w:type="dxa"/>
            <w:tcBorders>
              <w:top w:val="single" w:sz="8" w:space="0" w:color="666666"/>
              <w:left w:val="single" w:sz="8" w:space="0" w:color="000000"/>
              <w:bottom w:val="single" w:sz="8" w:space="0" w:color="666666"/>
              <w:right w:val="single" w:sz="8" w:space="0" w:color="666666"/>
            </w:tcBorders>
          </w:tcPr>
          <w:p w:rsidR="005E3316" w:rsidRDefault="00CC3150">
            <w:pPr>
              <w:spacing w:after="0" w:line="259" w:lineRule="auto"/>
              <w:ind w:left="105" w:firstLine="0"/>
              <w:jc w:val="left"/>
            </w:pPr>
            <w:r>
              <w:t xml:space="preserve">14. Loss of Chair     </w:t>
            </w:r>
          </w:p>
        </w:tc>
        <w:tc>
          <w:tcPr>
            <w:tcW w:w="1951" w:type="dxa"/>
            <w:gridSpan w:val="2"/>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105" w:right="83" w:firstLine="0"/>
            </w:pPr>
            <w:r>
              <w:t xml:space="preserve">Reduced effectiveness of board / inability </w:t>
            </w:r>
          </w:p>
        </w:tc>
        <w:tc>
          <w:tcPr>
            <w:tcW w:w="1125"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right="38" w:firstLine="0"/>
              <w:jc w:val="center"/>
            </w:pPr>
            <w:r>
              <w:t xml:space="preserve">2   </w:t>
            </w:r>
          </w:p>
        </w:tc>
        <w:tc>
          <w:tcPr>
            <w:tcW w:w="1260"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right="33" w:firstLine="0"/>
              <w:jc w:val="center"/>
            </w:pPr>
            <w:r>
              <w:t xml:space="preserve">2   </w:t>
            </w:r>
          </w:p>
        </w:tc>
        <w:tc>
          <w:tcPr>
            <w:tcW w:w="945"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23" w:firstLine="0"/>
              <w:jc w:val="center"/>
            </w:pPr>
            <w:r>
              <w:rPr>
                <w:b/>
              </w:rPr>
              <w:t>4</w:t>
            </w:r>
            <w:r>
              <w:t xml:space="preserve">  </w:t>
            </w:r>
          </w:p>
        </w:tc>
        <w:tc>
          <w:tcPr>
            <w:tcW w:w="5641"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105" w:right="89" w:firstLine="0"/>
            </w:pPr>
            <w:r>
              <w:t xml:space="preserve">The previous Vice Chair has agreed to step up to the position of </w:t>
            </w:r>
            <w:proofErr w:type="gramStart"/>
            <w:r>
              <w:t>Chair .There</w:t>
            </w:r>
            <w:proofErr w:type="gramEnd"/>
            <w:r>
              <w:t xml:space="preserve"> is not currently a named Vice Chair, but the board agreed in June/July 2023 to update </w:t>
            </w:r>
          </w:p>
        </w:tc>
        <w:tc>
          <w:tcPr>
            <w:tcW w:w="1336" w:type="dxa"/>
            <w:tcBorders>
              <w:top w:val="single" w:sz="8" w:space="0" w:color="666666"/>
              <w:left w:val="single" w:sz="8" w:space="0" w:color="666666"/>
              <w:bottom w:val="single" w:sz="8" w:space="0" w:color="666666"/>
              <w:right w:val="single" w:sz="8" w:space="0" w:color="000000"/>
            </w:tcBorders>
          </w:tcPr>
          <w:p w:rsidR="005E3316" w:rsidRDefault="00CC3150">
            <w:pPr>
              <w:spacing w:after="0" w:line="259" w:lineRule="auto"/>
              <w:ind w:left="120" w:firstLine="180"/>
              <w:jc w:val="left"/>
            </w:pPr>
            <w:r>
              <w:t xml:space="preserve">Chair &amp; Vice Chair    </w:t>
            </w:r>
          </w:p>
        </w:tc>
      </w:tr>
    </w:tbl>
    <w:p w:rsidR="005E3316" w:rsidRDefault="005E3316">
      <w:pPr>
        <w:spacing w:after="0" w:line="259" w:lineRule="auto"/>
        <w:ind w:left="-1136" w:right="302" w:firstLine="0"/>
        <w:jc w:val="left"/>
      </w:pPr>
    </w:p>
    <w:tbl>
      <w:tblPr>
        <w:tblStyle w:val="TableGrid"/>
        <w:tblW w:w="14269" w:type="dxa"/>
        <w:tblInd w:w="10" w:type="dxa"/>
        <w:tblCellMar>
          <w:top w:w="60" w:type="dxa"/>
          <w:left w:w="105" w:type="dxa"/>
          <w:bottom w:w="0" w:type="dxa"/>
          <w:right w:w="21" w:type="dxa"/>
        </w:tblCellMar>
        <w:tblLook w:val="04A0" w:firstRow="1" w:lastRow="0" w:firstColumn="1" w:lastColumn="0" w:noHBand="0" w:noVBand="1"/>
      </w:tblPr>
      <w:tblGrid>
        <w:gridCol w:w="2011"/>
        <w:gridCol w:w="1951"/>
        <w:gridCol w:w="1125"/>
        <w:gridCol w:w="1260"/>
        <w:gridCol w:w="945"/>
        <w:gridCol w:w="5641"/>
        <w:gridCol w:w="1336"/>
      </w:tblGrid>
      <w:tr w:rsidR="005E3316">
        <w:trPr>
          <w:trHeight w:val="800"/>
        </w:trPr>
        <w:tc>
          <w:tcPr>
            <w:tcW w:w="2011" w:type="dxa"/>
            <w:tcBorders>
              <w:top w:val="single" w:sz="8" w:space="0" w:color="666666"/>
              <w:left w:val="single" w:sz="8" w:space="0" w:color="000000"/>
              <w:bottom w:val="single" w:sz="8" w:space="0" w:color="666666"/>
              <w:right w:val="single" w:sz="8" w:space="0" w:color="666666"/>
            </w:tcBorders>
          </w:tcPr>
          <w:p w:rsidR="005E3316" w:rsidRDefault="005E3316">
            <w:pPr>
              <w:spacing w:after="160" w:line="259" w:lineRule="auto"/>
              <w:ind w:left="0" w:firstLine="0"/>
              <w:jc w:val="left"/>
            </w:pPr>
          </w:p>
        </w:tc>
        <w:tc>
          <w:tcPr>
            <w:tcW w:w="1951" w:type="dxa"/>
            <w:tcBorders>
              <w:top w:val="single" w:sz="8" w:space="0" w:color="666666"/>
              <w:left w:val="single" w:sz="8" w:space="0" w:color="666666"/>
              <w:bottom w:val="single" w:sz="8" w:space="0" w:color="666666"/>
              <w:right w:val="single" w:sz="8" w:space="0" w:color="666666"/>
            </w:tcBorders>
          </w:tcPr>
          <w:p w:rsidR="005E3316" w:rsidRDefault="00CC3150">
            <w:pPr>
              <w:tabs>
                <w:tab w:val="center" w:pos="103"/>
                <w:tab w:val="center" w:pos="775"/>
                <w:tab w:val="center" w:pos="1538"/>
              </w:tabs>
              <w:spacing w:after="74" w:line="259" w:lineRule="auto"/>
              <w:ind w:left="0" w:firstLine="0"/>
              <w:jc w:val="left"/>
            </w:pPr>
            <w:r>
              <w:rPr>
                <w:sz w:val="22"/>
              </w:rPr>
              <w:tab/>
            </w:r>
            <w:r>
              <w:t xml:space="preserve">to </w:t>
            </w:r>
            <w:r>
              <w:tab/>
              <w:t xml:space="preserve">meet </w:t>
            </w:r>
            <w:r>
              <w:tab/>
              <w:t xml:space="preserve">ACE </w:t>
            </w:r>
          </w:p>
          <w:p w:rsidR="005E3316" w:rsidRDefault="00CC3150">
            <w:pPr>
              <w:spacing w:after="0" w:line="259" w:lineRule="auto"/>
              <w:ind w:left="0" w:firstLine="0"/>
              <w:jc w:val="left"/>
            </w:pPr>
            <w:r>
              <w:t xml:space="preserve">requirements    </w:t>
            </w:r>
          </w:p>
        </w:tc>
        <w:tc>
          <w:tcPr>
            <w:tcW w:w="1125" w:type="dxa"/>
            <w:tcBorders>
              <w:top w:val="single" w:sz="8" w:space="0" w:color="666666"/>
              <w:left w:val="single" w:sz="8" w:space="0" w:color="666666"/>
              <w:bottom w:val="single" w:sz="8" w:space="0" w:color="666666"/>
              <w:right w:val="single" w:sz="8" w:space="0" w:color="666666"/>
            </w:tcBorders>
          </w:tcPr>
          <w:p w:rsidR="005E3316" w:rsidRDefault="005E3316">
            <w:pPr>
              <w:spacing w:after="160" w:line="259" w:lineRule="auto"/>
              <w:ind w:left="0" w:firstLine="0"/>
              <w:jc w:val="left"/>
            </w:pPr>
          </w:p>
        </w:tc>
        <w:tc>
          <w:tcPr>
            <w:tcW w:w="1260" w:type="dxa"/>
            <w:tcBorders>
              <w:top w:val="single" w:sz="8" w:space="0" w:color="666666"/>
              <w:left w:val="single" w:sz="8" w:space="0" w:color="666666"/>
              <w:bottom w:val="single" w:sz="8" w:space="0" w:color="666666"/>
              <w:right w:val="single" w:sz="8" w:space="0" w:color="666666"/>
            </w:tcBorders>
          </w:tcPr>
          <w:p w:rsidR="005E3316" w:rsidRDefault="005E3316">
            <w:pPr>
              <w:spacing w:after="160" w:line="259" w:lineRule="auto"/>
              <w:ind w:left="0" w:firstLine="0"/>
              <w:jc w:val="left"/>
            </w:pPr>
          </w:p>
        </w:tc>
        <w:tc>
          <w:tcPr>
            <w:tcW w:w="945" w:type="dxa"/>
            <w:tcBorders>
              <w:top w:val="single" w:sz="8" w:space="0" w:color="666666"/>
              <w:left w:val="single" w:sz="8" w:space="0" w:color="666666"/>
              <w:bottom w:val="single" w:sz="8" w:space="0" w:color="666666"/>
              <w:right w:val="single" w:sz="8" w:space="0" w:color="666666"/>
            </w:tcBorders>
          </w:tcPr>
          <w:p w:rsidR="005E3316" w:rsidRDefault="005E3316">
            <w:pPr>
              <w:spacing w:after="160" w:line="259" w:lineRule="auto"/>
              <w:ind w:left="0" w:firstLine="0"/>
              <w:jc w:val="left"/>
            </w:pPr>
          </w:p>
        </w:tc>
        <w:tc>
          <w:tcPr>
            <w:tcW w:w="5641"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firstLine="0"/>
            </w:pPr>
            <w:r>
              <w:t xml:space="preserve">the Terms of Reference to make sure we’re covered in the instance of the Chair being absent.  </w:t>
            </w:r>
          </w:p>
        </w:tc>
        <w:tc>
          <w:tcPr>
            <w:tcW w:w="1336" w:type="dxa"/>
            <w:tcBorders>
              <w:top w:val="single" w:sz="8" w:space="0" w:color="666666"/>
              <w:left w:val="single" w:sz="8" w:space="0" w:color="666666"/>
              <w:bottom w:val="single" w:sz="8" w:space="0" w:color="666666"/>
              <w:right w:val="single" w:sz="8" w:space="0" w:color="000000"/>
            </w:tcBorders>
          </w:tcPr>
          <w:p w:rsidR="005E3316" w:rsidRDefault="005E3316">
            <w:pPr>
              <w:spacing w:after="160" w:line="259" w:lineRule="auto"/>
              <w:ind w:left="0" w:firstLine="0"/>
              <w:jc w:val="left"/>
            </w:pPr>
          </w:p>
        </w:tc>
      </w:tr>
      <w:tr w:rsidR="005E3316">
        <w:trPr>
          <w:trHeight w:val="3926"/>
        </w:trPr>
        <w:tc>
          <w:tcPr>
            <w:tcW w:w="2011" w:type="dxa"/>
            <w:tcBorders>
              <w:top w:val="single" w:sz="8" w:space="0" w:color="666666"/>
              <w:left w:val="single" w:sz="8" w:space="0" w:color="000000"/>
              <w:bottom w:val="single" w:sz="8" w:space="0" w:color="666666"/>
              <w:right w:val="single" w:sz="8" w:space="0" w:color="666666"/>
            </w:tcBorders>
          </w:tcPr>
          <w:p w:rsidR="005E3316" w:rsidRDefault="00CC3150">
            <w:pPr>
              <w:spacing w:after="0" w:line="259" w:lineRule="auto"/>
              <w:ind w:left="0" w:right="85" w:firstLine="0"/>
            </w:pPr>
            <w:r>
              <w:t xml:space="preserve">15. Loss (or absence) of lead officer or senior manager    </w:t>
            </w:r>
          </w:p>
        </w:tc>
        <w:tc>
          <w:tcPr>
            <w:tcW w:w="1951" w:type="dxa"/>
            <w:tcBorders>
              <w:top w:val="single" w:sz="8" w:space="0" w:color="666666"/>
              <w:left w:val="single" w:sz="8" w:space="0" w:color="666666"/>
              <w:bottom w:val="single" w:sz="8" w:space="0" w:color="666666"/>
              <w:right w:val="single" w:sz="8" w:space="0" w:color="666666"/>
            </w:tcBorders>
          </w:tcPr>
          <w:p w:rsidR="005E3316" w:rsidRDefault="00CC3150">
            <w:pPr>
              <w:tabs>
                <w:tab w:val="center" w:pos="212"/>
                <w:tab w:val="center" w:pos="1634"/>
              </w:tabs>
              <w:spacing w:after="74" w:line="259" w:lineRule="auto"/>
              <w:ind w:left="0" w:firstLine="0"/>
              <w:jc w:val="left"/>
            </w:pPr>
            <w:r>
              <w:rPr>
                <w:sz w:val="22"/>
              </w:rPr>
              <w:tab/>
            </w:r>
            <w:r>
              <w:t xml:space="preserve">Lack </w:t>
            </w:r>
            <w:r>
              <w:tab/>
              <w:t xml:space="preserve">of </w:t>
            </w:r>
          </w:p>
          <w:p w:rsidR="005E3316" w:rsidRDefault="00CC3150">
            <w:pPr>
              <w:spacing w:after="0" w:line="259" w:lineRule="auto"/>
              <w:ind w:left="0" w:firstLine="0"/>
              <w:jc w:val="left"/>
            </w:pPr>
            <w:r>
              <w:t>leadership/</w:t>
            </w:r>
            <w:proofErr w:type="spellStart"/>
            <w:r>
              <w:t>directi</w:t>
            </w:r>
            <w:proofErr w:type="spellEnd"/>
            <w:r>
              <w:t xml:space="preserve"> on - potentially impacting delivery/</w:t>
            </w:r>
            <w:proofErr w:type="spellStart"/>
            <w:r>
              <w:t>monitori</w:t>
            </w:r>
            <w:proofErr w:type="spellEnd"/>
            <w:r>
              <w:t xml:space="preserve"> ng/reporting     </w:t>
            </w:r>
          </w:p>
        </w:tc>
        <w:tc>
          <w:tcPr>
            <w:tcW w:w="1125"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right="198" w:firstLine="0"/>
              <w:jc w:val="center"/>
            </w:pPr>
            <w:r>
              <w:t xml:space="preserve">4    </w:t>
            </w:r>
          </w:p>
        </w:tc>
        <w:tc>
          <w:tcPr>
            <w:tcW w:w="1260"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right="203" w:firstLine="0"/>
              <w:jc w:val="center"/>
            </w:pPr>
            <w:r>
              <w:t xml:space="preserve">2    </w:t>
            </w:r>
          </w:p>
        </w:tc>
        <w:tc>
          <w:tcPr>
            <w:tcW w:w="945"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right="197" w:firstLine="0"/>
              <w:jc w:val="center"/>
            </w:pPr>
            <w:r>
              <w:rPr>
                <w:b/>
              </w:rPr>
              <w:t xml:space="preserve">8  </w:t>
            </w:r>
            <w:r>
              <w:t xml:space="preserve">  </w:t>
            </w:r>
          </w:p>
        </w:tc>
        <w:tc>
          <w:tcPr>
            <w:tcW w:w="5641"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right="95" w:firstLine="0"/>
            </w:pPr>
            <w:r>
              <w:t xml:space="preserve">Delegation of work where possible to spread responsibilities and build capacity of the core team. Effective deputies in place (including new Team Coordinator in Newcastle). Sharing of key information/priorities, in preparation for this eventuality at the start of each term    </w:t>
            </w:r>
          </w:p>
        </w:tc>
        <w:tc>
          <w:tcPr>
            <w:tcW w:w="1336" w:type="dxa"/>
            <w:tcBorders>
              <w:top w:val="single" w:sz="8" w:space="0" w:color="666666"/>
              <w:left w:val="single" w:sz="8" w:space="0" w:color="666666"/>
              <w:bottom w:val="single" w:sz="8" w:space="0" w:color="666666"/>
              <w:right w:val="single" w:sz="8" w:space="0" w:color="000000"/>
            </w:tcBorders>
          </w:tcPr>
          <w:p w:rsidR="005E3316" w:rsidRDefault="00CC3150">
            <w:pPr>
              <w:spacing w:after="74" w:line="259" w:lineRule="auto"/>
              <w:ind w:left="0" w:firstLine="0"/>
              <w:jc w:val="left"/>
            </w:pPr>
            <w:r>
              <w:t xml:space="preserve">Lead </w:t>
            </w:r>
          </w:p>
          <w:p w:rsidR="005E3316" w:rsidRDefault="00CC3150">
            <w:pPr>
              <w:spacing w:after="15" w:line="320" w:lineRule="auto"/>
              <w:ind w:left="0" w:firstLine="0"/>
              <w:jc w:val="left"/>
            </w:pPr>
            <w:proofErr w:type="gramStart"/>
            <w:r>
              <w:t>Officer,  No</w:t>
            </w:r>
            <w:proofErr w:type="gramEnd"/>
            <w:r>
              <w:t xml:space="preserve"> </w:t>
            </w:r>
            <w:proofErr w:type="spellStart"/>
            <w:r>
              <w:t>rthumberla</w:t>
            </w:r>
            <w:proofErr w:type="spellEnd"/>
          </w:p>
          <w:p w:rsidR="005E3316" w:rsidRDefault="00CC3150">
            <w:pPr>
              <w:tabs>
                <w:tab w:val="center" w:pos="126"/>
                <w:tab w:val="center" w:pos="933"/>
              </w:tabs>
              <w:spacing w:after="79" w:line="259" w:lineRule="auto"/>
              <w:ind w:left="0" w:firstLine="0"/>
              <w:jc w:val="left"/>
            </w:pPr>
            <w:r>
              <w:rPr>
                <w:sz w:val="22"/>
              </w:rPr>
              <w:tab/>
            </w:r>
            <w:proofErr w:type="spellStart"/>
            <w:r>
              <w:t>nd</w:t>
            </w:r>
            <w:proofErr w:type="spellEnd"/>
            <w:r>
              <w:t xml:space="preserve"> </w:t>
            </w:r>
            <w:r>
              <w:tab/>
              <w:t xml:space="preserve">and </w:t>
            </w:r>
          </w:p>
          <w:p w:rsidR="005E3316" w:rsidRDefault="00CC3150">
            <w:pPr>
              <w:spacing w:after="74" w:line="259" w:lineRule="auto"/>
              <w:ind w:left="0" w:firstLine="0"/>
              <w:jc w:val="left"/>
            </w:pPr>
            <w:r>
              <w:t xml:space="preserve">Senior </w:t>
            </w:r>
          </w:p>
          <w:p w:rsidR="005E3316" w:rsidRDefault="00CC3150">
            <w:pPr>
              <w:spacing w:after="74" w:line="259" w:lineRule="auto"/>
              <w:ind w:left="0" w:firstLine="0"/>
              <w:jc w:val="left"/>
            </w:pPr>
            <w:r>
              <w:t xml:space="preserve">Specialist, </w:t>
            </w:r>
          </w:p>
          <w:p w:rsidR="005E3316" w:rsidRDefault="00CC3150">
            <w:pPr>
              <w:spacing w:after="74" w:line="259" w:lineRule="auto"/>
              <w:ind w:left="0" w:firstLine="0"/>
              <w:jc w:val="left"/>
            </w:pPr>
            <w:r>
              <w:t xml:space="preserve">Newcastle </w:t>
            </w:r>
          </w:p>
          <w:p w:rsidR="005E3316" w:rsidRDefault="00CC3150">
            <w:pPr>
              <w:spacing w:after="74" w:line="259" w:lineRule="auto"/>
              <w:ind w:left="0" w:firstLine="0"/>
              <w:jc w:val="left"/>
            </w:pPr>
            <w:r>
              <w:t xml:space="preserve">   </w:t>
            </w:r>
          </w:p>
          <w:p w:rsidR="005E3316" w:rsidRDefault="00CC3150">
            <w:pPr>
              <w:spacing w:after="74" w:line="259" w:lineRule="auto"/>
              <w:ind w:left="20" w:firstLine="0"/>
              <w:jc w:val="center"/>
            </w:pPr>
            <w:r>
              <w:t xml:space="preserve">    </w:t>
            </w:r>
          </w:p>
          <w:p w:rsidR="005E3316" w:rsidRDefault="00CC3150">
            <w:pPr>
              <w:spacing w:after="0" w:line="259" w:lineRule="auto"/>
              <w:ind w:left="20" w:firstLine="0"/>
              <w:jc w:val="center"/>
            </w:pPr>
            <w:r>
              <w:t xml:space="preserve">    </w:t>
            </w:r>
          </w:p>
        </w:tc>
      </w:tr>
      <w:tr w:rsidR="005E3316">
        <w:trPr>
          <w:trHeight w:val="3932"/>
        </w:trPr>
        <w:tc>
          <w:tcPr>
            <w:tcW w:w="2011" w:type="dxa"/>
            <w:tcBorders>
              <w:top w:val="single" w:sz="8" w:space="0" w:color="666666"/>
              <w:left w:val="single" w:sz="8" w:space="0" w:color="000000"/>
              <w:bottom w:val="single" w:sz="8" w:space="0" w:color="666666"/>
              <w:right w:val="single" w:sz="8" w:space="0" w:color="666666"/>
            </w:tcBorders>
          </w:tcPr>
          <w:p w:rsidR="005E3316" w:rsidRDefault="00CC3150">
            <w:pPr>
              <w:spacing w:after="74" w:line="259" w:lineRule="auto"/>
              <w:ind w:left="0" w:firstLine="0"/>
              <w:jc w:val="left"/>
            </w:pPr>
            <w:r>
              <w:lastRenderedPageBreak/>
              <w:t xml:space="preserve">16. Data breach </w:t>
            </w:r>
          </w:p>
          <w:p w:rsidR="005E3316" w:rsidRDefault="00CC3150">
            <w:pPr>
              <w:spacing w:after="0" w:line="259" w:lineRule="auto"/>
              <w:ind w:left="0" w:firstLine="0"/>
              <w:jc w:val="left"/>
            </w:pPr>
            <w:r>
              <w:t xml:space="preserve">/GDPR issues    </w:t>
            </w:r>
          </w:p>
        </w:tc>
        <w:tc>
          <w:tcPr>
            <w:tcW w:w="1951" w:type="dxa"/>
            <w:tcBorders>
              <w:top w:val="single" w:sz="8" w:space="0" w:color="666666"/>
              <w:left w:val="single" w:sz="8" w:space="0" w:color="666666"/>
              <w:bottom w:val="single" w:sz="8" w:space="0" w:color="666666"/>
              <w:right w:val="single" w:sz="8" w:space="0" w:color="666666"/>
            </w:tcBorders>
          </w:tcPr>
          <w:p w:rsidR="005E3316" w:rsidRDefault="00CC3150">
            <w:pPr>
              <w:spacing w:after="89" w:line="259" w:lineRule="auto"/>
              <w:ind w:left="0" w:firstLine="0"/>
              <w:jc w:val="left"/>
            </w:pPr>
            <w:r>
              <w:t xml:space="preserve">Reputational </w:t>
            </w:r>
          </w:p>
          <w:p w:rsidR="005E3316" w:rsidRDefault="00CC3150">
            <w:pPr>
              <w:tabs>
                <w:tab w:val="center" w:pos="420"/>
                <w:tab w:val="center" w:pos="1534"/>
              </w:tabs>
              <w:spacing w:after="79" w:line="259" w:lineRule="auto"/>
              <w:ind w:left="0" w:firstLine="0"/>
              <w:jc w:val="left"/>
            </w:pPr>
            <w:r>
              <w:rPr>
                <w:sz w:val="22"/>
              </w:rPr>
              <w:tab/>
            </w:r>
            <w:r>
              <w:t xml:space="preserve">damage, </w:t>
            </w:r>
            <w:r>
              <w:tab/>
              <w:t xml:space="preserve">plus </w:t>
            </w:r>
          </w:p>
          <w:p w:rsidR="005E3316" w:rsidRDefault="00CC3150">
            <w:pPr>
              <w:spacing w:after="0" w:line="259" w:lineRule="auto"/>
              <w:ind w:left="0" w:right="70" w:firstLine="0"/>
              <w:jc w:val="left"/>
            </w:pPr>
            <w:r>
              <w:t xml:space="preserve">potential financial penalty    </w:t>
            </w:r>
          </w:p>
        </w:tc>
        <w:tc>
          <w:tcPr>
            <w:tcW w:w="1125"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right="198" w:firstLine="0"/>
              <w:jc w:val="center"/>
            </w:pPr>
            <w:r>
              <w:t xml:space="preserve">3    </w:t>
            </w:r>
          </w:p>
        </w:tc>
        <w:tc>
          <w:tcPr>
            <w:tcW w:w="1260"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right="203" w:firstLine="0"/>
              <w:jc w:val="center"/>
            </w:pPr>
            <w:r>
              <w:t xml:space="preserve">1    </w:t>
            </w:r>
          </w:p>
        </w:tc>
        <w:tc>
          <w:tcPr>
            <w:tcW w:w="945"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right="197" w:firstLine="0"/>
              <w:jc w:val="center"/>
            </w:pPr>
            <w:r>
              <w:rPr>
                <w:b/>
              </w:rPr>
              <w:t xml:space="preserve">3  </w:t>
            </w:r>
            <w:r>
              <w:t xml:space="preserve">  </w:t>
            </w:r>
          </w:p>
        </w:tc>
        <w:tc>
          <w:tcPr>
            <w:tcW w:w="5641"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right="96" w:firstLine="0"/>
            </w:pPr>
            <w:r>
              <w:t xml:space="preserve">Mandatory annual training and regular reminders of GDPR responsibilities for all staff. Effective systems and processes in place for collecting, storing and sharing information.     </w:t>
            </w:r>
          </w:p>
        </w:tc>
        <w:tc>
          <w:tcPr>
            <w:tcW w:w="1336" w:type="dxa"/>
            <w:tcBorders>
              <w:top w:val="single" w:sz="8" w:space="0" w:color="666666"/>
              <w:left w:val="single" w:sz="8" w:space="0" w:color="666666"/>
              <w:bottom w:val="single" w:sz="8" w:space="0" w:color="666666"/>
              <w:right w:val="single" w:sz="8" w:space="0" w:color="000000"/>
            </w:tcBorders>
          </w:tcPr>
          <w:p w:rsidR="005E3316" w:rsidRDefault="00CC3150">
            <w:pPr>
              <w:spacing w:after="74" w:line="259" w:lineRule="auto"/>
              <w:ind w:left="0" w:firstLine="0"/>
              <w:jc w:val="left"/>
            </w:pPr>
            <w:r>
              <w:t xml:space="preserve">Lead </w:t>
            </w:r>
          </w:p>
          <w:p w:rsidR="005E3316" w:rsidRDefault="00CC3150">
            <w:pPr>
              <w:spacing w:after="10" w:line="324" w:lineRule="auto"/>
              <w:ind w:left="0" w:firstLine="0"/>
              <w:jc w:val="left"/>
            </w:pPr>
            <w:proofErr w:type="gramStart"/>
            <w:r>
              <w:t>Officer,  No</w:t>
            </w:r>
            <w:proofErr w:type="gramEnd"/>
            <w:r>
              <w:t xml:space="preserve"> </w:t>
            </w:r>
            <w:proofErr w:type="spellStart"/>
            <w:r>
              <w:t>rthumberla</w:t>
            </w:r>
            <w:proofErr w:type="spellEnd"/>
          </w:p>
          <w:p w:rsidR="005E3316" w:rsidRDefault="00CC3150">
            <w:pPr>
              <w:tabs>
                <w:tab w:val="center" w:pos="126"/>
                <w:tab w:val="center" w:pos="933"/>
              </w:tabs>
              <w:spacing w:after="74" w:line="259" w:lineRule="auto"/>
              <w:ind w:left="0" w:firstLine="0"/>
              <w:jc w:val="left"/>
            </w:pPr>
            <w:r>
              <w:rPr>
                <w:sz w:val="22"/>
              </w:rPr>
              <w:tab/>
            </w:r>
            <w:proofErr w:type="spellStart"/>
            <w:r>
              <w:t>nd</w:t>
            </w:r>
            <w:proofErr w:type="spellEnd"/>
            <w:r>
              <w:t xml:space="preserve"> </w:t>
            </w:r>
            <w:r>
              <w:tab/>
              <w:t xml:space="preserve">and </w:t>
            </w:r>
          </w:p>
          <w:p w:rsidR="005E3316" w:rsidRDefault="00CC3150">
            <w:pPr>
              <w:spacing w:after="74" w:line="259" w:lineRule="auto"/>
              <w:ind w:left="0" w:firstLine="0"/>
              <w:jc w:val="left"/>
            </w:pPr>
            <w:r>
              <w:t xml:space="preserve">Senior </w:t>
            </w:r>
          </w:p>
          <w:p w:rsidR="005E3316" w:rsidRDefault="00CC3150">
            <w:pPr>
              <w:spacing w:after="73" w:line="259" w:lineRule="auto"/>
              <w:ind w:left="0" w:firstLine="0"/>
              <w:jc w:val="left"/>
            </w:pPr>
            <w:r>
              <w:t xml:space="preserve">Specialist, </w:t>
            </w:r>
          </w:p>
          <w:p w:rsidR="005E3316" w:rsidRDefault="00CC3150">
            <w:pPr>
              <w:spacing w:after="74" w:line="259" w:lineRule="auto"/>
              <w:ind w:left="0" w:firstLine="0"/>
              <w:jc w:val="left"/>
            </w:pPr>
            <w:r>
              <w:t xml:space="preserve">Newcastle </w:t>
            </w:r>
          </w:p>
          <w:p w:rsidR="005E3316" w:rsidRDefault="00CC3150">
            <w:pPr>
              <w:spacing w:after="74" w:line="259" w:lineRule="auto"/>
              <w:ind w:left="0" w:firstLine="0"/>
              <w:jc w:val="left"/>
            </w:pPr>
            <w:r>
              <w:t xml:space="preserve">   </w:t>
            </w:r>
          </w:p>
          <w:p w:rsidR="005E3316" w:rsidRDefault="00CC3150">
            <w:pPr>
              <w:spacing w:after="74" w:line="259" w:lineRule="auto"/>
              <w:ind w:left="20" w:firstLine="0"/>
              <w:jc w:val="center"/>
            </w:pPr>
            <w:r>
              <w:t xml:space="preserve">    </w:t>
            </w:r>
          </w:p>
          <w:p w:rsidR="005E3316" w:rsidRDefault="00CC3150">
            <w:pPr>
              <w:spacing w:after="0" w:line="259" w:lineRule="auto"/>
              <w:ind w:left="20" w:firstLine="0"/>
              <w:jc w:val="center"/>
            </w:pPr>
            <w:r>
              <w:t xml:space="preserve">    </w:t>
            </w:r>
          </w:p>
        </w:tc>
      </w:tr>
      <w:tr w:rsidR="005E3316">
        <w:trPr>
          <w:trHeight w:val="800"/>
        </w:trPr>
        <w:tc>
          <w:tcPr>
            <w:tcW w:w="2011" w:type="dxa"/>
            <w:tcBorders>
              <w:top w:val="single" w:sz="8" w:space="0" w:color="666666"/>
              <w:left w:val="single" w:sz="8" w:space="0" w:color="000000"/>
              <w:bottom w:val="single" w:sz="8" w:space="0" w:color="666666"/>
              <w:right w:val="single" w:sz="8" w:space="0" w:color="666666"/>
            </w:tcBorders>
          </w:tcPr>
          <w:p w:rsidR="005E3316" w:rsidRDefault="00CC3150">
            <w:pPr>
              <w:spacing w:after="0" w:line="259" w:lineRule="auto"/>
              <w:ind w:left="0" w:firstLine="0"/>
              <w:jc w:val="left"/>
            </w:pPr>
            <w:r>
              <w:t xml:space="preserve">17. Financial risks including </w:t>
            </w:r>
          </w:p>
        </w:tc>
        <w:tc>
          <w:tcPr>
            <w:tcW w:w="1951"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firstLine="0"/>
            </w:pPr>
            <w:r>
              <w:t xml:space="preserve">Inability to deliver </w:t>
            </w:r>
            <w:r>
              <w:tab/>
              <w:t xml:space="preserve">a </w:t>
            </w:r>
          </w:p>
        </w:tc>
        <w:tc>
          <w:tcPr>
            <w:tcW w:w="1125"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right="198" w:firstLine="0"/>
              <w:jc w:val="center"/>
            </w:pPr>
            <w:r>
              <w:t xml:space="preserve">3    </w:t>
            </w:r>
          </w:p>
        </w:tc>
        <w:tc>
          <w:tcPr>
            <w:tcW w:w="1260"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right="143" w:firstLine="0"/>
              <w:jc w:val="center"/>
            </w:pPr>
            <w:r>
              <w:t xml:space="preserve">5   </w:t>
            </w:r>
          </w:p>
        </w:tc>
        <w:tc>
          <w:tcPr>
            <w:tcW w:w="945"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right="197" w:firstLine="0"/>
              <w:jc w:val="center"/>
            </w:pPr>
            <w:r>
              <w:rPr>
                <w:b/>
              </w:rPr>
              <w:t xml:space="preserve">15  </w:t>
            </w:r>
            <w:r>
              <w:t xml:space="preserve">  </w:t>
            </w:r>
          </w:p>
        </w:tc>
        <w:tc>
          <w:tcPr>
            <w:tcW w:w="5641"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firstLine="0"/>
            </w:pPr>
            <w:r>
              <w:t xml:space="preserve">Regular (monthly) budget monitoring meetings for each Local Authority partner, plus quarterly board scrutiny. </w:t>
            </w:r>
          </w:p>
        </w:tc>
        <w:tc>
          <w:tcPr>
            <w:tcW w:w="1336" w:type="dxa"/>
            <w:tcBorders>
              <w:top w:val="single" w:sz="8" w:space="0" w:color="666666"/>
              <w:left w:val="single" w:sz="8" w:space="0" w:color="666666"/>
              <w:bottom w:val="single" w:sz="8" w:space="0" w:color="666666"/>
              <w:right w:val="single" w:sz="8" w:space="0" w:color="000000"/>
            </w:tcBorders>
          </w:tcPr>
          <w:p w:rsidR="005E3316" w:rsidRDefault="00CC3150">
            <w:pPr>
              <w:spacing w:after="74" w:line="259" w:lineRule="auto"/>
              <w:ind w:left="0" w:right="88" w:firstLine="0"/>
              <w:jc w:val="center"/>
            </w:pPr>
            <w:r>
              <w:t xml:space="preserve">BDO and </w:t>
            </w:r>
          </w:p>
          <w:p w:rsidR="005E3316" w:rsidRDefault="00CC3150">
            <w:pPr>
              <w:spacing w:after="0" w:line="259" w:lineRule="auto"/>
              <w:ind w:left="0" w:right="90" w:firstLine="0"/>
              <w:jc w:val="center"/>
            </w:pPr>
            <w:r>
              <w:t xml:space="preserve">Senior </w:t>
            </w:r>
          </w:p>
        </w:tc>
      </w:tr>
    </w:tbl>
    <w:p w:rsidR="005E3316" w:rsidRDefault="005E3316">
      <w:pPr>
        <w:spacing w:after="0" w:line="259" w:lineRule="auto"/>
        <w:ind w:left="-1136" w:right="302" w:firstLine="0"/>
        <w:jc w:val="left"/>
      </w:pPr>
    </w:p>
    <w:tbl>
      <w:tblPr>
        <w:tblStyle w:val="TableGrid"/>
        <w:tblW w:w="14269" w:type="dxa"/>
        <w:tblInd w:w="10" w:type="dxa"/>
        <w:tblCellMar>
          <w:top w:w="60" w:type="dxa"/>
          <w:left w:w="105" w:type="dxa"/>
          <w:bottom w:w="0" w:type="dxa"/>
          <w:right w:w="56" w:type="dxa"/>
        </w:tblCellMar>
        <w:tblLook w:val="04A0" w:firstRow="1" w:lastRow="0" w:firstColumn="1" w:lastColumn="0" w:noHBand="0" w:noVBand="1"/>
      </w:tblPr>
      <w:tblGrid>
        <w:gridCol w:w="2011"/>
        <w:gridCol w:w="1951"/>
        <w:gridCol w:w="1125"/>
        <w:gridCol w:w="1260"/>
        <w:gridCol w:w="945"/>
        <w:gridCol w:w="5641"/>
        <w:gridCol w:w="1336"/>
      </w:tblGrid>
      <w:tr w:rsidR="005E3316">
        <w:trPr>
          <w:trHeight w:val="1580"/>
        </w:trPr>
        <w:tc>
          <w:tcPr>
            <w:tcW w:w="2011" w:type="dxa"/>
            <w:tcBorders>
              <w:top w:val="single" w:sz="8" w:space="0" w:color="666666"/>
              <w:left w:val="single" w:sz="8" w:space="0" w:color="000000"/>
              <w:bottom w:val="single" w:sz="8" w:space="0" w:color="666666"/>
              <w:right w:val="single" w:sz="8" w:space="0" w:color="666666"/>
            </w:tcBorders>
          </w:tcPr>
          <w:p w:rsidR="005E3316" w:rsidRDefault="00CC3150">
            <w:pPr>
              <w:spacing w:after="90" w:line="259" w:lineRule="auto"/>
              <w:ind w:left="0" w:firstLine="0"/>
              <w:jc w:val="left"/>
            </w:pPr>
            <w:r>
              <w:t xml:space="preserve">unforeseen </w:t>
            </w:r>
          </w:p>
          <w:p w:rsidR="005E3316" w:rsidRDefault="00CC3150">
            <w:pPr>
              <w:spacing w:after="0" w:line="259" w:lineRule="auto"/>
              <w:ind w:left="0" w:firstLine="0"/>
              <w:jc w:val="left"/>
            </w:pPr>
            <w:r>
              <w:t xml:space="preserve">reduction </w:t>
            </w:r>
            <w:r>
              <w:tab/>
              <w:t xml:space="preserve">in income / increase in expenditure    </w:t>
            </w:r>
          </w:p>
        </w:tc>
        <w:tc>
          <w:tcPr>
            <w:tcW w:w="1951" w:type="dxa"/>
            <w:tcBorders>
              <w:top w:val="single" w:sz="8" w:space="0" w:color="666666"/>
              <w:left w:val="single" w:sz="8" w:space="0" w:color="666666"/>
              <w:bottom w:val="single" w:sz="8" w:space="0" w:color="666666"/>
              <w:right w:val="single" w:sz="8" w:space="0" w:color="666666"/>
            </w:tcBorders>
          </w:tcPr>
          <w:p w:rsidR="005E3316" w:rsidRDefault="00CC3150">
            <w:pPr>
              <w:spacing w:after="74" w:line="259" w:lineRule="auto"/>
              <w:ind w:left="0" w:firstLine="0"/>
            </w:pPr>
            <w:r>
              <w:t xml:space="preserve">balanced budget </w:t>
            </w:r>
          </w:p>
          <w:p w:rsidR="005E3316" w:rsidRDefault="00CC3150">
            <w:pPr>
              <w:spacing w:after="0" w:line="259" w:lineRule="auto"/>
              <w:ind w:left="0" w:firstLine="0"/>
              <w:jc w:val="left"/>
            </w:pPr>
            <w:r>
              <w:t xml:space="preserve">at Year End     </w:t>
            </w:r>
          </w:p>
        </w:tc>
        <w:tc>
          <w:tcPr>
            <w:tcW w:w="1125" w:type="dxa"/>
            <w:tcBorders>
              <w:top w:val="single" w:sz="8" w:space="0" w:color="666666"/>
              <w:left w:val="single" w:sz="8" w:space="0" w:color="666666"/>
              <w:bottom w:val="single" w:sz="8" w:space="0" w:color="666666"/>
              <w:right w:val="single" w:sz="8" w:space="0" w:color="666666"/>
            </w:tcBorders>
          </w:tcPr>
          <w:p w:rsidR="005E3316" w:rsidRDefault="005E3316">
            <w:pPr>
              <w:spacing w:after="160" w:line="259" w:lineRule="auto"/>
              <w:ind w:left="0" w:firstLine="0"/>
              <w:jc w:val="left"/>
            </w:pPr>
          </w:p>
        </w:tc>
        <w:tc>
          <w:tcPr>
            <w:tcW w:w="1260" w:type="dxa"/>
            <w:tcBorders>
              <w:top w:val="single" w:sz="8" w:space="0" w:color="666666"/>
              <w:left w:val="single" w:sz="8" w:space="0" w:color="666666"/>
              <w:bottom w:val="single" w:sz="8" w:space="0" w:color="666666"/>
              <w:right w:val="single" w:sz="8" w:space="0" w:color="666666"/>
            </w:tcBorders>
          </w:tcPr>
          <w:p w:rsidR="005E3316" w:rsidRDefault="005E3316">
            <w:pPr>
              <w:spacing w:after="160" w:line="259" w:lineRule="auto"/>
              <w:ind w:left="0" w:firstLine="0"/>
              <w:jc w:val="left"/>
            </w:pPr>
          </w:p>
        </w:tc>
        <w:tc>
          <w:tcPr>
            <w:tcW w:w="945" w:type="dxa"/>
            <w:tcBorders>
              <w:top w:val="single" w:sz="8" w:space="0" w:color="666666"/>
              <w:left w:val="single" w:sz="8" w:space="0" w:color="666666"/>
              <w:bottom w:val="single" w:sz="8" w:space="0" w:color="666666"/>
              <w:right w:val="single" w:sz="8" w:space="0" w:color="666666"/>
            </w:tcBorders>
          </w:tcPr>
          <w:p w:rsidR="005E3316" w:rsidRDefault="005E3316">
            <w:pPr>
              <w:spacing w:after="160" w:line="259" w:lineRule="auto"/>
              <w:ind w:left="0" w:firstLine="0"/>
              <w:jc w:val="left"/>
            </w:pPr>
          </w:p>
        </w:tc>
        <w:tc>
          <w:tcPr>
            <w:tcW w:w="5641"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right="58" w:firstLine="0"/>
            </w:pPr>
            <w:r>
              <w:t xml:space="preserve">Ability to draw on reserves if essential. Complete pricing review needed in Northumberland in order to ensure that earned income covers a greater proportion of service delivery costs    </w:t>
            </w:r>
          </w:p>
        </w:tc>
        <w:tc>
          <w:tcPr>
            <w:tcW w:w="1336" w:type="dxa"/>
            <w:tcBorders>
              <w:top w:val="single" w:sz="8" w:space="0" w:color="666666"/>
              <w:left w:val="single" w:sz="8" w:space="0" w:color="666666"/>
              <w:bottom w:val="single" w:sz="8" w:space="0" w:color="666666"/>
              <w:right w:val="single" w:sz="8" w:space="0" w:color="000000"/>
            </w:tcBorders>
          </w:tcPr>
          <w:p w:rsidR="005E3316" w:rsidRDefault="00CC3150">
            <w:pPr>
              <w:spacing w:after="74" w:line="259" w:lineRule="auto"/>
              <w:ind w:left="0" w:right="58" w:firstLine="0"/>
              <w:jc w:val="center"/>
            </w:pPr>
            <w:r>
              <w:t xml:space="preserve">Admin </w:t>
            </w:r>
          </w:p>
          <w:p w:rsidR="005E3316" w:rsidRDefault="00CC3150">
            <w:pPr>
              <w:spacing w:after="0" w:line="259" w:lineRule="auto"/>
              <w:ind w:left="0" w:right="161" w:firstLine="0"/>
              <w:jc w:val="center"/>
            </w:pPr>
            <w:r>
              <w:t xml:space="preserve">Officers    </w:t>
            </w:r>
          </w:p>
        </w:tc>
      </w:tr>
      <w:tr w:rsidR="005E3316">
        <w:trPr>
          <w:trHeight w:val="2366"/>
        </w:trPr>
        <w:tc>
          <w:tcPr>
            <w:tcW w:w="2011" w:type="dxa"/>
            <w:tcBorders>
              <w:top w:val="single" w:sz="8" w:space="0" w:color="666666"/>
              <w:left w:val="single" w:sz="8" w:space="0" w:color="000000"/>
              <w:bottom w:val="single" w:sz="8" w:space="0" w:color="666666"/>
              <w:right w:val="single" w:sz="8" w:space="0" w:color="666666"/>
            </w:tcBorders>
          </w:tcPr>
          <w:p w:rsidR="005E3316" w:rsidRDefault="00CC3150">
            <w:pPr>
              <w:spacing w:after="0" w:line="322" w:lineRule="auto"/>
              <w:ind w:left="0" w:right="53" w:firstLine="0"/>
            </w:pPr>
            <w:r>
              <w:t xml:space="preserve">18. Cashflow issues, arising from late </w:t>
            </w:r>
          </w:p>
          <w:p w:rsidR="005E3316" w:rsidRDefault="00CC3150">
            <w:pPr>
              <w:spacing w:after="0" w:line="320" w:lineRule="auto"/>
              <w:ind w:left="0" w:firstLine="0"/>
              <w:jc w:val="left"/>
            </w:pPr>
            <w:r>
              <w:t xml:space="preserve">payments, outstanding debts </w:t>
            </w:r>
          </w:p>
          <w:p w:rsidR="005E3316" w:rsidRDefault="00CC3150">
            <w:pPr>
              <w:spacing w:after="0" w:line="259" w:lineRule="auto"/>
              <w:ind w:left="0" w:firstLine="0"/>
              <w:jc w:val="left"/>
            </w:pPr>
            <w:r>
              <w:t xml:space="preserve">etc    </w:t>
            </w:r>
          </w:p>
        </w:tc>
        <w:tc>
          <w:tcPr>
            <w:tcW w:w="1951" w:type="dxa"/>
            <w:tcBorders>
              <w:top w:val="single" w:sz="8" w:space="0" w:color="666666"/>
              <w:left w:val="single" w:sz="8" w:space="0" w:color="666666"/>
              <w:bottom w:val="single" w:sz="8" w:space="0" w:color="666666"/>
              <w:right w:val="single" w:sz="8" w:space="0" w:color="666666"/>
            </w:tcBorders>
          </w:tcPr>
          <w:p w:rsidR="005E3316" w:rsidRDefault="00CC3150">
            <w:pPr>
              <w:spacing w:after="0" w:line="322" w:lineRule="auto"/>
              <w:ind w:left="0" w:right="59" w:firstLine="0"/>
            </w:pPr>
            <w:r>
              <w:t xml:space="preserve">Limited impact, as we sit under two Local </w:t>
            </w:r>
          </w:p>
          <w:p w:rsidR="005E3316" w:rsidRDefault="00CC3150">
            <w:pPr>
              <w:spacing w:after="0" w:line="259" w:lineRule="auto"/>
              <w:ind w:left="0" w:firstLine="0"/>
              <w:jc w:val="left"/>
            </w:pPr>
            <w:r>
              <w:t xml:space="preserve">Authorities    </w:t>
            </w:r>
          </w:p>
        </w:tc>
        <w:tc>
          <w:tcPr>
            <w:tcW w:w="1125"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right="163" w:firstLine="0"/>
              <w:jc w:val="center"/>
            </w:pPr>
            <w:r>
              <w:t xml:space="preserve">2    </w:t>
            </w:r>
          </w:p>
        </w:tc>
        <w:tc>
          <w:tcPr>
            <w:tcW w:w="1260"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right="168" w:firstLine="0"/>
              <w:jc w:val="center"/>
            </w:pPr>
            <w:r>
              <w:t xml:space="preserve">1    </w:t>
            </w:r>
          </w:p>
        </w:tc>
        <w:tc>
          <w:tcPr>
            <w:tcW w:w="945"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right="162" w:firstLine="0"/>
              <w:jc w:val="center"/>
            </w:pPr>
            <w:r>
              <w:rPr>
                <w:b/>
              </w:rPr>
              <w:t xml:space="preserve">2  </w:t>
            </w:r>
            <w:r>
              <w:t xml:space="preserve">  </w:t>
            </w:r>
          </w:p>
        </w:tc>
        <w:tc>
          <w:tcPr>
            <w:tcW w:w="5641"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right="56" w:firstLine="0"/>
            </w:pPr>
            <w:r>
              <w:t xml:space="preserve">Prompt follow-up with invoices/expected payments. Prompt payments between partners. Close monitoring of all expected income    </w:t>
            </w:r>
          </w:p>
        </w:tc>
        <w:tc>
          <w:tcPr>
            <w:tcW w:w="1336" w:type="dxa"/>
            <w:tcBorders>
              <w:top w:val="single" w:sz="8" w:space="0" w:color="666666"/>
              <w:left w:val="single" w:sz="8" w:space="0" w:color="666666"/>
              <w:bottom w:val="single" w:sz="8" w:space="0" w:color="666666"/>
              <w:right w:val="single" w:sz="8" w:space="0" w:color="000000"/>
            </w:tcBorders>
          </w:tcPr>
          <w:p w:rsidR="005E3316" w:rsidRDefault="00CC3150">
            <w:pPr>
              <w:spacing w:after="0" w:line="259" w:lineRule="auto"/>
              <w:ind w:left="186" w:firstLine="65"/>
              <w:jc w:val="left"/>
            </w:pPr>
            <w:r>
              <w:t xml:space="preserve">Senior Admin    </w:t>
            </w:r>
          </w:p>
        </w:tc>
      </w:tr>
      <w:tr w:rsidR="005E3316">
        <w:trPr>
          <w:trHeight w:val="3927"/>
        </w:trPr>
        <w:tc>
          <w:tcPr>
            <w:tcW w:w="2011" w:type="dxa"/>
            <w:tcBorders>
              <w:top w:val="single" w:sz="8" w:space="0" w:color="666666"/>
              <w:left w:val="single" w:sz="8" w:space="0" w:color="000000"/>
              <w:bottom w:val="single" w:sz="8" w:space="0" w:color="666666"/>
              <w:right w:val="single" w:sz="8" w:space="0" w:color="666666"/>
            </w:tcBorders>
          </w:tcPr>
          <w:p w:rsidR="005E3316" w:rsidRDefault="00CC3150">
            <w:pPr>
              <w:spacing w:after="0" w:line="320" w:lineRule="auto"/>
              <w:ind w:left="0" w:firstLine="0"/>
            </w:pPr>
            <w:r>
              <w:lastRenderedPageBreak/>
              <w:t xml:space="preserve">19. Missed income targets in </w:t>
            </w:r>
          </w:p>
          <w:p w:rsidR="005E3316" w:rsidRDefault="00CC3150">
            <w:pPr>
              <w:spacing w:after="74" w:line="259" w:lineRule="auto"/>
              <w:ind w:left="0" w:firstLine="0"/>
              <w:jc w:val="left"/>
            </w:pPr>
            <w:r>
              <w:t xml:space="preserve">Northumberland  </w:t>
            </w:r>
          </w:p>
          <w:p w:rsidR="005E3316" w:rsidRDefault="00CC3150">
            <w:pPr>
              <w:spacing w:after="0" w:line="259" w:lineRule="auto"/>
              <w:ind w:left="0" w:firstLine="0"/>
              <w:jc w:val="left"/>
            </w:pPr>
            <w:r>
              <w:t xml:space="preserve">   </w:t>
            </w:r>
          </w:p>
        </w:tc>
        <w:tc>
          <w:tcPr>
            <w:tcW w:w="1951" w:type="dxa"/>
            <w:tcBorders>
              <w:top w:val="single" w:sz="8" w:space="0" w:color="666666"/>
              <w:left w:val="single" w:sz="8" w:space="0" w:color="666666"/>
              <w:bottom w:val="single" w:sz="8" w:space="0" w:color="666666"/>
              <w:right w:val="single" w:sz="8" w:space="0" w:color="666666"/>
            </w:tcBorders>
          </w:tcPr>
          <w:p w:rsidR="005E3316" w:rsidRDefault="00CC3150">
            <w:pPr>
              <w:spacing w:after="16" w:line="320" w:lineRule="auto"/>
              <w:ind w:left="0" w:right="59" w:firstLine="0"/>
            </w:pPr>
            <w:r>
              <w:t xml:space="preserve">Need to reduce activities, need to reduce </w:t>
            </w:r>
          </w:p>
          <w:p w:rsidR="005E3316" w:rsidRDefault="00CC3150">
            <w:pPr>
              <w:spacing w:after="0" w:line="259" w:lineRule="auto"/>
              <w:ind w:left="0" w:firstLine="0"/>
              <w:jc w:val="left"/>
            </w:pPr>
            <w:r>
              <w:t xml:space="preserve">overheads </w:t>
            </w:r>
            <w:r>
              <w:tab/>
              <w:t xml:space="preserve">- staffing, premises etc.      </w:t>
            </w:r>
          </w:p>
        </w:tc>
        <w:tc>
          <w:tcPr>
            <w:tcW w:w="1125"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firstLine="0"/>
              <w:jc w:val="left"/>
            </w:pPr>
            <w:r>
              <w:t xml:space="preserve">3    </w:t>
            </w:r>
          </w:p>
        </w:tc>
        <w:tc>
          <w:tcPr>
            <w:tcW w:w="1260"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firstLine="0"/>
              <w:jc w:val="left"/>
            </w:pPr>
            <w:r>
              <w:t xml:space="preserve">4    </w:t>
            </w:r>
          </w:p>
        </w:tc>
        <w:tc>
          <w:tcPr>
            <w:tcW w:w="945"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firstLine="0"/>
              <w:jc w:val="left"/>
            </w:pPr>
            <w:r>
              <w:rPr>
                <w:b/>
              </w:rPr>
              <w:t xml:space="preserve">12  </w:t>
            </w:r>
            <w:r>
              <w:t xml:space="preserve">  </w:t>
            </w:r>
          </w:p>
        </w:tc>
        <w:tc>
          <w:tcPr>
            <w:tcW w:w="5641"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right="56" w:firstLine="0"/>
            </w:pPr>
            <w:r>
              <w:t xml:space="preserve">In this eventuality, we may need to reduce planned delivery/expenditure and redeploy staff to other (income generating) activities. Review of refund procedure to minimise lost income. Introduction of voluntary “add 5” scheme to increase income from existing customers. May need to consider a mid-year price increase, accelerate our planned increases to SLA charges and explore a WCET delivery model that has fewer staffing overheads.    </w:t>
            </w:r>
          </w:p>
        </w:tc>
        <w:tc>
          <w:tcPr>
            <w:tcW w:w="1336" w:type="dxa"/>
            <w:tcBorders>
              <w:top w:val="single" w:sz="8" w:space="0" w:color="666666"/>
              <w:left w:val="single" w:sz="8" w:space="0" w:color="666666"/>
              <w:bottom w:val="single" w:sz="8" w:space="0" w:color="666666"/>
              <w:right w:val="single" w:sz="8" w:space="0" w:color="000000"/>
            </w:tcBorders>
          </w:tcPr>
          <w:p w:rsidR="005E3316" w:rsidRDefault="00CC3150">
            <w:pPr>
              <w:spacing w:after="74" w:line="259" w:lineRule="auto"/>
              <w:ind w:left="0" w:firstLine="0"/>
              <w:jc w:val="left"/>
            </w:pPr>
            <w:r>
              <w:t xml:space="preserve">Lead </w:t>
            </w:r>
          </w:p>
          <w:p w:rsidR="005E3316" w:rsidRDefault="00CC3150">
            <w:pPr>
              <w:spacing w:after="16" w:line="319" w:lineRule="auto"/>
              <w:ind w:left="0" w:firstLine="0"/>
              <w:jc w:val="left"/>
            </w:pPr>
            <w:proofErr w:type="gramStart"/>
            <w:r>
              <w:t>Officer,  No</w:t>
            </w:r>
            <w:proofErr w:type="gramEnd"/>
            <w:r>
              <w:t xml:space="preserve"> </w:t>
            </w:r>
            <w:proofErr w:type="spellStart"/>
            <w:r>
              <w:t>rthumberla</w:t>
            </w:r>
            <w:proofErr w:type="spellEnd"/>
          </w:p>
          <w:p w:rsidR="005E3316" w:rsidRDefault="00CC3150">
            <w:pPr>
              <w:tabs>
                <w:tab w:val="center" w:pos="126"/>
                <w:tab w:val="center" w:pos="933"/>
              </w:tabs>
              <w:spacing w:after="79" w:line="259" w:lineRule="auto"/>
              <w:ind w:left="0" w:firstLine="0"/>
              <w:jc w:val="left"/>
            </w:pPr>
            <w:r>
              <w:rPr>
                <w:sz w:val="22"/>
              </w:rPr>
              <w:tab/>
            </w:r>
            <w:proofErr w:type="spellStart"/>
            <w:r>
              <w:t>nd</w:t>
            </w:r>
            <w:proofErr w:type="spellEnd"/>
            <w:r>
              <w:t xml:space="preserve"> </w:t>
            </w:r>
            <w:r>
              <w:tab/>
              <w:t xml:space="preserve">and </w:t>
            </w:r>
          </w:p>
          <w:p w:rsidR="005E3316" w:rsidRDefault="00CC3150">
            <w:pPr>
              <w:spacing w:after="74" w:line="259" w:lineRule="auto"/>
              <w:ind w:left="0" w:firstLine="0"/>
              <w:jc w:val="left"/>
            </w:pPr>
            <w:r>
              <w:t xml:space="preserve">Senior </w:t>
            </w:r>
          </w:p>
          <w:p w:rsidR="005E3316" w:rsidRDefault="00CC3150">
            <w:pPr>
              <w:spacing w:after="74" w:line="259" w:lineRule="auto"/>
              <w:ind w:left="0" w:firstLine="0"/>
              <w:jc w:val="left"/>
            </w:pPr>
            <w:r>
              <w:t xml:space="preserve">Specialist, </w:t>
            </w:r>
          </w:p>
          <w:p w:rsidR="005E3316" w:rsidRDefault="00CC3150">
            <w:pPr>
              <w:spacing w:after="74" w:line="259" w:lineRule="auto"/>
              <w:ind w:left="0" w:firstLine="0"/>
              <w:jc w:val="left"/>
            </w:pPr>
            <w:r>
              <w:t xml:space="preserve">Newcastle </w:t>
            </w:r>
          </w:p>
          <w:p w:rsidR="005E3316" w:rsidRDefault="00CC3150">
            <w:pPr>
              <w:spacing w:after="73" w:line="259" w:lineRule="auto"/>
              <w:ind w:left="0" w:firstLine="0"/>
              <w:jc w:val="left"/>
            </w:pPr>
            <w:r>
              <w:t xml:space="preserve">   </w:t>
            </w:r>
          </w:p>
          <w:p w:rsidR="005E3316" w:rsidRDefault="00CC3150">
            <w:pPr>
              <w:spacing w:after="74" w:line="259" w:lineRule="auto"/>
              <w:ind w:left="0" w:firstLine="0"/>
              <w:jc w:val="left"/>
            </w:pPr>
            <w:r>
              <w:t xml:space="preserve">    </w:t>
            </w:r>
          </w:p>
          <w:p w:rsidR="005E3316" w:rsidRDefault="00CC3150">
            <w:pPr>
              <w:spacing w:after="0" w:line="259" w:lineRule="auto"/>
              <w:ind w:left="0" w:firstLine="0"/>
              <w:jc w:val="left"/>
            </w:pPr>
            <w:r>
              <w:t xml:space="preserve">    </w:t>
            </w:r>
          </w:p>
        </w:tc>
      </w:tr>
      <w:tr w:rsidR="005E3316">
        <w:trPr>
          <w:trHeight w:val="1585"/>
        </w:trPr>
        <w:tc>
          <w:tcPr>
            <w:tcW w:w="2011" w:type="dxa"/>
            <w:tcBorders>
              <w:top w:val="single" w:sz="8" w:space="0" w:color="666666"/>
              <w:left w:val="single" w:sz="8" w:space="0" w:color="000000"/>
              <w:bottom w:val="single" w:sz="8" w:space="0" w:color="666666"/>
              <w:right w:val="single" w:sz="8" w:space="0" w:color="666666"/>
            </w:tcBorders>
          </w:tcPr>
          <w:p w:rsidR="005E3316" w:rsidRDefault="00CC3150">
            <w:pPr>
              <w:spacing w:after="0" w:line="259" w:lineRule="auto"/>
              <w:ind w:left="0" w:firstLine="0"/>
              <w:jc w:val="left"/>
            </w:pPr>
            <w:r>
              <w:t xml:space="preserve">20. </w:t>
            </w:r>
            <w:proofErr w:type="spellStart"/>
            <w:r>
              <w:t>Covid</w:t>
            </w:r>
            <w:proofErr w:type="spellEnd"/>
            <w:r>
              <w:t xml:space="preserve">/19    </w:t>
            </w:r>
          </w:p>
        </w:tc>
        <w:tc>
          <w:tcPr>
            <w:tcW w:w="1951" w:type="dxa"/>
            <w:tcBorders>
              <w:top w:val="single" w:sz="8" w:space="0" w:color="666666"/>
              <w:left w:val="single" w:sz="8" w:space="0" w:color="666666"/>
              <w:bottom w:val="single" w:sz="8" w:space="0" w:color="666666"/>
              <w:right w:val="single" w:sz="8" w:space="0" w:color="666666"/>
            </w:tcBorders>
          </w:tcPr>
          <w:p w:rsidR="005E3316" w:rsidRDefault="00CC3150">
            <w:pPr>
              <w:tabs>
                <w:tab w:val="center" w:pos="69"/>
                <w:tab w:val="center" w:pos="835"/>
                <w:tab w:val="center" w:pos="1632"/>
              </w:tabs>
              <w:spacing w:after="74" w:line="259" w:lineRule="auto"/>
              <w:ind w:left="0" w:firstLine="0"/>
              <w:jc w:val="left"/>
            </w:pPr>
            <w:r>
              <w:rPr>
                <w:sz w:val="22"/>
              </w:rPr>
              <w:tab/>
            </w:r>
            <w:r>
              <w:t xml:space="preserve">A </w:t>
            </w:r>
            <w:r>
              <w:tab/>
              <w:t xml:space="preserve">return </w:t>
            </w:r>
            <w:r>
              <w:tab/>
              <w:t xml:space="preserve">to </w:t>
            </w:r>
          </w:p>
          <w:p w:rsidR="005E3316" w:rsidRDefault="00CC3150">
            <w:pPr>
              <w:spacing w:after="0" w:line="259" w:lineRule="auto"/>
              <w:ind w:left="0" w:right="54" w:firstLine="0"/>
            </w:pPr>
            <w:r>
              <w:t xml:space="preserve">increased restrictions could disrupt in-person </w:t>
            </w:r>
          </w:p>
        </w:tc>
        <w:tc>
          <w:tcPr>
            <w:tcW w:w="1125"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400" w:right="345" w:hanging="400"/>
              <w:jc w:val="left"/>
            </w:pPr>
            <w:r>
              <w:t xml:space="preserve">3        </w:t>
            </w:r>
          </w:p>
        </w:tc>
        <w:tc>
          <w:tcPr>
            <w:tcW w:w="1260"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79" w:line="259" w:lineRule="auto"/>
              <w:ind w:left="0" w:firstLine="0"/>
              <w:jc w:val="left"/>
            </w:pPr>
            <w:r>
              <w:t xml:space="preserve">1 </w:t>
            </w:r>
          </w:p>
          <w:p w:rsidR="005E3316" w:rsidRDefault="00CC3150">
            <w:pPr>
              <w:spacing w:after="0" w:line="259" w:lineRule="auto"/>
              <w:ind w:left="50" w:firstLine="0"/>
              <w:jc w:val="center"/>
            </w:pPr>
            <w:r>
              <w:t xml:space="preserve">    </w:t>
            </w:r>
          </w:p>
        </w:tc>
        <w:tc>
          <w:tcPr>
            <w:tcW w:w="945" w:type="dxa"/>
            <w:tcBorders>
              <w:top w:val="single" w:sz="8" w:space="0" w:color="666666"/>
              <w:left w:val="single" w:sz="8" w:space="0" w:color="666666"/>
              <w:bottom w:val="single" w:sz="8" w:space="0" w:color="666666"/>
              <w:right w:val="single" w:sz="8" w:space="0" w:color="666666"/>
            </w:tcBorders>
          </w:tcPr>
          <w:p w:rsidR="005E3316" w:rsidRDefault="00CC3150">
            <w:pPr>
              <w:spacing w:after="74" w:line="259" w:lineRule="auto"/>
              <w:ind w:left="0" w:firstLine="0"/>
              <w:jc w:val="left"/>
            </w:pPr>
            <w:r>
              <w:rPr>
                <w:b/>
              </w:rPr>
              <w:t>3</w:t>
            </w:r>
            <w:r>
              <w:t xml:space="preserve">  </w:t>
            </w:r>
          </w:p>
          <w:p w:rsidR="005E3316" w:rsidRDefault="00CC3150">
            <w:pPr>
              <w:spacing w:after="0" w:line="259" w:lineRule="auto"/>
              <w:ind w:left="55" w:firstLine="0"/>
              <w:jc w:val="center"/>
            </w:pPr>
            <w:r>
              <w:rPr>
                <w:b/>
              </w:rPr>
              <w:t xml:space="preserve">  </w:t>
            </w:r>
            <w:r>
              <w:t xml:space="preserve">  </w:t>
            </w:r>
          </w:p>
        </w:tc>
        <w:tc>
          <w:tcPr>
            <w:tcW w:w="5641"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right="56" w:firstLine="0"/>
            </w:pPr>
            <w:r>
              <w:t xml:space="preserve">It seems highly unlikely that this will be an ongoing issue – due to the vaccine roll-out. Online resources ready for school and home use, in place of in-person delivery. Online tuition option available, with direct contact for </w:t>
            </w:r>
          </w:p>
        </w:tc>
        <w:tc>
          <w:tcPr>
            <w:tcW w:w="1336" w:type="dxa"/>
            <w:tcBorders>
              <w:top w:val="single" w:sz="8" w:space="0" w:color="666666"/>
              <w:left w:val="single" w:sz="8" w:space="0" w:color="666666"/>
              <w:bottom w:val="single" w:sz="8" w:space="0" w:color="666666"/>
              <w:right w:val="single" w:sz="8" w:space="0" w:color="000000"/>
            </w:tcBorders>
          </w:tcPr>
          <w:p w:rsidR="005E3316" w:rsidRDefault="00CC3150">
            <w:pPr>
              <w:spacing w:after="74" w:line="259" w:lineRule="auto"/>
              <w:ind w:left="0" w:firstLine="0"/>
              <w:jc w:val="left"/>
            </w:pPr>
            <w:r>
              <w:t xml:space="preserve">Lead </w:t>
            </w:r>
          </w:p>
          <w:p w:rsidR="005E3316" w:rsidRDefault="00CC3150">
            <w:pPr>
              <w:spacing w:after="11" w:line="324" w:lineRule="auto"/>
              <w:ind w:left="0" w:firstLine="0"/>
              <w:jc w:val="left"/>
            </w:pPr>
            <w:proofErr w:type="gramStart"/>
            <w:r>
              <w:t>Officer,  No</w:t>
            </w:r>
            <w:proofErr w:type="gramEnd"/>
            <w:r>
              <w:t xml:space="preserve"> </w:t>
            </w:r>
            <w:proofErr w:type="spellStart"/>
            <w:r>
              <w:t>rthumberla</w:t>
            </w:r>
            <w:proofErr w:type="spellEnd"/>
          </w:p>
          <w:p w:rsidR="005E3316" w:rsidRDefault="00CC3150">
            <w:pPr>
              <w:tabs>
                <w:tab w:val="center" w:pos="126"/>
                <w:tab w:val="center" w:pos="933"/>
              </w:tabs>
              <w:spacing w:after="0" w:line="259" w:lineRule="auto"/>
              <w:ind w:left="0" w:firstLine="0"/>
              <w:jc w:val="left"/>
            </w:pPr>
            <w:r>
              <w:rPr>
                <w:sz w:val="22"/>
              </w:rPr>
              <w:tab/>
            </w:r>
            <w:proofErr w:type="spellStart"/>
            <w:r>
              <w:t>nd</w:t>
            </w:r>
            <w:proofErr w:type="spellEnd"/>
            <w:r>
              <w:t xml:space="preserve"> </w:t>
            </w:r>
            <w:r>
              <w:tab/>
              <w:t xml:space="preserve">and </w:t>
            </w:r>
          </w:p>
        </w:tc>
      </w:tr>
    </w:tbl>
    <w:p w:rsidR="005E3316" w:rsidRDefault="005E3316">
      <w:pPr>
        <w:spacing w:after="0" w:line="259" w:lineRule="auto"/>
        <w:ind w:left="-1136" w:right="302" w:firstLine="0"/>
        <w:jc w:val="left"/>
      </w:pPr>
    </w:p>
    <w:tbl>
      <w:tblPr>
        <w:tblStyle w:val="TableGrid"/>
        <w:tblW w:w="14269" w:type="dxa"/>
        <w:tblInd w:w="10" w:type="dxa"/>
        <w:tblCellMar>
          <w:top w:w="60" w:type="dxa"/>
          <w:left w:w="105" w:type="dxa"/>
          <w:bottom w:w="0" w:type="dxa"/>
          <w:right w:w="56" w:type="dxa"/>
        </w:tblCellMar>
        <w:tblLook w:val="04A0" w:firstRow="1" w:lastRow="0" w:firstColumn="1" w:lastColumn="0" w:noHBand="0" w:noVBand="1"/>
      </w:tblPr>
      <w:tblGrid>
        <w:gridCol w:w="2011"/>
        <w:gridCol w:w="1951"/>
        <w:gridCol w:w="1125"/>
        <w:gridCol w:w="1260"/>
        <w:gridCol w:w="945"/>
        <w:gridCol w:w="5641"/>
        <w:gridCol w:w="1336"/>
      </w:tblGrid>
      <w:tr w:rsidR="005E3316">
        <w:trPr>
          <w:trHeight w:val="2366"/>
        </w:trPr>
        <w:tc>
          <w:tcPr>
            <w:tcW w:w="2011" w:type="dxa"/>
            <w:tcBorders>
              <w:top w:val="single" w:sz="8" w:space="0" w:color="666666"/>
              <w:left w:val="single" w:sz="8" w:space="0" w:color="000000"/>
              <w:bottom w:val="single" w:sz="8" w:space="0" w:color="666666"/>
              <w:right w:val="single" w:sz="8" w:space="0" w:color="666666"/>
            </w:tcBorders>
          </w:tcPr>
          <w:p w:rsidR="005E3316" w:rsidRDefault="005E3316">
            <w:pPr>
              <w:spacing w:after="160" w:line="259" w:lineRule="auto"/>
              <w:ind w:left="0" w:firstLine="0"/>
              <w:jc w:val="left"/>
            </w:pPr>
          </w:p>
        </w:tc>
        <w:tc>
          <w:tcPr>
            <w:tcW w:w="1951"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right="54" w:firstLine="0"/>
            </w:pPr>
            <w:r>
              <w:t xml:space="preserve">delivery and therefore reduce earned income    </w:t>
            </w:r>
          </w:p>
        </w:tc>
        <w:tc>
          <w:tcPr>
            <w:tcW w:w="1125" w:type="dxa"/>
            <w:tcBorders>
              <w:top w:val="single" w:sz="8" w:space="0" w:color="666666"/>
              <w:left w:val="single" w:sz="8" w:space="0" w:color="666666"/>
              <w:bottom w:val="single" w:sz="8" w:space="0" w:color="666666"/>
              <w:right w:val="single" w:sz="8" w:space="0" w:color="666666"/>
            </w:tcBorders>
          </w:tcPr>
          <w:p w:rsidR="005E3316" w:rsidRDefault="005E3316">
            <w:pPr>
              <w:spacing w:after="160" w:line="259" w:lineRule="auto"/>
              <w:ind w:left="0" w:firstLine="0"/>
              <w:jc w:val="left"/>
            </w:pPr>
          </w:p>
        </w:tc>
        <w:tc>
          <w:tcPr>
            <w:tcW w:w="1260" w:type="dxa"/>
            <w:tcBorders>
              <w:top w:val="single" w:sz="8" w:space="0" w:color="666666"/>
              <w:left w:val="single" w:sz="8" w:space="0" w:color="666666"/>
              <w:bottom w:val="single" w:sz="8" w:space="0" w:color="666666"/>
              <w:right w:val="single" w:sz="8" w:space="0" w:color="666666"/>
            </w:tcBorders>
          </w:tcPr>
          <w:p w:rsidR="005E3316" w:rsidRDefault="005E3316">
            <w:pPr>
              <w:spacing w:after="160" w:line="259" w:lineRule="auto"/>
              <w:ind w:left="0" w:firstLine="0"/>
              <w:jc w:val="left"/>
            </w:pPr>
          </w:p>
        </w:tc>
        <w:tc>
          <w:tcPr>
            <w:tcW w:w="945" w:type="dxa"/>
            <w:tcBorders>
              <w:top w:val="single" w:sz="8" w:space="0" w:color="666666"/>
              <w:left w:val="single" w:sz="8" w:space="0" w:color="666666"/>
              <w:bottom w:val="single" w:sz="8" w:space="0" w:color="666666"/>
              <w:right w:val="single" w:sz="8" w:space="0" w:color="666666"/>
            </w:tcBorders>
          </w:tcPr>
          <w:p w:rsidR="005E3316" w:rsidRDefault="005E3316">
            <w:pPr>
              <w:spacing w:after="160" w:line="259" w:lineRule="auto"/>
              <w:ind w:left="0" w:firstLine="0"/>
              <w:jc w:val="left"/>
            </w:pPr>
          </w:p>
        </w:tc>
        <w:tc>
          <w:tcPr>
            <w:tcW w:w="5641" w:type="dxa"/>
            <w:tcBorders>
              <w:top w:val="single" w:sz="8" w:space="0" w:color="666666"/>
              <w:left w:val="single" w:sz="8" w:space="0" w:color="666666"/>
              <w:bottom w:val="single" w:sz="8" w:space="0" w:color="666666"/>
              <w:right w:val="single" w:sz="8" w:space="0" w:color="666666"/>
            </w:tcBorders>
          </w:tcPr>
          <w:p w:rsidR="005E3316" w:rsidRDefault="00CC3150">
            <w:pPr>
              <w:spacing w:after="0" w:line="320" w:lineRule="auto"/>
              <w:ind w:left="0" w:right="60" w:firstLine="0"/>
            </w:pPr>
            <w:r>
              <w:t xml:space="preserve">an increased number of parents/families. Parental consent forms and training/logistics in place if online tuition is needed.     </w:t>
            </w:r>
          </w:p>
          <w:p w:rsidR="005E3316" w:rsidRDefault="00CC3150">
            <w:pPr>
              <w:spacing w:after="0" w:line="259" w:lineRule="auto"/>
              <w:ind w:left="0" w:firstLine="0"/>
              <w:jc w:val="left"/>
            </w:pPr>
            <w:r>
              <w:t xml:space="preserve">    </w:t>
            </w:r>
          </w:p>
        </w:tc>
        <w:tc>
          <w:tcPr>
            <w:tcW w:w="1336" w:type="dxa"/>
            <w:tcBorders>
              <w:top w:val="single" w:sz="8" w:space="0" w:color="666666"/>
              <w:left w:val="single" w:sz="8" w:space="0" w:color="666666"/>
              <w:bottom w:val="single" w:sz="8" w:space="0" w:color="666666"/>
              <w:right w:val="single" w:sz="8" w:space="0" w:color="000000"/>
            </w:tcBorders>
          </w:tcPr>
          <w:p w:rsidR="005E3316" w:rsidRDefault="00CC3150">
            <w:pPr>
              <w:spacing w:after="74" w:line="259" w:lineRule="auto"/>
              <w:ind w:left="0" w:firstLine="0"/>
              <w:jc w:val="left"/>
            </w:pPr>
            <w:r>
              <w:t xml:space="preserve">Senior </w:t>
            </w:r>
          </w:p>
          <w:p w:rsidR="005E3316" w:rsidRDefault="00CC3150">
            <w:pPr>
              <w:spacing w:after="74" w:line="259" w:lineRule="auto"/>
              <w:ind w:left="0" w:firstLine="0"/>
              <w:jc w:val="left"/>
            </w:pPr>
            <w:r>
              <w:t xml:space="preserve">Specialist, </w:t>
            </w:r>
          </w:p>
          <w:p w:rsidR="005E3316" w:rsidRDefault="00CC3150">
            <w:pPr>
              <w:spacing w:after="74" w:line="259" w:lineRule="auto"/>
              <w:ind w:left="0" w:firstLine="0"/>
              <w:jc w:val="left"/>
            </w:pPr>
            <w:r>
              <w:t xml:space="preserve">Newcastle </w:t>
            </w:r>
          </w:p>
          <w:p w:rsidR="005E3316" w:rsidRDefault="00CC3150">
            <w:pPr>
              <w:spacing w:after="74" w:line="259" w:lineRule="auto"/>
              <w:ind w:left="0" w:firstLine="0"/>
              <w:jc w:val="left"/>
            </w:pPr>
            <w:r>
              <w:t xml:space="preserve">   </w:t>
            </w:r>
          </w:p>
          <w:p w:rsidR="005E3316" w:rsidRDefault="00CC3150">
            <w:pPr>
              <w:spacing w:after="74" w:line="259" w:lineRule="auto"/>
              <w:ind w:left="0" w:firstLine="0"/>
              <w:jc w:val="left"/>
            </w:pPr>
            <w:r>
              <w:t xml:space="preserve">    </w:t>
            </w:r>
          </w:p>
          <w:p w:rsidR="005E3316" w:rsidRDefault="00CC3150">
            <w:pPr>
              <w:spacing w:after="0" w:line="259" w:lineRule="auto"/>
              <w:ind w:left="56" w:firstLine="0"/>
              <w:jc w:val="center"/>
            </w:pPr>
            <w:r>
              <w:t xml:space="preserve">    </w:t>
            </w:r>
          </w:p>
        </w:tc>
      </w:tr>
      <w:tr w:rsidR="005E3316">
        <w:trPr>
          <w:trHeight w:val="4317"/>
        </w:trPr>
        <w:tc>
          <w:tcPr>
            <w:tcW w:w="2011" w:type="dxa"/>
            <w:tcBorders>
              <w:top w:val="single" w:sz="8" w:space="0" w:color="666666"/>
              <w:left w:val="single" w:sz="8" w:space="0" w:color="000000"/>
              <w:bottom w:val="single" w:sz="8" w:space="0" w:color="666666"/>
              <w:right w:val="single" w:sz="8" w:space="0" w:color="666666"/>
            </w:tcBorders>
          </w:tcPr>
          <w:p w:rsidR="005E3316" w:rsidRDefault="00CC3150">
            <w:pPr>
              <w:spacing w:after="74" w:line="259" w:lineRule="auto"/>
              <w:ind w:left="0" w:firstLine="0"/>
              <w:jc w:val="left"/>
            </w:pPr>
            <w:r>
              <w:lastRenderedPageBreak/>
              <w:t xml:space="preserve">21. Cost of Living </w:t>
            </w:r>
          </w:p>
          <w:p w:rsidR="005E3316" w:rsidRDefault="00CC3150">
            <w:pPr>
              <w:spacing w:after="0" w:line="259" w:lineRule="auto"/>
              <w:ind w:left="0" w:firstLine="0"/>
              <w:jc w:val="left"/>
            </w:pPr>
            <w:r>
              <w:t xml:space="preserve">crisis    </w:t>
            </w:r>
          </w:p>
        </w:tc>
        <w:tc>
          <w:tcPr>
            <w:tcW w:w="1951" w:type="dxa"/>
            <w:tcBorders>
              <w:top w:val="single" w:sz="8" w:space="0" w:color="666666"/>
              <w:left w:val="single" w:sz="8" w:space="0" w:color="666666"/>
              <w:bottom w:val="single" w:sz="8" w:space="0" w:color="666666"/>
              <w:right w:val="single" w:sz="8" w:space="0" w:color="666666"/>
            </w:tcBorders>
          </w:tcPr>
          <w:p w:rsidR="005E3316" w:rsidRDefault="00CC3150">
            <w:pPr>
              <w:spacing w:after="0" w:line="322" w:lineRule="auto"/>
              <w:ind w:left="0" w:firstLine="0"/>
              <w:jc w:val="left"/>
            </w:pPr>
            <w:r>
              <w:t xml:space="preserve">Some </w:t>
            </w:r>
            <w:r>
              <w:tab/>
              <w:t xml:space="preserve">families may choose not to spend limited ‘disposable income’ on music lessons, </w:t>
            </w:r>
            <w:r>
              <w:tab/>
              <w:t xml:space="preserve">thus reducing earned </w:t>
            </w:r>
          </w:p>
          <w:p w:rsidR="005E3316" w:rsidRDefault="00CC3150">
            <w:pPr>
              <w:spacing w:after="0" w:line="259" w:lineRule="auto"/>
              <w:ind w:left="0" w:firstLine="0"/>
              <w:jc w:val="left"/>
            </w:pPr>
            <w:r>
              <w:t xml:space="preserve">income    </w:t>
            </w:r>
          </w:p>
        </w:tc>
        <w:tc>
          <w:tcPr>
            <w:tcW w:w="1125"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right="162" w:firstLine="0"/>
              <w:jc w:val="center"/>
            </w:pPr>
            <w:r>
              <w:t xml:space="preserve">4    </w:t>
            </w:r>
          </w:p>
        </w:tc>
        <w:tc>
          <w:tcPr>
            <w:tcW w:w="1260"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right="107" w:firstLine="0"/>
              <w:jc w:val="center"/>
            </w:pPr>
            <w:r>
              <w:t xml:space="preserve">5   </w:t>
            </w:r>
          </w:p>
        </w:tc>
        <w:tc>
          <w:tcPr>
            <w:tcW w:w="945"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right="162" w:firstLine="0"/>
              <w:jc w:val="center"/>
            </w:pPr>
            <w:r>
              <w:rPr>
                <w:b/>
              </w:rPr>
              <w:t xml:space="preserve">20  </w:t>
            </w:r>
            <w:r>
              <w:t xml:space="preserve">  </w:t>
            </w:r>
          </w:p>
        </w:tc>
        <w:tc>
          <w:tcPr>
            <w:tcW w:w="5641"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right="56" w:firstLine="0"/>
            </w:pPr>
            <w:r>
              <w:t>MPN Charity in place to support households where finance is a barrier. MPN will need to continue to highlight the</w:t>
            </w:r>
            <w:r>
              <w:rPr>
                <w:b/>
                <w:i/>
              </w:rPr>
              <w:t xml:space="preserve"> value</w:t>
            </w:r>
            <w:r>
              <w:t xml:space="preserve"> of music education vs the cost. Create deeper links with Local Authority colleagues with Strategic Inclusion Leads in order to identify potential funding to remove financial barriers for those struggling to access provision and/or fund targeted projects working with under-represented and marginalized groups.  </w:t>
            </w:r>
          </w:p>
        </w:tc>
        <w:tc>
          <w:tcPr>
            <w:tcW w:w="1336" w:type="dxa"/>
            <w:tcBorders>
              <w:top w:val="single" w:sz="8" w:space="0" w:color="666666"/>
              <w:left w:val="single" w:sz="8" w:space="0" w:color="666666"/>
              <w:bottom w:val="single" w:sz="8" w:space="0" w:color="666666"/>
              <w:right w:val="single" w:sz="8" w:space="0" w:color="000000"/>
            </w:tcBorders>
          </w:tcPr>
          <w:p w:rsidR="005E3316" w:rsidRDefault="00CC3150">
            <w:pPr>
              <w:spacing w:after="74" w:line="259" w:lineRule="auto"/>
              <w:ind w:left="0" w:firstLine="0"/>
              <w:jc w:val="left"/>
            </w:pPr>
            <w:r>
              <w:t xml:space="preserve">Lead </w:t>
            </w:r>
          </w:p>
          <w:p w:rsidR="005E3316" w:rsidRDefault="00CC3150">
            <w:pPr>
              <w:spacing w:after="15" w:line="320" w:lineRule="auto"/>
              <w:ind w:left="0" w:firstLine="0"/>
              <w:jc w:val="left"/>
            </w:pPr>
            <w:proofErr w:type="gramStart"/>
            <w:r>
              <w:t>Officer,  No</w:t>
            </w:r>
            <w:proofErr w:type="gramEnd"/>
            <w:r>
              <w:t xml:space="preserve"> </w:t>
            </w:r>
            <w:proofErr w:type="spellStart"/>
            <w:r>
              <w:t>rthumberla</w:t>
            </w:r>
            <w:proofErr w:type="spellEnd"/>
          </w:p>
          <w:p w:rsidR="005E3316" w:rsidRDefault="00CC3150">
            <w:pPr>
              <w:tabs>
                <w:tab w:val="center" w:pos="126"/>
                <w:tab w:val="center" w:pos="933"/>
              </w:tabs>
              <w:spacing w:after="74" w:line="259" w:lineRule="auto"/>
              <w:ind w:left="0" w:firstLine="0"/>
              <w:jc w:val="left"/>
            </w:pPr>
            <w:r>
              <w:rPr>
                <w:sz w:val="22"/>
              </w:rPr>
              <w:tab/>
            </w:r>
            <w:proofErr w:type="spellStart"/>
            <w:r>
              <w:t>nd</w:t>
            </w:r>
            <w:proofErr w:type="spellEnd"/>
            <w:r>
              <w:t xml:space="preserve"> </w:t>
            </w:r>
            <w:r>
              <w:tab/>
              <w:t xml:space="preserve">and </w:t>
            </w:r>
          </w:p>
          <w:p w:rsidR="005E3316" w:rsidRDefault="00CC3150">
            <w:pPr>
              <w:spacing w:after="74" w:line="259" w:lineRule="auto"/>
              <w:ind w:left="0" w:firstLine="0"/>
              <w:jc w:val="left"/>
            </w:pPr>
            <w:r>
              <w:t xml:space="preserve">Senior </w:t>
            </w:r>
          </w:p>
          <w:p w:rsidR="005E3316" w:rsidRDefault="00CC3150">
            <w:pPr>
              <w:spacing w:after="0" w:line="319" w:lineRule="auto"/>
              <w:ind w:left="0" w:firstLine="0"/>
              <w:jc w:val="left"/>
            </w:pPr>
            <w:r>
              <w:t xml:space="preserve">Specialist, Newcastle, </w:t>
            </w:r>
          </w:p>
          <w:p w:rsidR="005E3316" w:rsidRDefault="00CC3150">
            <w:pPr>
              <w:spacing w:after="79" w:line="259" w:lineRule="auto"/>
              <w:ind w:left="0" w:firstLine="0"/>
              <w:jc w:val="left"/>
            </w:pPr>
            <w:r>
              <w:t xml:space="preserve">in </w:t>
            </w:r>
          </w:p>
          <w:p w:rsidR="005E3316" w:rsidRDefault="00CC3150">
            <w:pPr>
              <w:spacing w:after="89" w:line="259" w:lineRule="auto"/>
              <w:ind w:left="0" w:firstLine="0"/>
              <w:jc w:val="left"/>
            </w:pPr>
            <w:proofErr w:type="spellStart"/>
            <w:r>
              <w:t>conjunctio</w:t>
            </w:r>
            <w:proofErr w:type="spellEnd"/>
          </w:p>
          <w:p w:rsidR="005E3316" w:rsidRDefault="00CC3150">
            <w:pPr>
              <w:tabs>
                <w:tab w:val="center" w:pos="63"/>
                <w:tab w:val="center" w:pos="900"/>
              </w:tabs>
              <w:spacing w:after="74" w:line="259" w:lineRule="auto"/>
              <w:ind w:left="0" w:firstLine="0"/>
              <w:jc w:val="left"/>
            </w:pPr>
            <w:r>
              <w:rPr>
                <w:sz w:val="22"/>
              </w:rPr>
              <w:tab/>
            </w:r>
            <w:r>
              <w:t xml:space="preserve">n </w:t>
            </w:r>
            <w:r>
              <w:tab/>
              <w:t xml:space="preserve">with </w:t>
            </w:r>
          </w:p>
          <w:p w:rsidR="005E3316" w:rsidRDefault="00CC3150">
            <w:pPr>
              <w:spacing w:after="0" w:line="259" w:lineRule="auto"/>
              <w:ind w:left="0" w:firstLine="0"/>
              <w:jc w:val="left"/>
            </w:pPr>
            <w:r>
              <w:t xml:space="preserve">BDO    </w:t>
            </w:r>
          </w:p>
        </w:tc>
      </w:tr>
      <w:tr w:rsidR="005E3316">
        <w:trPr>
          <w:trHeight w:val="2756"/>
        </w:trPr>
        <w:tc>
          <w:tcPr>
            <w:tcW w:w="2011" w:type="dxa"/>
            <w:tcBorders>
              <w:top w:val="single" w:sz="8" w:space="0" w:color="666666"/>
              <w:left w:val="single" w:sz="8" w:space="0" w:color="000000"/>
              <w:bottom w:val="single" w:sz="8" w:space="0" w:color="666666"/>
              <w:right w:val="single" w:sz="8" w:space="0" w:color="666666"/>
            </w:tcBorders>
          </w:tcPr>
          <w:p w:rsidR="005E3316" w:rsidRDefault="00CC3150">
            <w:pPr>
              <w:tabs>
                <w:tab w:val="center" w:pos="150"/>
                <w:tab w:val="center" w:pos="1317"/>
              </w:tabs>
              <w:spacing w:after="73" w:line="259" w:lineRule="auto"/>
              <w:ind w:left="0" w:firstLine="0"/>
              <w:jc w:val="left"/>
            </w:pPr>
            <w:r>
              <w:rPr>
                <w:sz w:val="22"/>
              </w:rPr>
              <w:tab/>
            </w:r>
            <w:r>
              <w:t xml:space="preserve">22. </w:t>
            </w:r>
            <w:r>
              <w:tab/>
              <w:t xml:space="preserve">Increased </w:t>
            </w:r>
          </w:p>
          <w:p w:rsidR="005E3316" w:rsidRDefault="00CC3150">
            <w:pPr>
              <w:spacing w:after="0" w:line="259" w:lineRule="auto"/>
              <w:ind w:left="0" w:firstLine="0"/>
              <w:jc w:val="left"/>
            </w:pPr>
            <w:r>
              <w:t xml:space="preserve">travel costs    </w:t>
            </w:r>
          </w:p>
        </w:tc>
        <w:tc>
          <w:tcPr>
            <w:tcW w:w="1951"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right="54" w:firstLine="0"/>
            </w:pPr>
            <w:r>
              <w:t xml:space="preserve">Rising fuel costs may mean that tutors are unable to ‘make work pay’ for schools further from home, unless </w:t>
            </w:r>
          </w:p>
        </w:tc>
        <w:tc>
          <w:tcPr>
            <w:tcW w:w="1125"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right="162" w:firstLine="0"/>
              <w:jc w:val="center"/>
            </w:pPr>
            <w:r>
              <w:t xml:space="preserve">4    </w:t>
            </w:r>
          </w:p>
        </w:tc>
        <w:tc>
          <w:tcPr>
            <w:tcW w:w="1260"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right="167" w:firstLine="0"/>
              <w:jc w:val="center"/>
            </w:pPr>
            <w:r>
              <w:t xml:space="preserve">3    </w:t>
            </w:r>
          </w:p>
        </w:tc>
        <w:tc>
          <w:tcPr>
            <w:tcW w:w="945"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right="162" w:firstLine="0"/>
              <w:jc w:val="center"/>
            </w:pPr>
            <w:r>
              <w:rPr>
                <w:b/>
              </w:rPr>
              <w:t xml:space="preserve">12  </w:t>
            </w:r>
            <w:r>
              <w:t xml:space="preserve">  </w:t>
            </w:r>
          </w:p>
        </w:tc>
        <w:tc>
          <w:tcPr>
            <w:tcW w:w="5641"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right="56" w:firstLine="0"/>
            </w:pPr>
            <w:r>
              <w:t xml:space="preserve">Careful timetabling to make journeys as efficient as possible and minimise travel costs. Consideration of a supplementary travel payment to some freelance tutors. Investigation of raising the Northumberland mileage rate (which would in turn affect the budget, unless further funding was secured). Continue to develop online delivery models.    </w:t>
            </w:r>
          </w:p>
        </w:tc>
        <w:tc>
          <w:tcPr>
            <w:tcW w:w="1336" w:type="dxa"/>
            <w:tcBorders>
              <w:top w:val="single" w:sz="8" w:space="0" w:color="666666"/>
              <w:left w:val="single" w:sz="8" w:space="0" w:color="666666"/>
              <w:bottom w:val="single" w:sz="8" w:space="0" w:color="666666"/>
              <w:right w:val="single" w:sz="8" w:space="0" w:color="000000"/>
            </w:tcBorders>
          </w:tcPr>
          <w:p w:rsidR="005E3316" w:rsidRDefault="00CC3150">
            <w:pPr>
              <w:spacing w:after="73" w:line="259" w:lineRule="auto"/>
              <w:ind w:left="0" w:firstLine="0"/>
              <w:jc w:val="left"/>
            </w:pPr>
            <w:r>
              <w:t xml:space="preserve">Lead </w:t>
            </w:r>
          </w:p>
          <w:p w:rsidR="005E3316" w:rsidRDefault="00CC3150">
            <w:pPr>
              <w:spacing w:after="16" w:line="319" w:lineRule="auto"/>
              <w:ind w:left="0" w:firstLine="0"/>
              <w:jc w:val="left"/>
            </w:pPr>
            <w:proofErr w:type="gramStart"/>
            <w:r>
              <w:t>Officer,  No</w:t>
            </w:r>
            <w:proofErr w:type="gramEnd"/>
            <w:r>
              <w:t xml:space="preserve"> </w:t>
            </w:r>
            <w:proofErr w:type="spellStart"/>
            <w:r>
              <w:t>rthumberla</w:t>
            </w:r>
            <w:proofErr w:type="spellEnd"/>
          </w:p>
          <w:p w:rsidR="005E3316" w:rsidRDefault="00CC3150">
            <w:pPr>
              <w:tabs>
                <w:tab w:val="center" w:pos="126"/>
                <w:tab w:val="center" w:pos="933"/>
              </w:tabs>
              <w:spacing w:after="74" w:line="259" w:lineRule="auto"/>
              <w:ind w:left="0" w:firstLine="0"/>
              <w:jc w:val="left"/>
            </w:pPr>
            <w:r>
              <w:rPr>
                <w:sz w:val="22"/>
              </w:rPr>
              <w:tab/>
            </w:r>
            <w:proofErr w:type="spellStart"/>
            <w:r>
              <w:t>nd</w:t>
            </w:r>
            <w:proofErr w:type="spellEnd"/>
            <w:r>
              <w:t xml:space="preserve"> </w:t>
            </w:r>
            <w:r>
              <w:tab/>
              <w:t xml:space="preserve">and </w:t>
            </w:r>
          </w:p>
          <w:p w:rsidR="005E3316" w:rsidRDefault="00CC3150">
            <w:pPr>
              <w:spacing w:after="79" w:line="259" w:lineRule="auto"/>
              <w:ind w:left="0" w:firstLine="0"/>
              <w:jc w:val="left"/>
            </w:pPr>
            <w:r>
              <w:t xml:space="preserve">Senior </w:t>
            </w:r>
          </w:p>
          <w:p w:rsidR="005E3316" w:rsidRDefault="00CC3150">
            <w:pPr>
              <w:spacing w:after="74" w:line="259" w:lineRule="auto"/>
              <w:ind w:left="0" w:firstLine="0"/>
              <w:jc w:val="left"/>
            </w:pPr>
            <w:r>
              <w:t xml:space="preserve">Specialist, </w:t>
            </w:r>
          </w:p>
          <w:p w:rsidR="005E3316" w:rsidRDefault="00CC3150">
            <w:pPr>
              <w:spacing w:after="0" w:line="259" w:lineRule="auto"/>
              <w:ind w:left="0" w:firstLine="0"/>
              <w:jc w:val="left"/>
            </w:pPr>
            <w:r>
              <w:t xml:space="preserve">Newcastle, </w:t>
            </w:r>
          </w:p>
        </w:tc>
      </w:tr>
    </w:tbl>
    <w:p w:rsidR="005E3316" w:rsidRDefault="005E3316">
      <w:pPr>
        <w:spacing w:after="0" w:line="259" w:lineRule="auto"/>
        <w:ind w:left="-1136" w:right="302" w:firstLine="0"/>
        <w:jc w:val="left"/>
      </w:pPr>
    </w:p>
    <w:tbl>
      <w:tblPr>
        <w:tblStyle w:val="TableGrid"/>
        <w:tblW w:w="14269" w:type="dxa"/>
        <w:tblInd w:w="10" w:type="dxa"/>
        <w:tblCellMar>
          <w:top w:w="60" w:type="dxa"/>
          <w:left w:w="105" w:type="dxa"/>
          <w:bottom w:w="0" w:type="dxa"/>
          <w:right w:w="51" w:type="dxa"/>
        </w:tblCellMar>
        <w:tblLook w:val="04A0" w:firstRow="1" w:lastRow="0" w:firstColumn="1" w:lastColumn="0" w:noHBand="0" w:noVBand="1"/>
      </w:tblPr>
      <w:tblGrid>
        <w:gridCol w:w="2011"/>
        <w:gridCol w:w="1951"/>
        <w:gridCol w:w="1125"/>
        <w:gridCol w:w="1260"/>
        <w:gridCol w:w="945"/>
        <w:gridCol w:w="5641"/>
        <w:gridCol w:w="1336"/>
      </w:tblGrid>
      <w:tr w:rsidR="005E3316">
        <w:trPr>
          <w:trHeight w:val="3536"/>
        </w:trPr>
        <w:tc>
          <w:tcPr>
            <w:tcW w:w="2011" w:type="dxa"/>
            <w:tcBorders>
              <w:top w:val="single" w:sz="8" w:space="0" w:color="666666"/>
              <w:left w:val="single" w:sz="8" w:space="0" w:color="000000"/>
              <w:bottom w:val="single" w:sz="8" w:space="0" w:color="666666"/>
              <w:right w:val="single" w:sz="8" w:space="0" w:color="666666"/>
            </w:tcBorders>
          </w:tcPr>
          <w:p w:rsidR="005E3316" w:rsidRDefault="005E3316">
            <w:pPr>
              <w:spacing w:after="160" w:line="259" w:lineRule="auto"/>
              <w:ind w:left="0" w:firstLine="0"/>
              <w:jc w:val="left"/>
            </w:pPr>
          </w:p>
        </w:tc>
        <w:tc>
          <w:tcPr>
            <w:tcW w:w="1951"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right="56" w:firstLine="0"/>
            </w:pPr>
            <w:r>
              <w:t xml:space="preserve">mileage/expense rates increase. This may mean that we lose some freelance staff and/or are unable to deliver to geographically remote schools    </w:t>
            </w:r>
          </w:p>
        </w:tc>
        <w:tc>
          <w:tcPr>
            <w:tcW w:w="1125" w:type="dxa"/>
            <w:tcBorders>
              <w:top w:val="single" w:sz="8" w:space="0" w:color="666666"/>
              <w:left w:val="single" w:sz="8" w:space="0" w:color="666666"/>
              <w:bottom w:val="single" w:sz="8" w:space="0" w:color="666666"/>
              <w:right w:val="single" w:sz="8" w:space="0" w:color="666666"/>
            </w:tcBorders>
          </w:tcPr>
          <w:p w:rsidR="005E3316" w:rsidRDefault="005E3316">
            <w:pPr>
              <w:spacing w:after="160" w:line="259" w:lineRule="auto"/>
              <w:ind w:left="0" w:firstLine="0"/>
              <w:jc w:val="left"/>
            </w:pPr>
          </w:p>
        </w:tc>
        <w:tc>
          <w:tcPr>
            <w:tcW w:w="1260" w:type="dxa"/>
            <w:tcBorders>
              <w:top w:val="single" w:sz="8" w:space="0" w:color="666666"/>
              <w:left w:val="single" w:sz="8" w:space="0" w:color="666666"/>
              <w:bottom w:val="single" w:sz="8" w:space="0" w:color="666666"/>
              <w:right w:val="single" w:sz="8" w:space="0" w:color="666666"/>
            </w:tcBorders>
          </w:tcPr>
          <w:p w:rsidR="005E3316" w:rsidRDefault="005E3316">
            <w:pPr>
              <w:spacing w:after="160" w:line="259" w:lineRule="auto"/>
              <w:ind w:left="0" w:firstLine="0"/>
              <w:jc w:val="left"/>
            </w:pPr>
          </w:p>
        </w:tc>
        <w:tc>
          <w:tcPr>
            <w:tcW w:w="945" w:type="dxa"/>
            <w:tcBorders>
              <w:top w:val="single" w:sz="8" w:space="0" w:color="666666"/>
              <w:left w:val="single" w:sz="8" w:space="0" w:color="666666"/>
              <w:bottom w:val="single" w:sz="8" w:space="0" w:color="666666"/>
              <w:right w:val="single" w:sz="8" w:space="0" w:color="666666"/>
            </w:tcBorders>
          </w:tcPr>
          <w:p w:rsidR="005E3316" w:rsidRDefault="005E3316">
            <w:pPr>
              <w:spacing w:after="160" w:line="259" w:lineRule="auto"/>
              <w:ind w:left="0" w:firstLine="0"/>
              <w:jc w:val="left"/>
            </w:pPr>
          </w:p>
        </w:tc>
        <w:tc>
          <w:tcPr>
            <w:tcW w:w="5641" w:type="dxa"/>
            <w:tcBorders>
              <w:top w:val="single" w:sz="8" w:space="0" w:color="666666"/>
              <w:left w:val="single" w:sz="8" w:space="0" w:color="666666"/>
              <w:bottom w:val="single" w:sz="8" w:space="0" w:color="666666"/>
              <w:right w:val="single" w:sz="8" w:space="0" w:color="666666"/>
            </w:tcBorders>
          </w:tcPr>
          <w:p w:rsidR="005E3316" w:rsidRDefault="005E3316">
            <w:pPr>
              <w:spacing w:after="160" w:line="259" w:lineRule="auto"/>
              <w:ind w:left="0" w:firstLine="0"/>
              <w:jc w:val="left"/>
            </w:pPr>
          </w:p>
        </w:tc>
        <w:tc>
          <w:tcPr>
            <w:tcW w:w="1336" w:type="dxa"/>
            <w:tcBorders>
              <w:top w:val="single" w:sz="8" w:space="0" w:color="666666"/>
              <w:left w:val="single" w:sz="8" w:space="0" w:color="666666"/>
              <w:bottom w:val="single" w:sz="8" w:space="0" w:color="666666"/>
              <w:right w:val="single" w:sz="8" w:space="0" w:color="000000"/>
            </w:tcBorders>
          </w:tcPr>
          <w:p w:rsidR="005E3316" w:rsidRDefault="00CC3150">
            <w:pPr>
              <w:spacing w:after="74" w:line="259" w:lineRule="auto"/>
              <w:ind w:left="0" w:firstLine="0"/>
              <w:jc w:val="left"/>
            </w:pPr>
            <w:r>
              <w:t xml:space="preserve">in </w:t>
            </w:r>
          </w:p>
          <w:p w:rsidR="005E3316" w:rsidRDefault="00CC3150">
            <w:pPr>
              <w:spacing w:after="89" w:line="259" w:lineRule="auto"/>
              <w:ind w:left="0" w:firstLine="0"/>
              <w:jc w:val="left"/>
            </w:pPr>
            <w:proofErr w:type="spellStart"/>
            <w:r>
              <w:t>conjunctio</w:t>
            </w:r>
            <w:proofErr w:type="spellEnd"/>
          </w:p>
          <w:p w:rsidR="005E3316" w:rsidRDefault="00CC3150">
            <w:pPr>
              <w:tabs>
                <w:tab w:val="center" w:pos="63"/>
                <w:tab w:val="center" w:pos="900"/>
              </w:tabs>
              <w:spacing w:after="74" w:line="259" w:lineRule="auto"/>
              <w:ind w:left="0" w:firstLine="0"/>
              <w:jc w:val="left"/>
            </w:pPr>
            <w:r>
              <w:rPr>
                <w:sz w:val="22"/>
              </w:rPr>
              <w:tab/>
            </w:r>
            <w:r>
              <w:t xml:space="preserve">n </w:t>
            </w:r>
            <w:r>
              <w:tab/>
              <w:t xml:space="preserve">with </w:t>
            </w:r>
          </w:p>
          <w:p w:rsidR="005E3316" w:rsidRDefault="00CC3150">
            <w:pPr>
              <w:spacing w:after="74" w:line="259" w:lineRule="auto"/>
              <w:ind w:left="0" w:firstLine="0"/>
              <w:jc w:val="left"/>
            </w:pPr>
            <w:r>
              <w:t xml:space="preserve">BDO    </w:t>
            </w:r>
          </w:p>
          <w:p w:rsidR="005E3316" w:rsidRDefault="00CC3150">
            <w:pPr>
              <w:spacing w:after="0" w:line="259" w:lineRule="auto"/>
              <w:ind w:left="0" w:firstLine="0"/>
              <w:jc w:val="left"/>
            </w:pPr>
            <w:r>
              <w:t xml:space="preserve">    </w:t>
            </w:r>
          </w:p>
        </w:tc>
      </w:tr>
      <w:tr w:rsidR="005E3316">
        <w:trPr>
          <w:trHeight w:val="2366"/>
        </w:trPr>
        <w:tc>
          <w:tcPr>
            <w:tcW w:w="2011" w:type="dxa"/>
            <w:tcBorders>
              <w:top w:val="single" w:sz="8" w:space="0" w:color="666666"/>
              <w:left w:val="single" w:sz="8" w:space="0" w:color="000000"/>
              <w:bottom w:val="single" w:sz="8" w:space="0" w:color="666666"/>
              <w:right w:val="single" w:sz="8" w:space="0" w:color="666666"/>
            </w:tcBorders>
          </w:tcPr>
          <w:p w:rsidR="005E3316" w:rsidRDefault="00CC3150">
            <w:pPr>
              <w:spacing w:line="320" w:lineRule="auto"/>
              <w:ind w:left="0" w:right="60" w:firstLine="0"/>
            </w:pPr>
            <w:r>
              <w:t xml:space="preserve">23. Inability to meet the requirement to spend 80% of the grant on frontline </w:t>
            </w:r>
          </w:p>
          <w:p w:rsidR="005E3316" w:rsidRDefault="00CC3150">
            <w:pPr>
              <w:spacing w:after="0" w:line="259" w:lineRule="auto"/>
              <w:ind w:left="0" w:firstLine="0"/>
              <w:jc w:val="left"/>
            </w:pPr>
            <w:r>
              <w:t xml:space="preserve">activity    </w:t>
            </w:r>
          </w:p>
        </w:tc>
        <w:tc>
          <w:tcPr>
            <w:tcW w:w="1951" w:type="dxa"/>
            <w:tcBorders>
              <w:top w:val="single" w:sz="8" w:space="0" w:color="666666"/>
              <w:left w:val="single" w:sz="8" w:space="0" w:color="666666"/>
              <w:bottom w:val="single" w:sz="8" w:space="0" w:color="666666"/>
              <w:right w:val="single" w:sz="8" w:space="0" w:color="666666"/>
            </w:tcBorders>
          </w:tcPr>
          <w:p w:rsidR="005E3316" w:rsidRDefault="00CC3150">
            <w:pPr>
              <w:spacing w:after="0" w:line="319" w:lineRule="auto"/>
              <w:ind w:left="0" w:firstLine="0"/>
              <w:jc w:val="left"/>
            </w:pPr>
            <w:r>
              <w:t xml:space="preserve">Potential need to negotiate </w:t>
            </w:r>
          </w:p>
          <w:p w:rsidR="005E3316" w:rsidRDefault="00CC3150">
            <w:pPr>
              <w:spacing w:after="0" w:line="319" w:lineRule="auto"/>
              <w:ind w:left="0" w:firstLine="0"/>
            </w:pPr>
            <w:r>
              <w:t xml:space="preserve">approval from Arts Council </w:t>
            </w:r>
          </w:p>
          <w:p w:rsidR="005E3316" w:rsidRDefault="00CC3150">
            <w:pPr>
              <w:spacing w:after="0" w:line="259" w:lineRule="auto"/>
              <w:ind w:left="0" w:firstLine="0"/>
              <w:jc w:val="left"/>
            </w:pPr>
            <w:r>
              <w:t xml:space="preserve">England     </w:t>
            </w:r>
          </w:p>
        </w:tc>
        <w:tc>
          <w:tcPr>
            <w:tcW w:w="1125"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right="168" w:firstLine="0"/>
              <w:jc w:val="center"/>
            </w:pPr>
            <w:r>
              <w:t xml:space="preserve">3    </w:t>
            </w:r>
          </w:p>
        </w:tc>
        <w:tc>
          <w:tcPr>
            <w:tcW w:w="1260"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right="173" w:firstLine="0"/>
              <w:jc w:val="center"/>
            </w:pPr>
            <w:r>
              <w:t xml:space="preserve">2    </w:t>
            </w:r>
          </w:p>
        </w:tc>
        <w:tc>
          <w:tcPr>
            <w:tcW w:w="945"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right="167" w:firstLine="0"/>
              <w:jc w:val="center"/>
            </w:pPr>
            <w:r>
              <w:rPr>
                <w:b/>
              </w:rPr>
              <w:t xml:space="preserve">6  </w:t>
            </w:r>
            <w:r>
              <w:t xml:space="preserve">  </w:t>
            </w:r>
          </w:p>
        </w:tc>
        <w:tc>
          <w:tcPr>
            <w:tcW w:w="5641"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right="63" w:firstLine="0"/>
            </w:pPr>
            <w:r>
              <w:t xml:space="preserve">Close monitoring of all back-office expenditure. Staff expenditure projections include 2% to cover a possible pay award    </w:t>
            </w:r>
          </w:p>
        </w:tc>
        <w:tc>
          <w:tcPr>
            <w:tcW w:w="1336" w:type="dxa"/>
            <w:tcBorders>
              <w:top w:val="single" w:sz="8" w:space="0" w:color="666666"/>
              <w:left w:val="single" w:sz="8" w:space="0" w:color="666666"/>
              <w:bottom w:val="single" w:sz="8" w:space="0" w:color="666666"/>
              <w:right w:val="single" w:sz="8" w:space="0" w:color="000000"/>
            </w:tcBorders>
          </w:tcPr>
          <w:p w:rsidR="005E3316" w:rsidRDefault="00CC3150">
            <w:pPr>
              <w:spacing w:after="0" w:line="319" w:lineRule="auto"/>
              <w:ind w:left="0" w:firstLine="0"/>
              <w:jc w:val="center"/>
            </w:pPr>
            <w:r>
              <w:t xml:space="preserve">BDO and Senior </w:t>
            </w:r>
          </w:p>
          <w:p w:rsidR="005E3316" w:rsidRDefault="00CC3150">
            <w:pPr>
              <w:spacing w:after="0" w:line="259" w:lineRule="auto"/>
              <w:ind w:left="0" w:right="173" w:firstLine="0"/>
              <w:jc w:val="center"/>
            </w:pPr>
            <w:r>
              <w:t xml:space="preserve">Admin    </w:t>
            </w:r>
          </w:p>
        </w:tc>
      </w:tr>
      <w:tr w:rsidR="005E3316">
        <w:trPr>
          <w:trHeight w:val="3536"/>
        </w:trPr>
        <w:tc>
          <w:tcPr>
            <w:tcW w:w="2011" w:type="dxa"/>
            <w:tcBorders>
              <w:top w:val="single" w:sz="8" w:space="0" w:color="666666"/>
              <w:left w:val="single" w:sz="8" w:space="0" w:color="000000"/>
              <w:bottom w:val="single" w:sz="8" w:space="0" w:color="666666"/>
              <w:right w:val="single" w:sz="8" w:space="0" w:color="666666"/>
            </w:tcBorders>
          </w:tcPr>
          <w:p w:rsidR="005E3316" w:rsidRDefault="00CC3150">
            <w:pPr>
              <w:spacing w:after="74" w:line="259" w:lineRule="auto"/>
              <w:ind w:left="0" w:firstLine="0"/>
              <w:jc w:val="left"/>
            </w:pPr>
            <w:r>
              <w:lastRenderedPageBreak/>
              <w:t xml:space="preserve">24. </w:t>
            </w:r>
          </w:p>
          <w:p w:rsidR="005E3316" w:rsidRDefault="00CC3150">
            <w:pPr>
              <w:spacing w:after="90" w:line="259" w:lineRule="auto"/>
              <w:ind w:left="0" w:firstLine="0"/>
              <w:jc w:val="left"/>
            </w:pPr>
            <w:r>
              <w:t>Safeguarding/heal</w:t>
            </w:r>
          </w:p>
          <w:p w:rsidR="005E3316" w:rsidRDefault="00CC3150">
            <w:pPr>
              <w:tabs>
                <w:tab w:val="center" w:pos="103"/>
                <w:tab w:val="center" w:pos="702"/>
                <w:tab w:val="center" w:pos="1496"/>
              </w:tabs>
              <w:spacing w:after="73" w:line="259" w:lineRule="auto"/>
              <w:ind w:left="0" w:firstLine="0"/>
              <w:jc w:val="left"/>
            </w:pPr>
            <w:r>
              <w:rPr>
                <w:sz w:val="22"/>
              </w:rPr>
              <w:tab/>
            </w:r>
            <w:proofErr w:type="spellStart"/>
            <w:r>
              <w:t>th</w:t>
            </w:r>
            <w:proofErr w:type="spellEnd"/>
            <w:r>
              <w:t xml:space="preserve"> </w:t>
            </w:r>
            <w:r>
              <w:tab/>
              <w:t xml:space="preserve">&amp; </w:t>
            </w:r>
            <w:r>
              <w:tab/>
              <w:t xml:space="preserve">safety </w:t>
            </w:r>
          </w:p>
          <w:p w:rsidR="005E3316" w:rsidRDefault="00CC3150">
            <w:pPr>
              <w:spacing w:after="0" w:line="259" w:lineRule="auto"/>
              <w:ind w:left="0" w:firstLine="0"/>
              <w:jc w:val="left"/>
            </w:pPr>
            <w:r>
              <w:t xml:space="preserve">incident     </w:t>
            </w:r>
          </w:p>
        </w:tc>
        <w:tc>
          <w:tcPr>
            <w:tcW w:w="1951" w:type="dxa"/>
            <w:tcBorders>
              <w:top w:val="single" w:sz="8" w:space="0" w:color="666666"/>
              <w:left w:val="single" w:sz="8" w:space="0" w:color="666666"/>
              <w:bottom w:val="single" w:sz="8" w:space="0" w:color="666666"/>
              <w:right w:val="single" w:sz="8" w:space="0" w:color="666666"/>
            </w:tcBorders>
          </w:tcPr>
          <w:p w:rsidR="005E3316" w:rsidRDefault="00CC3150">
            <w:pPr>
              <w:spacing w:after="74" w:line="259" w:lineRule="auto"/>
              <w:ind w:left="0" w:firstLine="0"/>
              <w:jc w:val="left"/>
            </w:pPr>
            <w:r>
              <w:t xml:space="preserve">Reputational </w:t>
            </w:r>
          </w:p>
          <w:p w:rsidR="005E3316" w:rsidRDefault="00CC3150">
            <w:pPr>
              <w:spacing w:after="0" w:line="320" w:lineRule="auto"/>
              <w:ind w:left="0" w:right="58" w:firstLine="0"/>
            </w:pPr>
            <w:r>
              <w:t xml:space="preserve">damage and potential loss of service user </w:t>
            </w:r>
          </w:p>
          <w:p w:rsidR="005E3316" w:rsidRDefault="00CC3150">
            <w:pPr>
              <w:spacing w:after="74" w:line="259" w:lineRule="auto"/>
              <w:ind w:left="0" w:firstLine="0"/>
              <w:jc w:val="left"/>
            </w:pPr>
            <w:r>
              <w:t xml:space="preserve">confidence </w:t>
            </w:r>
          </w:p>
          <w:p w:rsidR="005E3316" w:rsidRDefault="00CC3150">
            <w:pPr>
              <w:spacing w:after="0" w:line="259" w:lineRule="auto"/>
              <w:ind w:left="0" w:firstLine="0"/>
            </w:pPr>
            <w:r>
              <w:t xml:space="preserve">leading to reduced income    </w:t>
            </w:r>
          </w:p>
        </w:tc>
        <w:tc>
          <w:tcPr>
            <w:tcW w:w="1125"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right="168" w:firstLine="0"/>
              <w:jc w:val="center"/>
            </w:pPr>
            <w:r>
              <w:t xml:space="preserve">4    </w:t>
            </w:r>
          </w:p>
        </w:tc>
        <w:tc>
          <w:tcPr>
            <w:tcW w:w="1260"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right="173" w:firstLine="0"/>
              <w:jc w:val="center"/>
            </w:pPr>
            <w:r>
              <w:t xml:space="preserve">1    </w:t>
            </w:r>
          </w:p>
        </w:tc>
        <w:tc>
          <w:tcPr>
            <w:tcW w:w="945"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right="167" w:firstLine="0"/>
              <w:jc w:val="center"/>
            </w:pPr>
            <w:r>
              <w:rPr>
                <w:b/>
              </w:rPr>
              <w:t xml:space="preserve">4  </w:t>
            </w:r>
            <w:r>
              <w:t xml:space="preserve">  </w:t>
            </w:r>
          </w:p>
        </w:tc>
        <w:tc>
          <w:tcPr>
            <w:tcW w:w="5641"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right="65" w:firstLine="0"/>
            </w:pPr>
            <w:r>
              <w:t xml:space="preserve">Robust recruitment/staffing checks including periodic DBS updates. Rigorous training/monitoring for compliance with agreed systems and processes    </w:t>
            </w:r>
          </w:p>
        </w:tc>
        <w:tc>
          <w:tcPr>
            <w:tcW w:w="1336" w:type="dxa"/>
            <w:tcBorders>
              <w:top w:val="single" w:sz="8" w:space="0" w:color="666666"/>
              <w:left w:val="single" w:sz="8" w:space="0" w:color="666666"/>
              <w:bottom w:val="single" w:sz="8" w:space="0" w:color="666666"/>
              <w:right w:val="single" w:sz="8" w:space="0" w:color="000000"/>
            </w:tcBorders>
          </w:tcPr>
          <w:p w:rsidR="005E3316" w:rsidRDefault="00CC3150">
            <w:pPr>
              <w:spacing w:after="74" w:line="259" w:lineRule="auto"/>
              <w:ind w:left="0" w:firstLine="0"/>
              <w:jc w:val="left"/>
            </w:pPr>
            <w:r>
              <w:t xml:space="preserve">Lead </w:t>
            </w:r>
          </w:p>
          <w:p w:rsidR="005E3316" w:rsidRDefault="00CC3150">
            <w:pPr>
              <w:spacing w:after="15" w:line="320" w:lineRule="auto"/>
              <w:ind w:left="0" w:firstLine="0"/>
              <w:jc w:val="left"/>
            </w:pPr>
            <w:proofErr w:type="gramStart"/>
            <w:r>
              <w:t>Officer,  No</w:t>
            </w:r>
            <w:proofErr w:type="gramEnd"/>
            <w:r>
              <w:t xml:space="preserve"> </w:t>
            </w:r>
            <w:proofErr w:type="spellStart"/>
            <w:r>
              <w:t>rthumberla</w:t>
            </w:r>
            <w:proofErr w:type="spellEnd"/>
          </w:p>
          <w:p w:rsidR="005E3316" w:rsidRDefault="00CC3150">
            <w:pPr>
              <w:tabs>
                <w:tab w:val="center" w:pos="126"/>
                <w:tab w:val="center" w:pos="933"/>
              </w:tabs>
              <w:spacing w:after="74" w:line="259" w:lineRule="auto"/>
              <w:ind w:left="0" w:firstLine="0"/>
              <w:jc w:val="left"/>
            </w:pPr>
            <w:r>
              <w:rPr>
                <w:sz w:val="22"/>
              </w:rPr>
              <w:tab/>
            </w:r>
            <w:proofErr w:type="spellStart"/>
            <w:r>
              <w:t>nd</w:t>
            </w:r>
            <w:proofErr w:type="spellEnd"/>
            <w:r>
              <w:t xml:space="preserve"> </w:t>
            </w:r>
            <w:r>
              <w:tab/>
              <w:t xml:space="preserve">and </w:t>
            </w:r>
          </w:p>
          <w:p w:rsidR="005E3316" w:rsidRDefault="00CC3150">
            <w:pPr>
              <w:spacing w:after="74" w:line="259" w:lineRule="auto"/>
              <w:ind w:left="0" w:firstLine="0"/>
              <w:jc w:val="left"/>
            </w:pPr>
            <w:r>
              <w:t xml:space="preserve">Senior </w:t>
            </w:r>
          </w:p>
          <w:p w:rsidR="005E3316" w:rsidRDefault="00CC3150">
            <w:pPr>
              <w:spacing w:after="74" w:line="259" w:lineRule="auto"/>
              <w:ind w:left="0" w:firstLine="0"/>
              <w:jc w:val="left"/>
            </w:pPr>
            <w:r>
              <w:t xml:space="preserve">Specialist, </w:t>
            </w:r>
          </w:p>
          <w:p w:rsidR="005E3316" w:rsidRDefault="00CC3150">
            <w:pPr>
              <w:spacing w:after="79" w:line="259" w:lineRule="auto"/>
              <w:ind w:left="0" w:firstLine="0"/>
              <w:jc w:val="left"/>
            </w:pPr>
            <w:r>
              <w:t xml:space="preserve">Newcastle </w:t>
            </w:r>
          </w:p>
          <w:p w:rsidR="005E3316" w:rsidRDefault="00CC3150">
            <w:pPr>
              <w:spacing w:after="74" w:line="259" w:lineRule="auto"/>
              <w:ind w:left="0" w:firstLine="0"/>
              <w:jc w:val="left"/>
            </w:pPr>
            <w:r>
              <w:t xml:space="preserve">   </w:t>
            </w:r>
          </w:p>
          <w:p w:rsidR="005E3316" w:rsidRDefault="00CC3150">
            <w:pPr>
              <w:spacing w:after="0" w:line="259" w:lineRule="auto"/>
              <w:ind w:left="50" w:firstLine="0"/>
              <w:jc w:val="center"/>
            </w:pPr>
            <w:r>
              <w:t xml:space="preserve">    </w:t>
            </w:r>
          </w:p>
        </w:tc>
      </w:tr>
    </w:tbl>
    <w:p w:rsidR="005E3316" w:rsidRDefault="005E3316">
      <w:pPr>
        <w:spacing w:after="0" w:line="259" w:lineRule="auto"/>
        <w:ind w:left="-1136" w:right="302" w:firstLine="0"/>
        <w:jc w:val="left"/>
      </w:pPr>
    </w:p>
    <w:tbl>
      <w:tblPr>
        <w:tblStyle w:val="TableGrid"/>
        <w:tblW w:w="14269" w:type="dxa"/>
        <w:tblInd w:w="10" w:type="dxa"/>
        <w:tblCellMar>
          <w:top w:w="60" w:type="dxa"/>
          <w:left w:w="105" w:type="dxa"/>
          <w:bottom w:w="0" w:type="dxa"/>
          <w:right w:w="56" w:type="dxa"/>
        </w:tblCellMar>
        <w:tblLook w:val="04A0" w:firstRow="1" w:lastRow="0" w:firstColumn="1" w:lastColumn="0" w:noHBand="0" w:noVBand="1"/>
      </w:tblPr>
      <w:tblGrid>
        <w:gridCol w:w="2011"/>
        <w:gridCol w:w="1951"/>
        <w:gridCol w:w="1125"/>
        <w:gridCol w:w="1260"/>
        <w:gridCol w:w="945"/>
        <w:gridCol w:w="5641"/>
        <w:gridCol w:w="1336"/>
      </w:tblGrid>
      <w:tr w:rsidR="005E3316">
        <w:trPr>
          <w:trHeight w:val="410"/>
        </w:trPr>
        <w:tc>
          <w:tcPr>
            <w:tcW w:w="2011" w:type="dxa"/>
            <w:tcBorders>
              <w:top w:val="single" w:sz="8" w:space="0" w:color="666666"/>
              <w:left w:val="single" w:sz="8" w:space="0" w:color="000000"/>
              <w:bottom w:val="single" w:sz="8" w:space="0" w:color="666666"/>
              <w:right w:val="single" w:sz="8" w:space="0" w:color="666666"/>
            </w:tcBorders>
          </w:tcPr>
          <w:p w:rsidR="005E3316" w:rsidRDefault="005E3316">
            <w:pPr>
              <w:spacing w:after="160" w:line="259" w:lineRule="auto"/>
              <w:ind w:left="0" w:firstLine="0"/>
              <w:jc w:val="left"/>
            </w:pPr>
          </w:p>
        </w:tc>
        <w:tc>
          <w:tcPr>
            <w:tcW w:w="1951" w:type="dxa"/>
            <w:tcBorders>
              <w:top w:val="single" w:sz="8" w:space="0" w:color="666666"/>
              <w:left w:val="single" w:sz="8" w:space="0" w:color="666666"/>
              <w:bottom w:val="single" w:sz="8" w:space="0" w:color="666666"/>
              <w:right w:val="single" w:sz="8" w:space="0" w:color="666666"/>
            </w:tcBorders>
          </w:tcPr>
          <w:p w:rsidR="005E3316" w:rsidRDefault="005E3316">
            <w:pPr>
              <w:spacing w:after="160" w:line="259" w:lineRule="auto"/>
              <w:ind w:left="0" w:firstLine="0"/>
              <w:jc w:val="left"/>
            </w:pPr>
          </w:p>
        </w:tc>
        <w:tc>
          <w:tcPr>
            <w:tcW w:w="1125" w:type="dxa"/>
            <w:tcBorders>
              <w:top w:val="single" w:sz="8" w:space="0" w:color="666666"/>
              <w:left w:val="single" w:sz="8" w:space="0" w:color="666666"/>
              <w:bottom w:val="single" w:sz="8" w:space="0" w:color="666666"/>
              <w:right w:val="single" w:sz="8" w:space="0" w:color="666666"/>
            </w:tcBorders>
          </w:tcPr>
          <w:p w:rsidR="005E3316" w:rsidRDefault="005E3316">
            <w:pPr>
              <w:spacing w:after="160" w:line="259" w:lineRule="auto"/>
              <w:ind w:left="0" w:firstLine="0"/>
              <w:jc w:val="left"/>
            </w:pPr>
          </w:p>
        </w:tc>
        <w:tc>
          <w:tcPr>
            <w:tcW w:w="1260" w:type="dxa"/>
            <w:tcBorders>
              <w:top w:val="single" w:sz="8" w:space="0" w:color="666666"/>
              <w:left w:val="single" w:sz="8" w:space="0" w:color="666666"/>
              <w:bottom w:val="single" w:sz="8" w:space="0" w:color="666666"/>
              <w:right w:val="single" w:sz="8" w:space="0" w:color="666666"/>
            </w:tcBorders>
          </w:tcPr>
          <w:p w:rsidR="005E3316" w:rsidRDefault="005E3316">
            <w:pPr>
              <w:spacing w:after="160" w:line="259" w:lineRule="auto"/>
              <w:ind w:left="0" w:firstLine="0"/>
              <w:jc w:val="left"/>
            </w:pPr>
          </w:p>
        </w:tc>
        <w:tc>
          <w:tcPr>
            <w:tcW w:w="945" w:type="dxa"/>
            <w:tcBorders>
              <w:top w:val="single" w:sz="8" w:space="0" w:color="666666"/>
              <w:left w:val="single" w:sz="8" w:space="0" w:color="666666"/>
              <w:bottom w:val="single" w:sz="8" w:space="0" w:color="666666"/>
              <w:right w:val="single" w:sz="8" w:space="0" w:color="666666"/>
            </w:tcBorders>
          </w:tcPr>
          <w:p w:rsidR="005E3316" w:rsidRDefault="005E3316">
            <w:pPr>
              <w:spacing w:after="160" w:line="259" w:lineRule="auto"/>
              <w:ind w:left="0" w:firstLine="0"/>
              <w:jc w:val="left"/>
            </w:pPr>
          </w:p>
        </w:tc>
        <w:tc>
          <w:tcPr>
            <w:tcW w:w="5641" w:type="dxa"/>
            <w:tcBorders>
              <w:top w:val="single" w:sz="8" w:space="0" w:color="666666"/>
              <w:left w:val="single" w:sz="8" w:space="0" w:color="666666"/>
              <w:bottom w:val="single" w:sz="8" w:space="0" w:color="666666"/>
              <w:right w:val="single" w:sz="8" w:space="0" w:color="666666"/>
            </w:tcBorders>
          </w:tcPr>
          <w:p w:rsidR="005E3316" w:rsidRDefault="005E3316">
            <w:pPr>
              <w:spacing w:after="160" w:line="259" w:lineRule="auto"/>
              <w:ind w:left="0" w:firstLine="0"/>
              <w:jc w:val="left"/>
            </w:pPr>
          </w:p>
        </w:tc>
        <w:tc>
          <w:tcPr>
            <w:tcW w:w="1336" w:type="dxa"/>
            <w:tcBorders>
              <w:top w:val="single" w:sz="8" w:space="0" w:color="666666"/>
              <w:left w:val="single" w:sz="8" w:space="0" w:color="666666"/>
              <w:bottom w:val="single" w:sz="8" w:space="0" w:color="666666"/>
              <w:right w:val="single" w:sz="8" w:space="0" w:color="000000"/>
            </w:tcBorders>
          </w:tcPr>
          <w:p w:rsidR="005E3316" w:rsidRDefault="00CC3150">
            <w:pPr>
              <w:spacing w:after="0" w:line="259" w:lineRule="auto"/>
              <w:ind w:left="56" w:firstLine="0"/>
              <w:jc w:val="center"/>
            </w:pPr>
            <w:r>
              <w:t xml:space="preserve">    </w:t>
            </w:r>
          </w:p>
        </w:tc>
      </w:tr>
      <w:tr w:rsidR="005E3316">
        <w:trPr>
          <w:trHeight w:val="7443"/>
        </w:trPr>
        <w:tc>
          <w:tcPr>
            <w:tcW w:w="2011" w:type="dxa"/>
            <w:tcBorders>
              <w:top w:val="single" w:sz="8" w:space="0" w:color="666666"/>
              <w:left w:val="single" w:sz="8" w:space="0" w:color="000000"/>
              <w:bottom w:val="single" w:sz="8" w:space="0" w:color="666666"/>
              <w:right w:val="single" w:sz="8" w:space="0" w:color="666666"/>
            </w:tcBorders>
          </w:tcPr>
          <w:p w:rsidR="005E3316" w:rsidRDefault="00CC3150">
            <w:pPr>
              <w:spacing w:after="74" w:line="259" w:lineRule="auto"/>
              <w:ind w:left="0" w:firstLine="0"/>
              <w:jc w:val="left"/>
            </w:pPr>
            <w:r>
              <w:lastRenderedPageBreak/>
              <w:t xml:space="preserve">25. Lack of admin </w:t>
            </w:r>
          </w:p>
          <w:p w:rsidR="005E3316" w:rsidRDefault="00CC3150">
            <w:pPr>
              <w:spacing w:after="0" w:line="259" w:lineRule="auto"/>
              <w:ind w:left="0" w:firstLine="0"/>
              <w:jc w:val="left"/>
            </w:pPr>
            <w:r>
              <w:t xml:space="preserve">staff capacity     </w:t>
            </w:r>
          </w:p>
        </w:tc>
        <w:tc>
          <w:tcPr>
            <w:tcW w:w="1951" w:type="dxa"/>
            <w:tcBorders>
              <w:top w:val="single" w:sz="8" w:space="0" w:color="666666"/>
              <w:left w:val="single" w:sz="8" w:space="0" w:color="666666"/>
              <w:bottom w:val="single" w:sz="8" w:space="0" w:color="666666"/>
              <w:right w:val="single" w:sz="8" w:space="0" w:color="666666"/>
            </w:tcBorders>
          </w:tcPr>
          <w:p w:rsidR="005E3316" w:rsidRDefault="00CC3150">
            <w:pPr>
              <w:spacing w:after="1" w:line="323" w:lineRule="auto"/>
              <w:ind w:left="0" w:right="51" w:firstLine="0"/>
            </w:pPr>
            <w:r>
              <w:t xml:space="preserve">Unable to maintain good levels </w:t>
            </w:r>
            <w:r>
              <w:tab/>
              <w:t xml:space="preserve">of customer service, difficulty in </w:t>
            </w:r>
          </w:p>
          <w:p w:rsidR="005E3316" w:rsidRDefault="00CC3150">
            <w:pPr>
              <w:spacing w:after="0" w:line="320" w:lineRule="auto"/>
              <w:ind w:left="0" w:right="52" w:firstLine="0"/>
            </w:pPr>
            <w:r>
              <w:t xml:space="preserve">effectively collecting income from schools and parents. </w:t>
            </w:r>
            <w:proofErr w:type="spellStart"/>
            <w:r>
              <w:t>Nonadmin</w:t>
            </w:r>
            <w:proofErr w:type="spellEnd"/>
            <w:r>
              <w:t xml:space="preserve"> staff having to cover some admin work may make it difficult to meet SMART objectives or meet the conditions of </w:t>
            </w:r>
          </w:p>
          <w:p w:rsidR="005E3316" w:rsidRDefault="00CC3150">
            <w:pPr>
              <w:spacing w:after="0" w:line="259" w:lineRule="auto"/>
              <w:ind w:left="0" w:firstLine="0"/>
              <w:jc w:val="left"/>
            </w:pPr>
            <w:r>
              <w:t xml:space="preserve">funding agreements.    </w:t>
            </w:r>
          </w:p>
        </w:tc>
        <w:tc>
          <w:tcPr>
            <w:tcW w:w="1125"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firstLine="0"/>
              <w:jc w:val="left"/>
            </w:pPr>
            <w:r>
              <w:t xml:space="preserve">3   </w:t>
            </w:r>
          </w:p>
        </w:tc>
        <w:tc>
          <w:tcPr>
            <w:tcW w:w="1260"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firstLine="0"/>
              <w:jc w:val="left"/>
            </w:pPr>
            <w:r>
              <w:t xml:space="preserve">1 </w:t>
            </w:r>
          </w:p>
        </w:tc>
        <w:tc>
          <w:tcPr>
            <w:tcW w:w="945"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firstLine="0"/>
              <w:jc w:val="left"/>
            </w:pPr>
            <w:r>
              <w:rPr>
                <w:b/>
              </w:rPr>
              <w:t>3</w:t>
            </w:r>
            <w:r>
              <w:t xml:space="preserve">  </w:t>
            </w:r>
          </w:p>
        </w:tc>
        <w:tc>
          <w:tcPr>
            <w:tcW w:w="5641" w:type="dxa"/>
            <w:tcBorders>
              <w:top w:val="single" w:sz="8" w:space="0" w:color="666666"/>
              <w:left w:val="single" w:sz="8" w:space="0" w:color="666666"/>
              <w:bottom w:val="single" w:sz="8" w:space="0" w:color="666666"/>
              <w:right w:val="single" w:sz="8" w:space="0" w:color="666666"/>
            </w:tcBorders>
          </w:tcPr>
          <w:p w:rsidR="005E3316" w:rsidRDefault="00CC3150">
            <w:pPr>
              <w:spacing w:after="1" w:line="319" w:lineRule="auto"/>
              <w:ind w:left="0" w:right="57" w:firstLine="0"/>
            </w:pPr>
            <w:r>
              <w:t xml:space="preserve">Northumberland have now appointed a new Senior Admin Officer and Admin Assistant so we are back to full capacity.   </w:t>
            </w:r>
          </w:p>
          <w:p w:rsidR="005E3316" w:rsidRDefault="00CC3150">
            <w:pPr>
              <w:spacing w:after="74" w:line="259" w:lineRule="auto"/>
              <w:ind w:left="0" w:firstLine="0"/>
              <w:jc w:val="left"/>
            </w:pPr>
            <w:r>
              <w:t xml:space="preserve">   </w:t>
            </w:r>
          </w:p>
          <w:p w:rsidR="005E3316" w:rsidRDefault="00CC3150">
            <w:pPr>
              <w:spacing w:after="0" w:line="259" w:lineRule="auto"/>
              <w:ind w:left="0" w:firstLine="0"/>
              <w:jc w:val="left"/>
            </w:pPr>
            <w:r>
              <w:t xml:space="preserve">   </w:t>
            </w:r>
          </w:p>
        </w:tc>
        <w:tc>
          <w:tcPr>
            <w:tcW w:w="1336" w:type="dxa"/>
            <w:tcBorders>
              <w:top w:val="single" w:sz="8" w:space="0" w:color="666666"/>
              <w:left w:val="single" w:sz="8" w:space="0" w:color="666666"/>
              <w:bottom w:val="single" w:sz="8" w:space="0" w:color="666666"/>
              <w:right w:val="single" w:sz="8" w:space="0" w:color="000000"/>
            </w:tcBorders>
          </w:tcPr>
          <w:p w:rsidR="005E3316" w:rsidRDefault="00CC3150">
            <w:pPr>
              <w:spacing w:after="74" w:line="259" w:lineRule="auto"/>
              <w:ind w:left="0" w:firstLine="0"/>
              <w:jc w:val="left"/>
            </w:pPr>
            <w:r>
              <w:t xml:space="preserve">Lead </w:t>
            </w:r>
          </w:p>
          <w:p w:rsidR="005E3316" w:rsidRDefault="00CC3150">
            <w:pPr>
              <w:spacing w:after="1" w:line="319" w:lineRule="auto"/>
              <w:ind w:left="0" w:firstLine="0"/>
              <w:jc w:val="left"/>
            </w:pPr>
            <w:proofErr w:type="gramStart"/>
            <w:r>
              <w:t>Officer,  No</w:t>
            </w:r>
            <w:proofErr w:type="gramEnd"/>
            <w:r>
              <w:t xml:space="preserve"> </w:t>
            </w:r>
            <w:proofErr w:type="spellStart"/>
            <w:r>
              <w:t>rthumberla</w:t>
            </w:r>
            <w:proofErr w:type="spellEnd"/>
          </w:p>
          <w:p w:rsidR="005E3316" w:rsidRDefault="00CC3150">
            <w:pPr>
              <w:spacing w:after="74" w:line="259" w:lineRule="auto"/>
              <w:ind w:left="0" w:firstLine="0"/>
              <w:jc w:val="left"/>
            </w:pPr>
            <w:proofErr w:type="spellStart"/>
            <w:r>
              <w:t>nd</w:t>
            </w:r>
            <w:proofErr w:type="spellEnd"/>
            <w:r>
              <w:t xml:space="preserve">    </w:t>
            </w:r>
          </w:p>
          <w:p w:rsidR="005E3316" w:rsidRDefault="00CC3150">
            <w:pPr>
              <w:spacing w:after="0" w:line="259" w:lineRule="auto"/>
              <w:ind w:left="0" w:firstLine="0"/>
              <w:jc w:val="left"/>
            </w:pPr>
            <w:r>
              <w:t xml:space="preserve">    </w:t>
            </w:r>
          </w:p>
        </w:tc>
      </w:tr>
      <w:tr w:rsidR="005E3316">
        <w:trPr>
          <w:trHeight w:val="1585"/>
        </w:trPr>
        <w:tc>
          <w:tcPr>
            <w:tcW w:w="2011" w:type="dxa"/>
            <w:tcBorders>
              <w:top w:val="single" w:sz="8" w:space="0" w:color="666666"/>
              <w:left w:val="single" w:sz="8" w:space="0" w:color="000000"/>
              <w:bottom w:val="single" w:sz="8" w:space="0" w:color="666666"/>
              <w:right w:val="single" w:sz="8" w:space="0" w:color="666666"/>
            </w:tcBorders>
          </w:tcPr>
          <w:p w:rsidR="005E3316" w:rsidRDefault="00CC3150">
            <w:pPr>
              <w:spacing w:line="319" w:lineRule="auto"/>
              <w:ind w:left="0" w:firstLine="0"/>
            </w:pPr>
            <w:r>
              <w:t xml:space="preserve">26. Impact of Local Government </w:t>
            </w:r>
          </w:p>
          <w:p w:rsidR="005E3316" w:rsidRDefault="00CC3150">
            <w:pPr>
              <w:spacing w:after="0" w:line="259" w:lineRule="auto"/>
              <w:ind w:left="0" w:firstLine="0"/>
              <w:jc w:val="left"/>
            </w:pPr>
            <w:r>
              <w:t xml:space="preserve">Pay Award    </w:t>
            </w:r>
          </w:p>
        </w:tc>
        <w:tc>
          <w:tcPr>
            <w:tcW w:w="1951" w:type="dxa"/>
            <w:tcBorders>
              <w:top w:val="single" w:sz="8" w:space="0" w:color="666666"/>
              <w:left w:val="single" w:sz="8" w:space="0" w:color="666666"/>
              <w:bottom w:val="single" w:sz="8" w:space="0" w:color="666666"/>
              <w:right w:val="single" w:sz="8" w:space="0" w:color="666666"/>
            </w:tcBorders>
          </w:tcPr>
          <w:p w:rsidR="005E3316" w:rsidRDefault="00CC3150">
            <w:pPr>
              <w:spacing w:line="319" w:lineRule="auto"/>
              <w:ind w:left="0" w:firstLine="0"/>
            </w:pPr>
            <w:r>
              <w:t xml:space="preserve">The impact of this seems to has </w:t>
            </w:r>
          </w:p>
          <w:p w:rsidR="005E3316" w:rsidRDefault="00CC3150">
            <w:pPr>
              <w:spacing w:after="0" w:line="259" w:lineRule="auto"/>
              <w:ind w:left="0" w:firstLine="0"/>
              <w:jc w:val="left"/>
            </w:pPr>
            <w:r>
              <w:t xml:space="preserve">been underestimated </w:t>
            </w:r>
          </w:p>
        </w:tc>
        <w:tc>
          <w:tcPr>
            <w:tcW w:w="1125"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firstLine="0"/>
              <w:jc w:val="left"/>
            </w:pPr>
            <w:r>
              <w:t xml:space="preserve">4    </w:t>
            </w:r>
          </w:p>
        </w:tc>
        <w:tc>
          <w:tcPr>
            <w:tcW w:w="1260"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firstLine="0"/>
              <w:jc w:val="left"/>
            </w:pPr>
            <w:r>
              <w:t xml:space="preserve">4    </w:t>
            </w:r>
          </w:p>
        </w:tc>
        <w:tc>
          <w:tcPr>
            <w:tcW w:w="945"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firstLine="0"/>
              <w:jc w:val="left"/>
            </w:pPr>
            <w:r>
              <w:rPr>
                <w:b/>
              </w:rPr>
              <w:t xml:space="preserve">16  </w:t>
            </w:r>
            <w:r>
              <w:t xml:space="preserve">  </w:t>
            </w:r>
          </w:p>
        </w:tc>
        <w:tc>
          <w:tcPr>
            <w:tcW w:w="5641" w:type="dxa"/>
            <w:tcBorders>
              <w:top w:val="single" w:sz="8" w:space="0" w:color="666666"/>
              <w:left w:val="single" w:sz="8" w:space="0" w:color="666666"/>
              <w:bottom w:val="single" w:sz="8" w:space="0" w:color="666666"/>
              <w:right w:val="single" w:sz="8" w:space="0" w:color="666666"/>
            </w:tcBorders>
          </w:tcPr>
          <w:p w:rsidR="005E3316" w:rsidRDefault="00CC3150">
            <w:pPr>
              <w:spacing w:after="0" w:line="322" w:lineRule="auto"/>
              <w:ind w:left="0" w:right="61" w:firstLine="0"/>
            </w:pPr>
            <w:r>
              <w:t xml:space="preserve">Northumberland have raised fees for small group lessons mid-year for the first time whilst also increasing the cost to schools for SLA packages from September </w:t>
            </w:r>
          </w:p>
          <w:p w:rsidR="005E3316" w:rsidRDefault="00CC3150">
            <w:pPr>
              <w:spacing w:after="0" w:line="259" w:lineRule="auto"/>
              <w:ind w:left="0" w:firstLine="0"/>
              <w:jc w:val="left"/>
            </w:pPr>
            <w:r>
              <w:t xml:space="preserve">2023  </w:t>
            </w:r>
          </w:p>
        </w:tc>
        <w:tc>
          <w:tcPr>
            <w:tcW w:w="1336" w:type="dxa"/>
            <w:tcBorders>
              <w:top w:val="single" w:sz="8" w:space="0" w:color="666666"/>
              <w:left w:val="single" w:sz="8" w:space="0" w:color="666666"/>
              <w:bottom w:val="single" w:sz="8" w:space="0" w:color="666666"/>
              <w:right w:val="single" w:sz="8" w:space="0" w:color="000000"/>
            </w:tcBorders>
          </w:tcPr>
          <w:p w:rsidR="005E3316" w:rsidRDefault="00CC3150">
            <w:pPr>
              <w:spacing w:after="74" w:line="259" w:lineRule="auto"/>
              <w:ind w:left="0" w:firstLine="0"/>
              <w:jc w:val="left"/>
            </w:pPr>
            <w:r>
              <w:t xml:space="preserve">Lead </w:t>
            </w:r>
          </w:p>
          <w:p w:rsidR="005E3316" w:rsidRDefault="00CC3150">
            <w:pPr>
              <w:spacing w:after="0" w:line="324" w:lineRule="auto"/>
              <w:ind w:left="0" w:firstLine="0"/>
              <w:jc w:val="left"/>
            </w:pPr>
            <w:proofErr w:type="gramStart"/>
            <w:r>
              <w:t>Officer,  No</w:t>
            </w:r>
            <w:proofErr w:type="gramEnd"/>
            <w:r>
              <w:t xml:space="preserve"> </w:t>
            </w:r>
            <w:proofErr w:type="spellStart"/>
            <w:r>
              <w:t>rthumberla</w:t>
            </w:r>
            <w:proofErr w:type="spellEnd"/>
          </w:p>
          <w:p w:rsidR="005E3316" w:rsidRDefault="00CC3150">
            <w:pPr>
              <w:spacing w:after="0" w:line="259" w:lineRule="auto"/>
              <w:ind w:left="0" w:firstLine="0"/>
              <w:jc w:val="left"/>
            </w:pPr>
            <w:proofErr w:type="spellStart"/>
            <w:r>
              <w:t>nd</w:t>
            </w:r>
            <w:proofErr w:type="spellEnd"/>
            <w:r>
              <w:t xml:space="preserve">    </w:t>
            </w:r>
          </w:p>
        </w:tc>
      </w:tr>
    </w:tbl>
    <w:p w:rsidR="005E3316" w:rsidRDefault="005E3316">
      <w:pPr>
        <w:spacing w:after="0" w:line="259" w:lineRule="auto"/>
        <w:ind w:left="-1136" w:right="302" w:firstLine="0"/>
        <w:jc w:val="left"/>
      </w:pPr>
    </w:p>
    <w:tbl>
      <w:tblPr>
        <w:tblStyle w:val="TableGrid"/>
        <w:tblW w:w="14269" w:type="dxa"/>
        <w:tblInd w:w="10" w:type="dxa"/>
        <w:tblCellMar>
          <w:top w:w="60" w:type="dxa"/>
          <w:left w:w="105" w:type="dxa"/>
          <w:bottom w:w="0" w:type="dxa"/>
          <w:right w:w="56" w:type="dxa"/>
        </w:tblCellMar>
        <w:tblLook w:val="04A0" w:firstRow="1" w:lastRow="0" w:firstColumn="1" w:lastColumn="0" w:noHBand="0" w:noVBand="1"/>
      </w:tblPr>
      <w:tblGrid>
        <w:gridCol w:w="2011"/>
        <w:gridCol w:w="1951"/>
        <w:gridCol w:w="1125"/>
        <w:gridCol w:w="1260"/>
        <w:gridCol w:w="945"/>
        <w:gridCol w:w="5641"/>
        <w:gridCol w:w="1336"/>
      </w:tblGrid>
      <w:tr w:rsidR="005E3316">
        <w:trPr>
          <w:trHeight w:val="5882"/>
        </w:trPr>
        <w:tc>
          <w:tcPr>
            <w:tcW w:w="2011" w:type="dxa"/>
            <w:tcBorders>
              <w:top w:val="single" w:sz="8" w:space="0" w:color="666666"/>
              <w:left w:val="single" w:sz="8" w:space="0" w:color="000000"/>
              <w:bottom w:val="single" w:sz="8" w:space="0" w:color="666666"/>
              <w:right w:val="single" w:sz="8" w:space="0" w:color="666666"/>
            </w:tcBorders>
          </w:tcPr>
          <w:p w:rsidR="005E3316" w:rsidRDefault="005E3316">
            <w:pPr>
              <w:spacing w:after="160" w:line="259" w:lineRule="auto"/>
              <w:ind w:left="0" w:firstLine="0"/>
              <w:jc w:val="left"/>
            </w:pPr>
          </w:p>
        </w:tc>
        <w:tc>
          <w:tcPr>
            <w:tcW w:w="1951" w:type="dxa"/>
            <w:tcBorders>
              <w:top w:val="single" w:sz="8" w:space="0" w:color="666666"/>
              <w:left w:val="single" w:sz="8" w:space="0" w:color="666666"/>
              <w:bottom w:val="single" w:sz="8" w:space="0" w:color="666666"/>
              <w:right w:val="single" w:sz="8" w:space="0" w:color="666666"/>
            </w:tcBorders>
          </w:tcPr>
          <w:p w:rsidR="005E3316" w:rsidRDefault="00CC3150">
            <w:pPr>
              <w:spacing w:after="74" w:line="259" w:lineRule="auto"/>
              <w:ind w:left="0" w:firstLine="0"/>
              <w:jc w:val="left"/>
            </w:pPr>
            <w:r>
              <w:t xml:space="preserve">in </w:t>
            </w:r>
          </w:p>
          <w:p w:rsidR="005E3316" w:rsidRDefault="00CC3150">
            <w:pPr>
              <w:spacing w:after="74" w:line="259" w:lineRule="auto"/>
              <w:ind w:left="0" w:firstLine="0"/>
              <w:jc w:val="left"/>
            </w:pPr>
            <w:r>
              <w:t xml:space="preserve">Northumberland </w:t>
            </w:r>
          </w:p>
          <w:p w:rsidR="005E3316" w:rsidRDefault="00CC3150">
            <w:pPr>
              <w:spacing w:line="320" w:lineRule="auto"/>
              <w:ind w:left="0" w:right="56" w:firstLine="0"/>
            </w:pPr>
            <w:r>
              <w:t xml:space="preserve">and, once confirmed, may mean staff expenditure is </w:t>
            </w:r>
          </w:p>
          <w:p w:rsidR="005E3316" w:rsidRDefault="00CC3150">
            <w:pPr>
              <w:spacing w:after="74" w:line="259" w:lineRule="auto"/>
              <w:ind w:left="0" w:firstLine="0"/>
              <w:jc w:val="left"/>
            </w:pPr>
            <w:r>
              <w:t xml:space="preserve">significantly </w:t>
            </w:r>
          </w:p>
          <w:p w:rsidR="005E3316" w:rsidRDefault="00CC3150">
            <w:pPr>
              <w:spacing w:line="320" w:lineRule="auto"/>
              <w:ind w:left="0" w:right="53" w:firstLine="0"/>
            </w:pPr>
            <w:r>
              <w:t xml:space="preserve">higher than budgeted. This may necessitate a transfer from reserves at year end, and careful budgeting for </w:t>
            </w:r>
          </w:p>
          <w:p w:rsidR="005E3316" w:rsidRDefault="00CC3150">
            <w:pPr>
              <w:spacing w:after="0" w:line="259" w:lineRule="auto"/>
              <w:ind w:left="0" w:firstLine="0"/>
              <w:jc w:val="left"/>
            </w:pPr>
            <w:r>
              <w:t xml:space="preserve">2023-24    </w:t>
            </w:r>
          </w:p>
        </w:tc>
        <w:tc>
          <w:tcPr>
            <w:tcW w:w="1125" w:type="dxa"/>
            <w:tcBorders>
              <w:top w:val="single" w:sz="8" w:space="0" w:color="666666"/>
              <w:left w:val="single" w:sz="8" w:space="0" w:color="666666"/>
              <w:bottom w:val="single" w:sz="8" w:space="0" w:color="666666"/>
              <w:right w:val="single" w:sz="8" w:space="0" w:color="666666"/>
            </w:tcBorders>
          </w:tcPr>
          <w:p w:rsidR="005E3316" w:rsidRDefault="005E3316">
            <w:pPr>
              <w:spacing w:after="160" w:line="259" w:lineRule="auto"/>
              <w:ind w:left="0" w:firstLine="0"/>
              <w:jc w:val="left"/>
            </w:pPr>
          </w:p>
        </w:tc>
        <w:tc>
          <w:tcPr>
            <w:tcW w:w="1260" w:type="dxa"/>
            <w:tcBorders>
              <w:top w:val="single" w:sz="8" w:space="0" w:color="666666"/>
              <w:left w:val="single" w:sz="8" w:space="0" w:color="666666"/>
              <w:bottom w:val="single" w:sz="8" w:space="0" w:color="666666"/>
              <w:right w:val="single" w:sz="8" w:space="0" w:color="666666"/>
            </w:tcBorders>
          </w:tcPr>
          <w:p w:rsidR="005E3316" w:rsidRDefault="005E3316">
            <w:pPr>
              <w:spacing w:after="160" w:line="259" w:lineRule="auto"/>
              <w:ind w:left="0" w:firstLine="0"/>
              <w:jc w:val="left"/>
            </w:pPr>
          </w:p>
        </w:tc>
        <w:tc>
          <w:tcPr>
            <w:tcW w:w="945" w:type="dxa"/>
            <w:tcBorders>
              <w:top w:val="single" w:sz="8" w:space="0" w:color="666666"/>
              <w:left w:val="single" w:sz="8" w:space="0" w:color="666666"/>
              <w:bottom w:val="single" w:sz="8" w:space="0" w:color="666666"/>
              <w:right w:val="single" w:sz="8" w:space="0" w:color="666666"/>
            </w:tcBorders>
          </w:tcPr>
          <w:p w:rsidR="005E3316" w:rsidRDefault="005E3316">
            <w:pPr>
              <w:spacing w:after="160" w:line="259" w:lineRule="auto"/>
              <w:ind w:left="0" w:firstLine="0"/>
              <w:jc w:val="left"/>
            </w:pPr>
          </w:p>
        </w:tc>
        <w:tc>
          <w:tcPr>
            <w:tcW w:w="5641" w:type="dxa"/>
            <w:tcBorders>
              <w:top w:val="single" w:sz="8" w:space="0" w:color="666666"/>
              <w:left w:val="single" w:sz="8" w:space="0" w:color="666666"/>
              <w:bottom w:val="single" w:sz="8" w:space="0" w:color="666666"/>
              <w:right w:val="single" w:sz="8" w:space="0" w:color="666666"/>
            </w:tcBorders>
          </w:tcPr>
          <w:p w:rsidR="005E3316" w:rsidRDefault="005E3316">
            <w:pPr>
              <w:spacing w:after="160" w:line="259" w:lineRule="auto"/>
              <w:ind w:left="0" w:firstLine="0"/>
              <w:jc w:val="left"/>
            </w:pPr>
          </w:p>
        </w:tc>
        <w:tc>
          <w:tcPr>
            <w:tcW w:w="1336" w:type="dxa"/>
            <w:tcBorders>
              <w:top w:val="single" w:sz="8" w:space="0" w:color="666666"/>
              <w:left w:val="single" w:sz="8" w:space="0" w:color="666666"/>
              <w:bottom w:val="single" w:sz="8" w:space="0" w:color="666666"/>
              <w:right w:val="single" w:sz="8" w:space="0" w:color="000000"/>
            </w:tcBorders>
          </w:tcPr>
          <w:p w:rsidR="005E3316" w:rsidRDefault="00CC3150">
            <w:pPr>
              <w:spacing w:after="0" w:line="259" w:lineRule="auto"/>
              <w:ind w:left="0" w:firstLine="0"/>
              <w:jc w:val="left"/>
            </w:pPr>
            <w:r>
              <w:t xml:space="preserve">    </w:t>
            </w:r>
          </w:p>
        </w:tc>
      </w:tr>
      <w:tr w:rsidR="005E3316">
        <w:trPr>
          <w:trHeight w:val="3536"/>
        </w:trPr>
        <w:tc>
          <w:tcPr>
            <w:tcW w:w="2011" w:type="dxa"/>
            <w:tcBorders>
              <w:top w:val="single" w:sz="8" w:space="0" w:color="666666"/>
              <w:left w:val="single" w:sz="8" w:space="0" w:color="000000"/>
              <w:bottom w:val="single" w:sz="8" w:space="0" w:color="666666"/>
              <w:right w:val="single" w:sz="8" w:space="0" w:color="666666"/>
            </w:tcBorders>
          </w:tcPr>
          <w:p w:rsidR="005E3316" w:rsidRDefault="00CC3150">
            <w:pPr>
              <w:spacing w:line="320" w:lineRule="auto"/>
              <w:ind w:left="0" w:right="54" w:firstLine="0"/>
            </w:pPr>
            <w:r>
              <w:lastRenderedPageBreak/>
              <w:t>27. Uncertainty about the outcome of hub bidding process and potential changes to Lead Organisations/Par</w:t>
            </w:r>
          </w:p>
          <w:p w:rsidR="005E3316" w:rsidRDefault="00CC3150">
            <w:pPr>
              <w:spacing w:after="0" w:line="259" w:lineRule="auto"/>
              <w:ind w:left="0" w:firstLine="0"/>
              <w:jc w:val="left"/>
            </w:pPr>
            <w:proofErr w:type="spellStart"/>
            <w:r>
              <w:t>tners</w:t>
            </w:r>
            <w:proofErr w:type="spellEnd"/>
            <w:r>
              <w:t xml:space="preserve">    </w:t>
            </w:r>
          </w:p>
        </w:tc>
        <w:tc>
          <w:tcPr>
            <w:tcW w:w="1951" w:type="dxa"/>
            <w:tcBorders>
              <w:top w:val="single" w:sz="8" w:space="0" w:color="666666"/>
              <w:left w:val="single" w:sz="8" w:space="0" w:color="666666"/>
              <w:bottom w:val="single" w:sz="8" w:space="0" w:color="666666"/>
              <w:right w:val="single" w:sz="8" w:space="0" w:color="666666"/>
            </w:tcBorders>
          </w:tcPr>
          <w:p w:rsidR="005E3316" w:rsidRDefault="00CC3150">
            <w:pPr>
              <w:spacing w:line="320" w:lineRule="auto"/>
              <w:ind w:left="0" w:right="52" w:firstLine="0"/>
            </w:pPr>
            <w:r>
              <w:t xml:space="preserve">Potential need for changes to staff contracts and/or redundancies. Resulting impact on delivery of </w:t>
            </w:r>
          </w:p>
          <w:p w:rsidR="005E3316" w:rsidRDefault="00CC3150">
            <w:pPr>
              <w:spacing w:after="0" w:line="259" w:lineRule="auto"/>
              <w:ind w:left="0" w:firstLine="0"/>
              <w:jc w:val="left"/>
            </w:pPr>
            <w:r>
              <w:t xml:space="preserve">front-line services. </w:t>
            </w:r>
          </w:p>
        </w:tc>
        <w:tc>
          <w:tcPr>
            <w:tcW w:w="1125"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firstLine="0"/>
              <w:jc w:val="left"/>
            </w:pPr>
            <w:r>
              <w:t xml:space="preserve">4    </w:t>
            </w:r>
          </w:p>
        </w:tc>
        <w:tc>
          <w:tcPr>
            <w:tcW w:w="1260" w:type="dxa"/>
            <w:tcBorders>
              <w:top w:val="single" w:sz="8" w:space="0" w:color="666666"/>
              <w:left w:val="single" w:sz="8" w:space="0" w:color="666666"/>
              <w:bottom w:val="single" w:sz="8" w:space="0" w:color="666666"/>
              <w:right w:val="single" w:sz="8" w:space="0" w:color="666666"/>
            </w:tcBorders>
            <w:vAlign w:val="center"/>
          </w:tcPr>
          <w:p w:rsidR="005E3316" w:rsidRDefault="00CC3150">
            <w:pPr>
              <w:spacing w:after="0" w:line="259" w:lineRule="auto"/>
              <w:ind w:left="0" w:firstLine="0"/>
              <w:jc w:val="left"/>
            </w:pPr>
            <w:r>
              <w:t xml:space="preserve">4   </w:t>
            </w:r>
          </w:p>
        </w:tc>
        <w:tc>
          <w:tcPr>
            <w:tcW w:w="945"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firstLine="0"/>
              <w:jc w:val="left"/>
            </w:pPr>
            <w:r>
              <w:rPr>
                <w:b/>
              </w:rPr>
              <w:t xml:space="preserve">16  </w:t>
            </w:r>
            <w:r>
              <w:t xml:space="preserve">  </w:t>
            </w:r>
          </w:p>
        </w:tc>
        <w:tc>
          <w:tcPr>
            <w:tcW w:w="5641" w:type="dxa"/>
            <w:tcBorders>
              <w:top w:val="single" w:sz="8" w:space="0" w:color="666666"/>
              <w:left w:val="single" w:sz="8" w:space="0" w:color="666666"/>
              <w:bottom w:val="single" w:sz="8" w:space="0" w:color="666666"/>
              <w:right w:val="single" w:sz="8" w:space="0" w:color="666666"/>
            </w:tcBorders>
          </w:tcPr>
          <w:p w:rsidR="005E3316" w:rsidRDefault="00CC3150">
            <w:pPr>
              <w:spacing w:after="0" w:line="259" w:lineRule="auto"/>
              <w:ind w:left="0" w:right="58" w:firstLine="0"/>
            </w:pPr>
            <w:r>
              <w:t xml:space="preserve">Careful monitoring of the situation in relation to ACE announcements regarding bidding. Increasingly close collaboration with other north east hubs over potential models going forward. Frequent contact with directors at Local Authorities, to flag potential impacts on staffing and budgets. </w:t>
            </w:r>
          </w:p>
        </w:tc>
        <w:tc>
          <w:tcPr>
            <w:tcW w:w="1336" w:type="dxa"/>
            <w:tcBorders>
              <w:top w:val="single" w:sz="8" w:space="0" w:color="666666"/>
              <w:left w:val="single" w:sz="8" w:space="0" w:color="666666"/>
              <w:bottom w:val="single" w:sz="8" w:space="0" w:color="666666"/>
              <w:right w:val="single" w:sz="8" w:space="0" w:color="000000"/>
            </w:tcBorders>
          </w:tcPr>
          <w:p w:rsidR="005E3316" w:rsidRDefault="00CC3150">
            <w:pPr>
              <w:spacing w:after="74" w:line="259" w:lineRule="auto"/>
              <w:ind w:left="0" w:firstLine="0"/>
              <w:jc w:val="left"/>
            </w:pPr>
            <w:r>
              <w:t xml:space="preserve">Lead </w:t>
            </w:r>
          </w:p>
          <w:p w:rsidR="005E3316" w:rsidRDefault="00CC3150">
            <w:pPr>
              <w:spacing w:after="15" w:line="320" w:lineRule="auto"/>
              <w:ind w:left="0" w:firstLine="0"/>
              <w:jc w:val="left"/>
            </w:pPr>
            <w:proofErr w:type="gramStart"/>
            <w:r>
              <w:t>Officer,  No</w:t>
            </w:r>
            <w:proofErr w:type="gramEnd"/>
            <w:r>
              <w:t xml:space="preserve"> </w:t>
            </w:r>
            <w:proofErr w:type="spellStart"/>
            <w:r>
              <w:t>rthumberla</w:t>
            </w:r>
            <w:proofErr w:type="spellEnd"/>
          </w:p>
          <w:p w:rsidR="005E3316" w:rsidRDefault="00CC3150">
            <w:pPr>
              <w:tabs>
                <w:tab w:val="center" w:pos="126"/>
                <w:tab w:val="center" w:pos="933"/>
              </w:tabs>
              <w:spacing w:after="74" w:line="259" w:lineRule="auto"/>
              <w:ind w:left="0" w:firstLine="0"/>
              <w:jc w:val="left"/>
            </w:pPr>
            <w:r>
              <w:rPr>
                <w:sz w:val="22"/>
              </w:rPr>
              <w:tab/>
            </w:r>
            <w:proofErr w:type="spellStart"/>
            <w:r>
              <w:t>nd</w:t>
            </w:r>
            <w:proofErr w:type="spellEnd"/>
            <w:r>
              <w:t xml:space="preserve"> </w:t>
            </w:r>
            <w:r>
              <w:tab/>
              <w:t xml:space="preserve">and </w:t>
            </w:r>
          </w:p>
          <w:p w:rsidR="005E3316" w:rsidRDefault="00CC3150">
            <w:pPr>
              <w:spacing w:after="74" w:line="259" w:lineRule="auto"/>
              <w:ind w:left="0" w:firstLine="0"/>
              <w:jc w:val="left"/>
            </w:pPr>
            <w:r>
              <w:t xml:space="preserve">Senior </w:t>
            </w:r>
          </w:p>
          <w:p w:rsidR="005E3316" w:rsidRDefault="00CC3150">
            <w:pPr>
              <w:spacing w:line="319" w:lineRule="auto"/>
              <w:ind w:left="0" w:firstLine="0"/>
              <w:jc w:val="left"/>
            </w:pPr>
            <w:r>
              <w:t xml:space="preserve">Specialist, Newcastle, </w:t>
            </w:r>
          </w:p>
          <w:p w:rsidR="005E3316" w:rsidRDefault="00CC3150">
            <w:pPr>
              <w:spacing w:after="74" w:line="259" w:lineRule="auto"/>
              <w:ind w:left="0" w:firstLine="0"/>
              <w:jc w:val="left"/>
            </w:pPr>
            <w:r>
              <w:t xml:space="preserve">in </w:t>
            </w:r>
          </w:p>
          <w:p w:rsidR="005E3316" w:rsidRDefault="00CC3150">
            <w:pPr>
              <w:spacing w:after="0" w:line="259" w:lineRule="auto"/>
              <w:ind w:left="0" w:firstLine="0"/>
              <w:jc w:val="left"/>
            </w:pPr>
            <w:proofErr w:type="spellStart"/>
            <w:r>
              <w:t>conjunctio</w:t>
            </w:r>
            <w:proofErr w:type="spellEnd"/>
          </w:p>
        </w:tc>
      </w:tr>
    </w:tbl>
    <w:p w:rsidR="005E3316" w:rsidRDefault="005E3316">
      <w:pPr>
        <w:spacing w:after="0" w:line="259" w:lineRule="auto"/>
        <w:ind w:left="-1136" w:right="302" w:firstLine="0"/>
        <w:jc w:val="left"/>
      </w:pPr>
    </w:p>
    <w:tbl>
      <w:tblPr>
        <w:tblStyle w:val="TableGrid"/>
        <w:tblW w:w="14269" w:type="dxa"/>
        <w:tblInd w:w="10" w:type="dxa"/>
        <w:tblCellMar>
          <w:top w:w="60" w:type="dxa"/>
          <w:left w:w="105" w:type="dxa"/>
          <w:bottom w:w="0" w:type="dxa"/>
          <w:right w:w="56" w:type="dxa"/>
        </w:tblCellMar>
        <w:tblLook w:val="04A0" w:firstRow="1" w:lastRow="0" w:firstColumn="1" w:lastColumn="0" w:noHBand="0" w:noVBand="1"/>
      </w:tblPr>
      <w:tblGrid>
        <w:gridCol w:w="2011"/>
        <w:gridCol w:w="1951"/>
        <w:gridCol w:w="1125"/>
        <w:gridCol w:w="1260"/>
        <w:gridCol w:w="945"/>
        <w:gridCol w:w="5641"/>
        <w:gridCol w:w="1336"/>
      </w:tblGrid>
      <w:tr w:rsidR="005E3316">
        <w:trPr>
          <w:trHeight w:val="5882"/>
        </w:trPr>
        <w:tc>
          <w:tcPr>
            <w:tcW w:w="2011" w:type="dxa"/>
            <w:tcBorders>
              <w:top w:val="single" w:sz="8" w:space="0" w:color="666666"/>
              <w:left w:val="single" w:sz="8" w:space="0" w:color="000000"/>
              <w:bottom w:val="single" w:sz="8" w:space="0" w:color="666666"/>
              <w:right w:val="single" w:sz="8" w:space="0" w:color="666666"/>
            </w:tcBorders>
          </w:tcPr>
          <w:p w:rsidR="005E3316" w:rsidRDefault="005E3316">
            <w:pPr>
              <w:spacing w:after="160" w:line="259" w:lineRule="auto"/>
              <w:ind w:left="0" w:firstLine="0"/>
              <w:jc w:val="left"/>
            </w:pPr>
          </w:p>
        </w:tc>
        <w:tc>
          <w:tcPr>
            <w:tcW w:w="1951" w:type="dxa"/>
            <w:tcBorders>
              <w:top w:val="single" w:sz="8" w:space="0" w:color="666666"/>
              <w:left w:val="single" w:sz="8" w:space="0" w:color="666666"/>
              <w:bottom w:val="single" w:sz="8" w:space="0" w:color="666666"/>
              <w:right w:val="single" w:sz="8" w:space="0" w:color="666666"/>
            </w:tcBorders>
          </w:tcPr>
          <w:p w:rsidR="005E3316" w:rsidRDefault="00CC3150">
            <w:pPr>
              <w:spacing w:after="1" w:line="320" w:lineRule="auto"/>
              <w:ind w:left="0" w:right="57" w:firstLine="0"/>
            </w:pPr>
            <w:r>
              <w:t xml:space="preserve">Potential loss of income to the two LA services depending what element of the </w:t>
            </w:r>
          </w:p>
          <w:p w:rsidR="005E3316" w:rsidRDefault="00CC3150">
            <w:pPr>
              <w:spacing w:after="0" w:line="320" w:lineRule="auto"/>
              <w:ind w:left="0" w:right="55" w:firstLine="0"/>
            </w:pPr>
            <w:r>
              <w:t>ACE grant is ‘</w:t>
            </w:r>
            <w:proofErr w:type="spellStart"/>
            <w:r>
              <w:t>topsliced</w:t>
            </w:r>
            <w:proofErr w:type="spellEnd"/>
            <w:r>
              <w:t xml:space="preserve">’ to cover admin costs, and to what extent central hub fundraising will support each </w:t>
            </w:r>
          </w:p>
          <w:p w:rsidR="005E3316" w:rsidRDefault="00CC3150">
            <w:pPr>
              <w:spacing w:after="0" w:line="259" w:lineRule="auto"/>
              <w:ind w:left="0" w:right="59" w:firstLine="0"/>
            </w:pPr>
            <w:r>
              <w:t xml:space="preserve">Local Authority’s expenditure on hub activity. </w:t>
            </w:r>
          </w:p>
        </w:tc>
        <w:tc>
          <w:tcPr>
            <w:tcW w:w="1125" w:type="dxa"/>
            <w:tcBorders>
              <w:top w:val="single" w:sz="8" w:space="0" w:color="666666"/>
              <w:left w:val="single" w:sz="8" w:space="0" w:color="666666"/>
              <w:bottom w:val="single" w:sz="8" w:space="0" w:color="666666"/>
              <w:right w:val="single" w:sz="8" w:space="0" w:color="666666"/>
            </w:tcBorders>
          </w:tcPr>
          <w:p w:rsidR="005E3316" w:rsidRDefault="005E3316">
            <w:pPr>
              <w:spacing w:after="160" w:line="259" w:lineRule="auto"/>
              <w:ind w:left="0" w:firstLine="0"/>
              <w:jc w:val="left"/>
            </w:pPr>
          </w:p>
        </w:tc>
        <w:tc>
          <w:tcPr>
            <w:tcW w:w="1260" w:type="dxa"/>
            <w:tcBorders>
              <w:top w:val="single" w:sz="8" w:space="0" w:color="666666"/>
              <w:left w:val="single" w:sz="8" w:space="0" w:color="666666"/>
              <w:bottom w:val="single" w:sz="8" w:space="0" w:color="666666"/>
              <w:right w:val="single" w:sz="8" w:space="0" w:color="666666"/>
            </w:tcBorders>
          </w:tcPr>
          <w:p w:rsidR="005E3316" w:rsidRDefault="005E3316">
            <w:pPr>
              <w:spacing w:after="160" w:line="259" w:lineRule="auto"/>
              <w:ind w:left="0" w:firstLine="0"/>
              <w:jc w:val="left"/>
            </w:pPr>
          </w:p>
        </w:tc>
        <w:tc>
          <w:tcPr>
            <w:tcW w:w="945" w:type="dxa"/>
            <w:tcBorders>
              <w:top w:val="single" w:sz="8" w:space="0" w:color="666666"/>
              <w:left w:val="single" w:sz="8" w:space="0" w:color="666666"/>
              <w:bottom w:val="single" w:sz="8" w:space="0" w:color="666666"/>
              <w:right w:val="single" w:sz="8" w:space="0" w:color="666666"/>
            </w:tcBorders>
          </w:tcPr>
          <w:p w:rsidR="005E3316" w:rsidRDefault="005E3316">
            <w:pPr>
              <w:spacing w:after="160" w:line="259" w:lineRule="auto"/>
              <w:ind w:left="0" w:firstLine="0"/>
              <w:jc w:val="left"/>
            </w:pPr>
          </w:p>
        </w:tc>
        <w:tc>
          <w:tcPr>
            <w:tcW w:w="5641" w:type="dxa"/>
            <w:tcBorders>
              <w:top w:val="single" w:sz="8" w:space="0" w:color="666666"/>
              <w:left w:val="single" w:sz="8" w:space="0" w:color="666666"/>
              <w:bottom w:val="single" w:sz="8" w:space="0" w:color="666666"/>
              <w:right w:val="single" w:sz="8" w:space="0" w:color="666666"/>
            </w:tcBorders>
          </w:tcPr>
          <w:p w:rsidR="005E3316" w:rsidRDefault="005E3316">
            <w:pPr>
              <w:spacing w:after="160" w:line="259" w:lineRule="auto"/>
              <w:ind w:left="0" w:firstLine="0"/>
              <w:jc w:val="left"/>
            </w:pPr>
          </w:p>
        </w:tc>
        <w:tc>
          <w:tcPr>
            <w:tcW w:w="1336" w:type="dxa"/>
            <w:tcBorders>
              <w:top w:val="single" w:sz="8" w:space="0" w:color="666666"/>
              <w:left w:val="single" w:sz="8" w:space="0" w:color="666666"/>
              <w:bottom w:val="single" w:sz="8" w:space="0" w:color="666666"/>
              <w:right w:val="single" w:sz="8" w:space="0" w:color="000000"/>
            </w:tcBorders>
          </w:tcPr>
          <w:p w:rsidR="005E3316" w:rsidRDefault="00CC3150">
            <w:pPr>
              <w:tabs>
                <w:tab w:val="center" w:pos="63"/>
                <w:tab w:val="center" w:pos="900"/>
              </w:tabs>
              <w:spacing w:after="74" w:line="259" w:lineRule="auto"/>
              <w:ind w:left="0" w:firstLine="0"/>
              <w:jc w:val="left"/>
            </w:pPr>
            <w:r>
              <w:rPr>
                <w:sz w:val="22"/>
              </w:rPr>
              <w:tab/>
            </w:r>
            <w:r>
              <w:t xml:space="preserve">n </w:t>
            </w:r>
            <w:r>
              <w:tab/>
              <w:t xml:space="preserve">with </w:t>
            </w:r>
          </w:p>
          <w:p w:rsidR="005E3316" w:rsidRDefault="00CC3150">
            <w:pPr>
              <w:spacing w:after="74" w:line="259" w:lineRule="auto"/>
              <w:ind w:left="0" w:firstLine="0"/>
              <w:jc w:val="left"/>
            </w:pPr>
            <w:r>
              <w:t xml:space="preserve">BDO    </w:t>
            </w:r>
          </w:p>
          <w:p w:rsidR="005E3316" w:rsidRDefault="00CC3150">
            <w:pPr>
              <w:spacing w:after="0" w:line="259" w:lineRule="auto"/>
              <w:ind w:left="0" w:firstLine="0"/>
              <w:jc w:val="left"/>
            </w:pPr>
            <w:r>
              <w:t xml:space="preserve">   </w:t>
            </w:r>
          </w:p>
        </w:tc>
      </w:tr>
      <w:tr w:rsidR="005E3316">
        <w:trPr>
          <w:trHeight w:val="3536"/>
        </w:trPr>
        <w:tc>
          <w:tcPr>
            <w:tcW w:w="2011" w:type="dxa"/>
            <w:tcBorders>
              <w:top w:val="single" w:sz="8" w:space="0" w:color="666666"/>
              <w:left w:val="single" w:sz="8" w:space="0" w:color="000000"/>
              <w:bottom w:val="single" w:sz="8" w:space="0" w:color="000000"/>
              <w:right w:val="single" w:sz="8" w:space="0" w:color="666666"/>
            </w:tcBorders>
          </w:tcPr>
          <w:p w:rsidR="005E3316" w:rsidRDefault="00CC3150">
            <w:pPr>
              <w:spacing w:after="0" w:line="259" w:lineRule="auto"/>
              <w:ind w:left="0" w:right="60" w:firstLine="0"/>
            </w:pPr>
            <w:r>
              <w:lastRenderedPageBreak/>
              <w:t xml:space="preserve">28. Impact of school strikes and closures  </w:t>
            </w:r>
          </w:p>
        </w:tc>
        <w:tc>
          <w:tcPr>
            <w:tcW w:w="1951" w:type="dxa"/>
            <w:tcBorders>
              <w:top w:val="single" w:sz="8" w:space="0" w:color="666666"/>
              <w:left w:val="single" w:sz="8" w:space="0" w:color="666666"/>
              <w:bottom w:val="single" w:sz="8" w:space="0" w:color="000000"/>
              <w:right w:val="single" w:sz="8" w:space="0" w:color="666666"/>
            </w:tcBorders>
          </w:tcPr>
          <w:p w:rsidR="005E3316" w:rsidRDefault="00CC3150">
            <w:pPr>
              <w:spacing w:after="0" w:line="259" w:lineRule="auto"/>
              <w:ind w:left="0" w:right="51" w:firstLine="0"/>
            </w:pPr>
            <w:r>
              <w:t xml:space="preserve">With additional and repeated school closures expected as a result of strike action it is likely that some tutors will struggle to deliver all </w:t>
            </w:r>
          </w:p>
        </w:tc>
        <w:tc>
          <w:tcPr>
            <w:tcW w:w="1125" w:type="dxa"/>
            <w:tcBorders>
              <w:top w:val="single" w:sz="8" w:space="0" w:color="666666"/>
              <w:left w:val="single" w:sz="8" w:space="0" w:color="666666"/>
              <w:bottom w:val="single" w:sz="8" w:space="0" w:color="000000"/>
              <w:right w:val="single" w:sz="8" w:space="0" w:color="666666"/>
            </w:tcBorders>
            <w:vAlign w:val="center"/>
          </w:tcPr>
          <w:p w:rsidR="005E3316" w:rsidRDefault="00CC3150">
            <w:pPr>
              <w:spacing w:after="0" w:line="259" w:lineRule="auto"/>
              <w:ind w:left="0" w:firstLine="0"/>
              <w:jc w:val="left"/>
            </w:pPr>
            <w:r>
              <w:t xml:space="preserve">4 </w:t>
            </w:r>
          </w:p>
        </w:tc>
        <w:tc>
          <w:tcPr>
            <w:tcW w:w="1260" w:type="dxa"/>
            <w:tcBorders>
              <w:top w:val="single" w:sz="8" w:space="0" w:color="666666"/>
              <w:left w:val="single" w:sz="8" w:space="0" w:color="666666"/>
              <w:bottom w:val="single" w:sz="8" w:space="0" w:color="000000"/>
              <w:right w:val="single" w:sz="8" w:space="0" w:color="666666"/>
            </w:tcBorders>
            <w:vAlign w:val="center"/>
          </w:tcPr>
          <w:p w:rsidR="005E3316" w:rsidRDefault="00CC3150">
            <w:pPr>
              <w:spacing w:after="0" w:line="259" w:lineRule="auto"/>
              <w:ind w:left="0" w:firstLine="0"/>
              <w:jc w:val="left"/>
            </w:pPr>
            <w:r>
              <w:t xml:space="preserve">4 </w:t>
            </w:r>
          </w:p>
        </w:tc>
        <w:tc>
          <w:tcPr>
            <w:tcW w:w="945" w:type="dxa"/>
            <w:tcBorders>
              <w:top w:val="single" w:sz="8" w:space="0" w:color="666666"/>
              <w:left w:val="single" w:sz="8" w:space="0" w:color="666666"/>
              <w:bottom w:val="single" w:sz="8" w:space="0" w:color="000000"/>
              <w:right w:val="single" w:sz="8" w:space="0" w:color="666666"/>
            </w:tcBorders>
          </w:tcPr>
          <w:p w:rsidR="005E3316" w:rsidRDefault="00CC3150">
            <w:pPr>
              <w:spacing w:after="0" w:line="259" w:lineRule="auto"/>
              <w:ind w:left="0" w:firstLine="0"/>
              <w:jc w:val="left"/>
            </w:pPr>
            <w:r>
              <w:rPr>
                <w:b/>
              </w:rPr>
              <w:t xml:space="preserve">16 </w:t>
            </w:r>
          </w:p>
        </w:tc>
        <w:tc>
          <w:tcPr>
            <w:tcW w:w="5641" w:type="dxa"/>
            <w:tcBorders>
              <w:top w:val="single" w:sz="8" w:space="0" w:color="666666"/>
              <w:left w:val="single" w:sz="8" w:space="0" w:color="666666"/>
              <w:bottom w:val="single" w:sz="8" w:space="0" w:color="000000"/>
              <w:right w:val="single" w:sz="8" w:space="0" w:color="666666"/>
            </w:tcBorders>
          </w:tcPr>
          <w:p w:rsidR="005E3316" w:rsidRDefault="00CC3150">
            <w:pPr>
              <w:spacing w:after="0" w:line="259" w:lineRule="auto"/>
              <w:ind w:left="0" w:right="54" w:firstLine="0"/>
            </w:pPr>
            <w:r>
              <w:t xml:space="preserve">Wherever possible, teaching sessions should be rescheduled. Schools have been told to expect between 30 and 33 weeks for SLA delivery in </w:t>
            </w:r>
            <w:proofErr w:type="gramStart"/>
            <w:r>
              <w:t>Northumberland  to</w:t>
            </w:r>
            <w:proofErr w:type="gramEnd"/>
            <w:r>
              <w:t xml:space="preserve"> allow for missed sessions. Northumberland are also hoping towards a monthly ‘subscription’ model for parent billed tuition to try and move away from a ‘per lesson’ approach to billing. </w:t>
            </w:r>
          </w:p>
        </w:tc>
        <w:tc>
          <w:tcPr>
            <w:tcW w:w="1336" w:type="dxa"/>
            <w:tcBorders>
              <w:top w:val="single" w:sz="8" w:space="0" w:color="666666"/>
              <w:left w:val="single" w:sz="8" w:space="0" w:color="666666"/>
              <w:bottom w:val="single" w:sz="8" w:space="0" w:color="000000"/>
              <w:right w:val="single" w:sz="8" w:space="0" w:color="000000"/>
            </w:tcBorders>
          </w:tcPr>
          <w:p w:rsidR="005E3316" w:rsidRDefault="00CC3150">
            <w:pPr>
              <w:spacing w:after="74" w:line="259" w:lineRule="auto"/>
              <w:ind w:left="0" w:firstLine="0"/>
              <w:jc w:val="left"/>
            </w:pPr>
            <w:r>
              <w:t xml:space="preserve">Lead </w:t>
            </w:r>
          </w:p>
          <w:p w:rsidR="005E3316" w:rsidRDefault="00CC3150">
            <w:pPr>
              <w:spacing w:after="15" w:line="320" w:lineRule="auto"/>
              <w:ind w:left="0" w:firstLine="0"/>
              <w:jc w:val="left"/>
            </w:pPr>
            <w:proofErr w:type="gramStart"/>
            <w:r>
              <w:t>Officer,  No</w:t>
            </w:r>
            <w:proofErr w:type="gramEnd"/>
            <w:r>
              <w:t xml:space="preserve"> </w:t>
            </w:r>
            <w:proofErr w:type="spellStart"/>
            <w:r>
              <w:t>rthumberla</w:t>
            </w:r>
            <w:proofErr w:type="spellEnd"/>
          </w:p>
          <w:p w:rsidR="005E3316" w:rsidRDefault="00CC3150">
            <w:pPr>
              <w:tabs>
                <w:tab w:val="center" w:pos="126"/>
                <w:tab w:val="center" w:pos="933"/>
              </w:tabs>
              <w:spacing w:after="74" w:line="259" w:lineRule="auto"/>
              <w:ind w:left="0" w:firstLine="0"/>
              <w:jc w:val="left"/>
            </w:pPr>
            <w:r>
              <w:rPr>
                <w:sz w:val="22"/>
              </w:rPr>
              <w:tab/>
            </w:r>
            <w:proofErr w:type="spellStart"/>
            <w:r>
              <w:t>nd</w:t>
            </w:r>
            <w:proofErr w:type="spellEnd"/>
            <w:r>
              <w:t xml:space="preserve"> </w:t>
            </w:r>
            <w:r>
              <w:tab/>
              <w:t xml:space="preserve">and </w:t>
            </w:r>
          </w:p>
          <w:p w:rsidR="005E3316" w:rsidRDefault="00CC3150">
            <w:pPr>
              <w:spacing w:after="74" w:line="259" w:lineRule="auto"/>
              <w:ind w:left="0" w:firstLine="0"/>
              <w:jc w:val="left"/>
            </w:pPr>
            <w:r>
              <w:t xml:space="preserve">Senior </w:t>
            </w:r>
          </w:p>
          <w:p w:rsidR="005E3316" w:rsidRDefault="00CC3150">
            <w:pPr>
              <w:spacing w:line="319" w:lineRule="auto"/>
              <w:ind w:left="0" w:firstLine="0"/>
              <w:jc w:val="left"/>
            </w:pPr>
            <w:r>
              <w:t xml:space="preserve">Specialist, Newcastle, </w:t>
            </w:r>
          </w:p>
          <w:p w:rsidR="005E3316" w:rsidRDefault="00CC3150">
            <w:pPr>
              <w:spacing w:after="74" w:line="259" w:lineRule="auto"/>
              <w:ind w:left="0" w:firstLine="0"/>
              <w:jc w:val="left"/>
            </w:pPr>
            <w:r>
              <w:t xml:space="preserve">in </w:t>
            </w:r>
          </w:p>
          <w:p w:rsidR="005E3316" w:rsidRDefault="00CC3150">
            <w:pPr>
              <w:spacing w:after="0" w:line="259" w:lineRule="auto"/>
              <w:ind w:left="0" w:firstLine="0"/>
              <w:jc w:val="left"/>
            </w:pPr>
            <w:proofErr w:type="spellStart"/>
            <w:r>
              <w:t>conjunctio</w:t>
            </w:r>
            <w:proofErr w:type="spellEnd"/>
          </w:p>
        </w:tc>
      </w:tr>
      <w:tr w:rsidR="005E3316">
        <w:trPr>
          <w:trHeight w:val="4317"/>
        </w:trPr>
        <w:tc>
          <w:tcPr>
            <w:tcW w:w="2011" w:type="dxa"/>
            <w:tcBorders>
              <w:top w:val="single" w:sz="8" w:space="0" w:color="666666"/>
              <w:left w:val="single" w:sz="8" w:space="0" w:color="000000"/>
              <w:bottom w:val="single" w:sz="8" w:space="0" w:color="000000"/>
              <w:right w:val="single" w:sz="8" w:space="0" w:color="666666"/>
            </w:tcBorders>
          </w:tcPr>
          <w:p w:rsidR="005E3316" w:rsidRDefault="005E3316">
            <w:pPr>
              <w:spacing w:after="160" w:line="259" w:lineRule="auto"/>
              <w:ind w:left="0" w:firstLine="0"/>
              <w:jc w:val="left"/>
            </w:pPr>
          </w:p>
        </w:tc>
        <w:tc>
          <w:tcPr>
            <w:tcW w:w="1951" w:type="dxa"/>
            <w:tcBorders>
              <w:top w:val="single" w:sz="8" w:space="0" w:color="666666"/>
              <w:left w:val="single" w:sz="8" w:space="0" w:color="666666"/>
              <w:bottom w:val="single" w:sz="8" w:space="0" w:color="000000"/>
              <w:right w:val="single" w:sz="8" w:space="0" w:color="666666"/>
            </w:tcBorders>
          </w:tcPr>
          <w:p w:rsidR="005E3316" w:rsidRDefault="00CC3150">
            <w:pPr>
              <w:spacing w:after="0" w:line="328" w:lineRule="auto"/>
              <w:ind w:left="0" w:firstLine="0"/>
              <w:jc w:val="left"/>
            </w:pPr>
            <w:r>
              <w:t xml:space="preserve">scheduled lessons. This may mean </w:t>
            </w:r>
            <w:r>
              <w:tab/>
              <w:t xml:space="preserve">both </w:t>
            </w:r>
            <w:r>
              <w:tab/>
              <w:t xml:space="preserve">a disruption </w:t>
            </w:r>
            <w:r>
              <w:tab/>
              <w:t xml:space="preserve">to </w:t>
            </w:r>
          </w:p>
          <w:p w:rsidR="005E3316" w:rsidRDefault="00CC3150">
            <w:pPr>
              <w:spacing w:after="74" w:line="259" w:lineRule="auto"/>
              <w:ind w:left="0" w:firstLine="0"/>
              <w:jc w:val="left"/>
            </w:pPr>
            <w:r>
              <w:t xml:space="preserve">learning/slower </w:t>
            </w:r>
          </w:p>
          <w:p w:rsidR="005E3316" w:rsidRDefault="00CC3150">
            <w:pPr>
              <w:spacing w:after="0" w:line="321" w:lineRule="auto"/>
              <w:ind w:left="0" w:right="52" w:firstLine="0"/>
            </w:pPr>
            <w:r>
              <w:t xml:space="preserve">progress for pupils and lost income for the two Local </w:t>
            </w:r>
          </w:p>
          <w:p w:rsidR="005E3316" w:rsidRDefault="00CC3150">
            <w:pPr>
              <w:spacing w:after="0" w:line="259" w:lineRule="auto"/>
              <w:ind w:left="0" w:right="34" w:firstLine="0"/>
              <w:jc w:val="left"/>
            </w:pPr>
            <w:r>
              <w:t xml:space="preserve">Authority </w:t>
            </w:r>
            <w:proofErr w:type="gramStart"/>
            <w:r>
              <w:t>services .</w:t>
            </w:r>
            <w:proofErr w:type="gramEnd"/>
            <w:r>
              <w:t xml:space="preserve"> </w:t>
            </w:r>
          </w:p>
        </w:tc>
        <w:tc>
          <w:tcPr>
            <w:tcW w:w="1125" w:type="dxa"/>
            <w:tcBorders>
              <w:top w:val="single" w:sz="8" w:space="0" w:color="666666"/>
              <w:left w:val="single" w:sz="8" w:space="0" w:color="666666"/>
              <w:bottom w:val="single" w:sz="8" w:space="0" w:color="000000"/>
              <w:right w:val="single" w:sz="8" w:space="0" w:color="666666"/>
            </w:tcBorders>
          </w:tcPr>
          <w:p w:rsidR="005E3316" w:rsidRDefault="005E3316">
            <w:pPr>
              <w:spacing w:after="160" w:line="259" w:lineRule="auto"/>
              <w:ind w:left="0" w:firstLine="0"/>
              <w:jc w:val="left"/>
            </w:pPr>
          </w:p>
        </w:tc>
        <w:tc>
          <w:tcPr>
            <w:tcW w:w="1260" w:type="dxa"/>
            <w:tcBorders>
              <w:top w:val="single" w:sz="8" w:space="0" w:color="666666"/>
              <w:left w:val="single" w:sz="8" w:space="0" w:color="666666"/>
              <w:bottom w:val="single" w:sz="8" w:space="0" w:color="000000"/>
              <w:right w:val="single" w:sz="8" w:space="0" w:color="666666"/>
            </w:tcBorders>
          </w:tcPr>
          <w:p w:rsidR="005E3316" w:rsidRDefault="005E3316">
            <w:pPr>
              <w:spacing w:after="160" w:line="259" w:lineRule="auto"/>
              <w:ind w:left="0" w:firstLine="0"/>
              <w:jc w:val="left"/>
            </w:pPr>
          </w:p>
        </w:tc>
        <w:tc>
          <w:tcPr>
            <w:tcW w:w="945" w:type="dxa"/>
            <w:tcBorders>
              <w:top w:val="single" w:sz="8" w:space="0" w:color="666666"/>
              <w:left w:val="single" w:sz="8" w:space="0" w:color="666666"/>
              <w:bottom w:val="single" w:sz="8" w:space="0" w:color="000000"/>
              <w:right w:val="single" w:sz="8" w:space="0" w:color="666666"/>
            </w:tcBorders>
          </w:tcPr>
          <w:p w:rsidR="005E3316" w:rsidRDefault="005E3316">
            <w:pPr>
              <w:spacing w:after="160" w:line="259" w:lineRule="auto"/>
              <w:ind w:left="0" w:firstLine="0"/>
              <w:jc w:val="left"/>
            </w:pPr>
          </w:p>
        </w:tc>
        <w:tc>
          <w:tcPr>
            <w:tcW w:w="5641" w:type="dxa"/>
            <w:tcBorders>
              <w:top w:val="single" w:sz="8" w:space="0" w:color="666666"/>
              <w:left w:val="single" w:sz="8" w:space="0" w:color="666666"/>
              <w:bottom w:val="single" w:sz="8" w:space="0" w:color="000000"/>
              <w:right w:val="single" w:sz="8" w:space="0" w:color="666666"/>
            </w:tcBorders>
          </w:tcPr>
          <w:p w:rsidR="005E3316" w:rsidRDefault="005E3316">
            <w:pPr>
              <w:spacing w:after="160" w:line="259" w:lineRule="auto"/>
              <w:ind w:left="0" w:firstLine="0"/>
              <w:jc w:val="left"/>
            </w:pPr>
          </w:p>
        </w:tc>
        <w:tc>
          <w:tcPr>
            <w:tcW w:w="1336" w:type="dxa"/>
            <w:tcBorders>
              <w:top w:val="single" w:sz="8" w:space="0" w:color="666666"/>
              <w:left w:val="single" w:sz="8" w:space="0" w:color="666666"/>
              <w:bottom w:val="single" w:sz="8" w:space="0" w:color="000000"/>
              <w:right w:val="single" w:sz="8" w:space="0" w:color="000000"/>
            </w:tcBorders>
          </w:tcPr>
          <w:p w:rsidR="005E3316" w:rsidRDefault="00CC3150">
            <w:pPr>
              <w:tabs>
                <w:tab w:val="right" w:pos="1175"/>
              </w:tabs>
              <w:spacing w:after="74" w:line="259" w:lineRule="auto"/>
              <w:ind w:left="0" w:firstLine="0"/>
              <w:jc w:val="left"/>
            </w:pPr>
            <w:r>
              <w:t xml:space="preserve">n </w:t>
            </w:r>
            <w:r>
              <w:tab/>
              <w:t xml:space="preserve">with </w:t>
            </w:r>
          </w:p>
          <w:p w:rsidR="005E3316" w:rsidRDefault="00CC3150">
            <w:pPr>
              <w:spacing w:after="74" w:line="259" w:lineRule="auto"/>
              <w:ind w:left="0" w:firstLine="0"/>
              <w:jc w:val="left"/>
            </w:pPr>
            <w:r>
              <w:t xml:space="preserve">BDO    </w:t>
            </w:r>
          </w:p>
          <w:p w:rsidR="005E3316" w:rsidRDefault="00CC3150">
            <w:pPr>
              <w:spacing w:after="0" w:line="259" w:lineRule="auto"/>
              <w:ind w:left="0" w:firstLine="0"/>
              <w:jc w:val="left"/>
            </w:pPr>
            <w:r>
              <w:t xml:space="preserve">   </w:t>
            </w:r>
          </w:p>
        </w:tc>
      </w:tr>
    </w:tbl>
    <w:p w:rsidR="005E3316" w:rsidRDefault="00CC3150">
      <w:pPr>
        <w:spacing w:after="81" w:line="259" w:lineRule="auto"/>
        <w:ind w:left="0" w:firstLine="0"/>
        <w:jc w:val="left"/>
      </w:pPr>
      <w:r>
        <w:t xml:space="preserve">   </w:t>
      </w:r>
    </w:p>
    <w:p w:rsidR="005E3316" w:rsidRDefault="00CC3150">
      <w:pPr>
        <w:spacing w:after="29" w:line="329" w:lineRule="auto"/>
        <w:ind w:left="0" w:right="14467" w:firstLine="0"/>
        <w:jc w:val="left"/>
      </w:pPr>
      <w:r>
        <w:rPr>
          <w:sz w:val="22"/>
        </w:rPr>
        <w:t xml:space="preserve"> </w:t>
      </w:r>
      <w:r>
        <w:t xml:space="preserve"> </w:t>
      </w:r>
      <w:r>
        <w:rPr>
          <w:rFonts w:ascii="Arial" w:eastAsia="Arial" w:hAnsi="Arial" w:cs="Arial"/>
          <w:sz w:val="22"/>
        </w:rPr>
        <w:t xml:space="preserve"> </w:t>
      </w:r>
      <w:r>
        <w:t xml:space="preserve"> </w:t>
      </w:r>
    </w:p>
    <w:p w:rsidR="005E3316" w:rsidRDefault="00CC3150">
      <w:pPr>
        <w:spacing w:after="7" w:line="259" w:lineRule="auto"/>
        <w:ind w:left="0" w:firstLine="0"/>
        <w:jc w:val="left"/>
      </w:pPr>
      <w:r>
        <w:rPr>
          <w:rFonts w:ascii="Arial" w:eastAsia="Arial" w:hAnsi="Arial" w:cs="Arial"/>
          <w:b/>
          <w:sz w:val="28"/>
        </w:rPr>
        <w:t xml:space="preserve"> </w:t>
      </w:r>
    </w:p>
    <w:p w:rsidR="005E3316" w:rsidRDefault="00CC3150">
      <w:pPr>
        <w:spacing w:after="0" w:line="259" w:lineRule="auto"/>
        <w:ind w:left="0" w:firstLine="0"/>
        <w:jc w:val="left"/>
      </w:pPr>
      <w:r>
        <w:lastRenderedPageBreak/>
        <w:t xml:space="preserve"> </w:t>
      </w:r>
    </w:p>
    <w:p w:rsidR="005E3316" w:rsidRDefault="00CC3150">
      <w:pPr>
        <w:spacing w:after="189" w:line="259" w:lineRule="auto"/>
        <w:ind w:left="0" w:firstLine="0"/>
        <w:jc w:val="left"/>
      </w:pPr>
      <w:r>
        <w:t xml:space="preserve"> </w:t>
      </w:r>
    </w:p>
    <w:p w:rsidR="005E3316" w:rsidRDefault="00CC3150">
      <w:pPr>
        <w:spacing w:after="294" w:line="259" w:lineRule="auto"/>
        <w:ind w:left="0" w:firstLine="0"/>
        <w:jc w:val="left"/>
      </w:pPr>
      <w:r>
        <w:t xml:space="preserve"> </w:t>
      </w:r>
    </w:p>
    <w:p w:rsidR="005E3316" w:rsidRDefault="00CC3150">
      <w:pPr>
        <w:pStyle w:val="Heading1"/>
        <w:ind w:left="-5"/>
      </w:pPr>
      <w:r>
        <w:t xml:space="preserve">Safeguarding Policies &amp; Procedures  </w:t>
      </w:r>
    </w:p>
    <w:p w:rsidR="005E3316" w:rsidRDefault="00CC3150">
      <w:pPr>
        <w:ind w:left="-5"/>
      </w:pPr>
      <w:r>
        <w:t xml:space="preserve">The two Local Authority’s Safeguarding policies and procedures are detailed below. These are reviewed at least every two years, or sooner - in line with legislative and/or Local Authority requirements. All staff, volunteers and trustees are regularly trained on their contents. Individuals new to the hub are trained as part of the induction process. Training is repeated on a three-yearly cycle thereafter. In addition to these ‘internal’ sets of policies and procedures, Hub partners and sub-contractors are required to work in line with existing policies and procedures and/or have their own, appropriate safeguarding and child protection policies in place.  </w:t>
      </w:r>
    </w:p>
    <w:p w:rsidR="005E3316" w:rsidRDefault="00CC3150">
      <w:pPr>
        <w:spacing w:after="3" w:line="259" w:lineRule="auto"/>
        <w:ind w:left="0" w:firstLine="0"/>
        <w:jc w:val="left"/>
      </w:pPr>
      <w:r>
        <w:t xml:space="preserve"> </w:t>
      </w:r>
    </w:p>
    <w:p w:rsidR="005E3316" w:rsidRDefault="00CC3150">
      <w:pPr>
        <w:pStyle w:val="Heading3"/>
        <w:ind w:left="-5"/>
      </w:pPr>
      <w:r>
        <w:t xml:space="preserve">Music Partnership North – Northumberland's Safeguarding Children Policy </w:t>
      </w:r>
    </w:p>
    <w:p w:rsidR="005E3316" w:rsidRDefault="00CC3150">
      <w:pPr>
        <w:spacing w:line="319" w:lineRule="auto"/>
        <w:ind w:left="-5"/>
      </w:pPr>
      <w:r>
        <w:t xml:space="preserve">Music Partnership North - Northumberland (MPN) believes that pupils have a fundamental right to be protected from harm and to enjoy an environment that is safe, caring, happy and free from fear and abuse in order to learn. We also believe that all MPN staff working in schools have a right to personal support and guidance concerning the protection of pupils. </w:t>
      </w:r>
    </w:p>
    <w:p w:rsidR="005E3316" w:rsidRDefault="00CC3150">
      <w:pPr>
        <w:spacing w:after="74" w:line="259" w:lineRule="auto"/>
        <w:ind w:left="0" w:firstLine="0"/>
        <w:jc w:val="left"/>
      </w:pPr>
      <w:r>
        <w:t xml:space="preserve">  </w:t>
      </w:r>
    </w:p>
    <w:p w:rsidR="005E3316" w:rsidRDefault="00CC3150">
      <w:pPr>
        <w:spacing w:after="1" w:line="322" w:lineRule="auto"/>
        <w:ind w:left="-5"/>
      </w:pPr>
      <w:r>
        <w:t xml:space="preserve">MPN is committed to protecting the rights of children enshrined in The Children’s Act 2004 (Section 11) and the papers “Working Together to Safeguard Children” and “Keeping Children Safe in Education”, September 2019.  Safeguarding Children, as defined in “Working together to Safeguard Children”, is protecting children from maltreatment and preventing impairment of children’s health or development. </w:t>
      </w:r>
    </w:p>
    <w:p w:rsidR="005E3316" w:rsidRDefault="00CC3150">
      <w:pPr>
        <w:spacing w:after="74" w:line="259" w:lineRule="auto"/>
        <w:ind w:left="0" w:firstLine="0"/>
        <w:jc w:val="left"/>
      </w:pPr>
      <w:r>
        <w:t xml:space="preserve">  </w:t>
      </w:r>
    </w:p>
    <w:p w:rsidR="005E3316" w:rsidRDefault="00CC3150">
      <w:pPr>
        <w:spacing w:line="320" w:lineRule="auto"/>
        <w:ind w:left="-5"/>
      </w:pPr>
      <w:r>
        <w:t xml:space="preserve">All MPN staff who come into contact with children and families in their everyday work, including people who do not have a specific role in relation to child protection, have a duty to safeguard and promote the welfare of children.  This includes service users and their families and visitors to MPN premises and activities. </w:t>
      </w:r>
    </w:p>
    <w:p w:rsidR="005E3316" w:rsidRDefault="00CC3150">
      <w:pPr>
        <w:spacing w:after="74" w:line="259" w:lineRule="auto"/>
        <w:ind w:left="0" w:firstLine="0"/>
        <w:jc w:val="left"/>
      </w:pPr>
      <w:r>
        <w:t xml:space="preserve">  </w:t>
      </w:r>
    </w:p>
    <w:p w:rsidR="005E3316" w:rsidRDefault="00CC3150">
      <w:pPr>
        <w:spacing w:after="66"/>
        <w:ind w:left="-5"/>
      </w:pPr>
      <w:r>
        <w:t xml:space="preserve">All MPN staff are trained in child protection during their induction process, this is then updated every three years. </w:t>
      </w:r>
    </w:p>
    <w:p w:rsidR="005E3316" w:rsidRDefault="00CC3150">
      <w:pPr>
        <w:spacing w:line="324" w:lineRule="auto"/>
        <w:ind w:left="-5"/>
      </w:pPr>
      <w:r>
        <w:lastRenderedPageBreak/>
        <w:t xml:space="preserve">This policy is part of the central Northumberland County Council Safeguarding policy which Music Partnership falls under.  NCC policy can be seen by clicking </w:t>
      </w:r>
      <w:hyperlink r:id="rId24">
        <w:r>
          <w:rPr>
            <w:color w:val="0000FF"/>
            <w:u w:val="single" w:color="0000FF"/>
          </w:rPr>
          <w:t>here</w:t>
        </w:r>
      </w:hyperlink>
      <w:hyperlink r:id="rId25">
        <w:r>
          <w:t>.</w:t>
        </w:r>
      </w:hyperlink>
      <w:r>
        <w:t xml:space="preserve"> </w:t>
      </w:r>
    </w:p>
    <w:p w:rsidR="005E3316" w:rsidRDefault="00CC3150">
      <w:pPr>
        <w:spacing w:after="73" w:line="259" w:lineRule="auto"/>
        <w:ind w:left="0" w:firstLine="0"/>
        <w:jc w:val="left"/>
      </w:pPr>
      <w:r>
        <w:t xml:space="preserve">  </w:t>
      </w:r>
    </w:p>
    <w:p w:rsidR="005E3316" w:rsidRDefault="00CC3150">
      <w:pPr>
        <w:spacing w:after="66"/>
        <w:ind w:left="-5"/>
      </w:pPr>
      <w:r>
        <w:t xml:space="preserve">This policy outlines: </w:t>
      </w:r>
    </w:p>
    <w:p w:rsidR="005E3316" w:rsidRDefault="00CC3150">
      <w:pPr>
        <w:spacing w:after="67"/>
        <w:ind w:left="-5"/>
      </w:pPr>
      <w:r>
        <w:t xml:space="preserve">What constitutes child abuse </w:t>
      </w:r>
    </w:p>
    <w:p w:rsidR="005E3316" w:rsidRDefault="00CC3150">
      <w:pPr>
        <w:spacing w:line="319" w:lineRule="auto"/>
        <w:ind w:left="-5" w:right="8312"/>
      </w:pPr>
      <w:r>
        <w:t xml:space="preserve">What you should do if you suspect a child is being </w:t>
      </w:r>
      <w:proofErr w:type="gramStart"/>
      <w:r>
        <w:t xml:space="preserve">abused  </w:t>
      </w:r>
      <w:r>
        <w:rPr>
          <w:b/>
        </w:rPr>
        <w:t>What</w:t>
      </w:r>
      <w:proofErr w:type="gramEnd"/>
      <w:r>
        <w:rPr>
          <w:b/>
        </w:rPr>
        <w:t xml:space="preserve"> constitutes child abuse?</w:t>
      </w:r>
      <w:r>
        <w:t xml:space="preserve"> </w:t>
      </w:r>
    </w:p>
    <w:p w:rsidR="005E3316" w:rsidRDefault="00CC3150">
      <w:pPr>
        <w:spacing w:line="319" w:lineRule="auto"/>
        <w:ind w:left="-5"/>
      </w:pPr>
      <w:r>
        <w:t xml:space="preserve">Child abuse occurs when children or young people under the age of 18 are hurt physically, emotionally or in some other way.  Children can be abused in any section of society.  Abuse occurs within all cultural, ethnic and religious communities.  Children may be abused by family or friends, by professionals who are in a caring role or by strangers.  All forms of abuse are wrong and have damaging effects on children and young people. </w:t>
      </w:r>
    </w:p>
    <w:p w:rsidR="005E3316" w:rsidRDefault="00CC3150">
      <w:pPr>
        <w:spacing w:after="66"/>
        <w:ind w:left="-5"/>
      </w:pPr>
      <w:r>
        <w:t xml:space="preserve">There are four main areas of abuse: </w:t>
      </w:r>
    </w:p>
    <w:p w:rsidR="005E3316" w:rsidRDefault="00CC3150">
      <w:pPr>
        <w:spacing w:after="66"/>
        <w:ind w:left="-5"/>
      </w:pPr>
      <w:r>
        <w:t xml:space="preserve">Physical abuse includes hitting, kicking and punching and in serious cases may even lead to death </w:t>
      </w:r>
    </w:p>
    <w:p w:rsidR="005E3316" w:rsidRDefault="00CC3150">
      <w:pPr>
        <w:spacing w:line="320" w:lineRule="auto"/>
        <w:ind w:left="-5"/>
      </w:pPr>
      <w:r>
        <w:t xml:space="preserve">Emotional abuse includes degrading punishments, threats and withholding love and affection, which can undermine a child or young person’s confidence.  All abuse involves some element of emotional mistreatment </w:t>
      </w:r>
    </w:p>
    <w:p w:rsidR="005E3316" w:rsidRDefault="00CC3150">
      <w:pPr>
        <w:spacing w:after="66"/>
        <w:ind w:left="-5"/>
      </w:pPr>
      <w:r>
        <w:t xml:space="preserve">Neglect occurs when basic needs such as food, warmth and medical care are not met </w:t>
      </w:r>
    </w:p>
    <w:p w:rsidR="005E3316" w:rsidRDefault="00CC3150">
      <w:pPr>
        <w:spacing w:line="320" w:lineRule="auto"/>
        <w:ind w:left="-5"/>
      </w:pPr>
      <w:r>
        <w:t xml:space="preserve">Sexual abuse includes all forms of sexual activity where children and young people are sexually exploited.  This includes all forms of inappropriate touching, rape and/or oral sex. It also includes inappropriate touching or involvement with activities with which the child feels uncomfortable or which could be damaging such as watching pornographic materials. </w:t>
      </w:r>
    </w:p>
    <w:p w:rsidR="005E3316" w:rsidRDefault="00CC3150">
      <w:pPr>
        <w:spacing w:after="74" w:line="259" w:lineRule="auto"/>
        <w:ind w:left="0" w:firstLine="0"/>
        <w:jc w:val="left"/>
      </w:pPr>
      <w:r>
        <w:t xml:space="preserve">  </w:t>
      </w:r>
    </w:p>
    <w:p w:rsidR="005E3316" w:rsidRDefault="00CC3150">
      <w:pPr>
        <w:pStyle w:val="Heading3"/>
        <w:spacing w:after="74"/>
        <w:ind w:left="-5"/>
      </w:pPr>
      <w:r>
        <w:t xml:space="preserve">What you should do if you suspect a child is being abused </w:t>
      </w:r>
    </w:p>
    <w:p w:rsidR="005E3316" w:rsidRDefault="00CC3150">
      <w:pPr>
        <w:spacing w:line="322" w:lineRule="auto"/>
        <w:ind w:left="-5"/>
      </w:pPr>
      <w:r>
        <w:t xml:space="preserve">Everyone working for MPN has a responsibility to report their concerns to ensure all children and young people are safe.  If you are concerned that a child is suffering harm or is likely to suffer harm from another person you have a responsibility to protect the child by reporting your concern immediately. The designated person at the school the child attends is the first point of contact. </w:t>
      </w:r>
    </w:p>
    <w:p w:rsidR="005E3316" w:rsidRDefault="00CC3150">
      <w:pPr>
        <w:spacing w:line="320" w:lineRule="auto"/>
        <w:ind w:left="-5"/>
      </w:pPr>
      <w:r>
        <w:lastRenderedPageBreak/>
        <w:t xml:space="preserve">There are many forms of abuse and some are less clear than others, although this does not mean they are less harmful.  You are expected to be vigilant to the possibility of abuse and where you are unsure to seek the advice of the designated person.  What you see and know about a child is important and should be acted upon. </w:t>
      </w:r>
    </w:p>
    <w:p w:rsidR="005E3316" w:rsidRDefault="00CC3150">
      <w:pPr>
        <w:spacing w:after="74" w:line="259" w:lineRule="auto"/>
        <w:ind w:left="0" w:firstLine="0"/>
        <w:jc w:val="left"/>
      </w:pPr>
      <w:r>
        <w:t xml:space="preserve"> </w:t>
      </w:r>
    </w:p>
    <w:p w:rsidR="005E3316" w:rsidRDefault="00CC3150">
      <w:pPr>
        <w:spacing w:line="321" w:lineRule="auto"/>
        <w:ind w:left="-5"/>
      </w:pPr>
      <w:r>
        <w:t xml:space="preserve">In all cases of actual or suspected abuse outside of school hours or when the designated person is not available MPN staff have a duty to notify Northumberland County Council’s </w:t>
      </w:r>
      <w:proofErr w:type="spellStart"/>
      <w:r>
        <w:t>Onecall</w:t>
      </w:r>
      <w:proofErr w:type="spellEnd"/>
      <w:r>
        <w:t xml:space="preserve">. One call brings together adult social care and healthcare staff from Northumbria Healthcare NHS Foundation Trust with Northumberland County Council staff from children’s services, and partners in Northumbria Police.  Their priority is providing help at the earliest opportunity before the situation becomes more serious. If you have any concerns regarding a child contact </w:t>
      </w:r>
      <w:proofErr w:type="spellStart"/>
      <w:proofErr w:type="gramStart"/>
      <w:r>
        <w:t>Onecall</w:t>
      </w:r>
      <w:proofErr w:type="spellEnd"/>
      <w:r>
        <w:t xml:space="preserve">  on</w:t>
      </w:r>
      <w:proofErr w:type="gramEnd"/>
      <w:r>
        <w:t xml:space="preserve"> 01670 536400.  </w:t>
      </w:r>
    </w:p>
    <w:p w:rsidR="005E3316" w:rsidRDefault="00CC3150">
      <w:pPr>
        <w:ind w:left="-5"/>
      </w:pPr>
      <w:r>
        <w:t xml:space="preserve">Children’s Services staff will notify the police of any referral where a criminal offence may have been committed against a child. </w:t>
      </w:r>
    </w:p>
    <w:p w:rsidR="005E3316" w:rsidRDefault="00CC3150">
      <w:pPr>
        <w:spacing w:line="320" w:lineRule="auto"/>
        <w:ind w:left="-5"/>
      </w:pPr>
      <w:r>
        <w:t xml:space="preserve">Allegations involving staff members will be referred to the Local Authority Designated Officer by Children’s Services and a strategy meeting called to consider the nature of the concerns.  This strategy meeting will include representation from Northumbria police and will plan any child protection investigation.   </w:t>
      </w:r>
    </w:p>
    <w:p w:rsidR="005E3316" w:rsidRDefault="00CC3150">
      <w:pPr>
        <w:spacing w:line="319" w:lineRule="auto"/>
        <w:ind w:left="-5"/>
      </w:pPr>
      <w:r>
        <w:t xml:space="preserve">MPN staff will not be expected to undertake any investigation into a safeguarding concern.  This remains the responsibility of Children’s Services who will become the responsible agency for coordinating intervention to protect a child once a referral has been made (see 5 above). </w:t>
      </w:r>
    </w:p>
    <w:p w:rsidR="005E3316" w:rsidRDefault="00CC3150">
      <w:pPr>
        <w:spacing w:line="324" w:lineRule="auto"/>
        <w:ind w:left="-5"/>
      </w:pPr>
      <w:r>
        <w:t xml:space="preserve">MPN staff are not allowed to contact pupils directly by mobile phone, email, Facebook or other networking sites. Contact should always be made to a parent/guardian or through the school. </w:t>
      </w:r>
    </w:p>
    <w:p w:rsidR="005E3316" w:rsidRDefault="00CC3150">
      <w:pPr>
        <w:spacing w:line="320" w:lineRule="auto"/>
        <w:ind w:left="-5"/>
      </w:pPr>
      <w:r>
        <w:t xml:space="preserve">MPN do not condone or support the use of Facebook, Twitter or other network sites to be used for uploading information or visual images of our ensembles as this may contravene child protection and copyright laws. If you have any concerns regarding a child contact </w:t>
      </w:r>
      <w:proofErr w:type="spellStart"/>
      <w:r>
        <w:t>Onecall</w:t>
      </w:r>
      <w:proofErr w:type="spellEnd"/>
      <w:r>
        <w:t xml:space="preserve"> on 01670 536400 </w:t>
      </w:r>
    </w:p>
    <w:p w:rsidR="005E3316" w:rsidRDefault="00CC3150">
      <w:pPr>
        <w:spacing w:after="0" w:line="259" w:lineRule="auto"/>
        <w:ind w:left="0" w:firstLine="0"/>
        <w:jc w:val="left"/>
      </w:pPr>
      <w:r>
        <w:rPr>
          <w:color w:val="79172C"/>
          <w:sz w:val="26"/>
        </w:rPr>
        <w:t xml:space="preserve"> </w:t>
      </w:r>
    </w:p>
    <w:p w:rsidR="005E3316" w:rsidRDefault="00CC3150">
      <w:pPr>
        <w:pStyle w:val="Heading3"/>
        <w:ind w:left="-5"/>
      </w:pPr>
      <w:r>
        <w:t>Music Partnership North – Newcastle's Safeguarding Children Policy</w:t>
      </w:r>
      <w:r>
        <w:rPr>
          <w:b w:val="0"/>
          <w:color w:val="79172C"/>
          <w:sz w:val="26"/>
        </w:rPr>
        <w:t xml:space="preserve"> </w:t>
      </w:r>
    </w:p>
    <w:p w:rsidR="005E3316" w:rsidRDefault="00CC3150">
      <w:pPr>
        <w:pStyle w:val="Heading4"/>
        <w:ind w:left="-5"/>
      </w:pPr>
      <w:r>
        <w:t>Introduction</w:t>
      </w:r>
      <w:r>
        <w:rPr>
          <w:u w:val="none"/>
        </w:rPr>
        <w:t xml:space="preserve"> </w:t>
      </w:r>
    </w:p>
    <w:p w:rsidR="005E3316" w:rsidRDefault="00CC3150">
      <w:pPr>
        <w:spacing w:after="19" w:line="320" w:lineRule="auto"/>
      </w:pPr>
      <w:r>
        <w:t xml:space="preserve">MPN Newcastle aims to deliver strategic support services in music to all schools in Newcastle.  It also works with a range of arts providers to deliver enhanced opportunities for teachers, MPN staff and pupils. </w:t>
      </w:r>
    </w:p>
    <w:p w:rsidR="005E3316" w:rsidRDefault="00CC3150">
      <w:pPr>
        <w:spacing w:after="148" w:line="252" w:lineRule="auto"/>
      </w:pPr>
      <w:r>
        <w:t xml:space="preserve">As a key service provider to schools, we believe that: </w:t>
      </w:r>
    </w:p>
    <w:p w:rsidR="005E3316" w:rsidRDefault="00CC3150">
      <w:pPr>
        <w:numPr>
          <w:ilvl w:val="0"/>
          <w:numId w:val="37"/>
        </w:numPr>
        <w:spacing w:after="19" w:line="252" w:lineRule="auto"/>
        <w:ind w:hanging="360"/>
      </w:pPr>
      <w:r>
        <w:lastRenderedPageBreak/>
        <w:t xml:space="preserve">the welfare of the child and young person is paramount; </w:t>
      </w:r>
    </w:p>
    <w:p w:rsidR="005E3316" w:rsidRDefault="00CC3150">
      <w:pPr>
        <w:numPr>
          <w:ilvl w:val="0"/>
          <w:numId w:val="37"/>
        </w:numPr>
        <w:spacing w:after="47" w:line="252" w:lineRule="auto"/>
        <w:ind w:hanging="360"/>
      </w:pPr>
      <w:r>
        <w:t xml:space="preserve">all children and young people, whatever their age, culture, disability, gender, language, racial origin, religious beliefs and/or sexual identity have the right to protection from abuse; </w:t>
      </w:r>
    </w:p>
    <w:p w:rsidR="005E3316" w:rsidRDefault="00CC3150">
      <w:pPr>
        <w:numPr>
          <w:ilvl w:val="0"/>
          <w:numId w:val="37"/>
        </w:numPr>
        <w:spacing w:after="19" w:line="252" w:lineRule="auto"/>
        <w:ind w:hanging="360"/>
      </w:pPr>
      <w:r>
        <w:t xml:space="preserve">all suspicions and allegations of abuse should be taken seriously and responded to swiftly and appropriately; </w:t>
      </w:r>
    </w:p>
    <w:p w:rsidR="005E3316" w:rsidRDefault="00CC3150">
      <w:pPr>
        <w:numPr>
          <w:ilvl w:val="0"/>
          <w:numId w:val="37"/>
        </w:numPr>
        <w:spacing w:after="19" w:line="252" w:lineRule="auto"/>
        <w:ind w:hanging="360"/>
      </w:pPr>
      <w:r>
        <w:t xml:space="preserve">staff should be clear on how to respond appropriately. </w:t>
      </w:r>
    </w:p>
    <w:p w:rsidR="005E3316" w:rsidRDefault="00CC3150">
      <w:pPr>
        <w:spacing w:after="143" w:line="252" w:lineRule="auto"/>
      </w:pPr>
      <w:r>
        <w:t xml:space="preserve">MPN Newcastle will take every reasonable step to ensure that children and young people are protected where: </w:t>
      </w:r>
    </w:p>
    <w:p w:rsidR="005E3316" w:rsidRDefault="00CC3150">
      <w:pPr>
        <w:numPr>
          <w:ilvl w:val="0"/>
          <w:numId w:val="37"/>
        </w:numPr>
        <w:spacing w:after="19" w:line="252" w:lineRule="auto"/>
        <w:ind w:hanging="360"/>
      </w:pPr>
      <w:r>
        <w:t xml:space="preserve">our staff are directly involved in the delivery of a music activity; </w:t>
      </w:r>
    </w:p>
    <w:p w:rsidR="005E3316" w:rsidRDefault="00CC3150">
      <w:pPr>
        <w:numPr>
          <w:ilvl w:val="0"/>
          <w:numId w:val="37"/>
        </w:numPr>
        <w:spacing w:after="19" w:line="252" w:lineRule="auto"/>
        <w:ind w:hanging="360"/>
      </w:pPr>
      <w:r>
        <w:t xml:space="preserve">our staff recruit or broker relationships between an artist or arts facilitator and a third party; </w:t>
      </w:r>
    </w:p>
    <w:p w:rsidR="005E3316" w:rsidRDefault="00CC3150">
      <w:pPr>
        <w:numPr>
          <w:ilvl w:val="0"/>
          <w:numId w:val="37"/>
        </w:numPr>
        <w:spacing w:after="19" w:line="252" w:lineRule="auto"/>
        <w:ind w:hanging="360"/>
      </w:pPr>
      <w:r>
        <w:t xml:space="preserve">we fund an arts organisation for a programme of work, or for core work; </w:t>
      </w:r>
    </w:p>
    <w:p w:rsidR="005E3316" w:rsidRDefault="00CC3150">
      <w:pPr>
        <w:numPr>
          <w:ilvl w:val="0"/>
          <w:numId w:val="37"/>
        </w:numPr>
        <w:spacing w:after="19" w:line="252" w:lineRule="auto"/>
        <w:ind w:hanging="360"/>
      </w:pPr>
      <w:r>
        <w:t xml:space="preserve">we seek to promote a positive ethos of collaborative work between the professional arts sector and children and young people. </w:t>
      </w:r>
    </w:p>
    <w:p w:rsidR="005E3316" w:rsidRDefault="00CC3150">
      <w:pPr>
        <w:spacing w:after="19" w:line="320" w:lineRule="auto"/>
      </w:pPr>
      <w:r>
        <w:t xml:space="preserve">If a complaint or criminal proceeding occurs between a staff member, artist or arts facilitator and a third party, as a result of the MPN Newcastle direct or indirect involvement, the service will treat the situation with the utmost urgency.  The designated member of staff for Child Protection issues is Senior Specialist Music Service (Head of Service). </w:t>
      </w:r>
    </w:p>
    <w:p w:rsidR="005E3316" w:rsidRDefault="00CC3150">
      <w:pPr>
        <w:pStyle w:val="Heading4"/>
        <w:ind w:left="-5"/>
      </w:pPr>
      <w:r>
        <w:t>Training and Support</w:t>
      </w:r>
      <w:r>
        <w:rPr>
          <w:u w:val="none"/>
        </w:rPr>
        <w:t xml:space="preserve"> </w:t>
      </w:r>
    </w:p>
    <w:p w:rsidR="005E3316" w:rsidRDefault="00CC3150">
      <w:pPr>
        <w:spacing w:after="81" w:line="252" w:lineRule="auto"/>
      </w:pPr>
      <w:r>
        <w:t xml:space="preserve">MPN Newcastle will ensure that all staff are trained and updated on the latest Child Protection issues, policies and guidelines on an annual basis. </w:t>
      </w:r>
    </w:p>
    <w:p w:rsidR="005E3316" w:rsidRDefault="00CC3150">
      <w:pPr>
        <w:spacing w:after="86" w:line="252" w:lineRule="auto"/>
      </w:pPr>
      <w:r>
        <w:t xml:space="preserve">The Child Protection Policy will be revised annually by the Management and all staff will be listed with the revised policy via email. </w:t>
      </w:r>
    </w:p>
    <w:p w:rsidR="005E3316" w:rsidRDefault="00CC3150">
      <w:pPr>
        <w:spacing w:after="81" w:line="252" w:lineRule="auto"/>
      </w:pPr>
      <w:r>
        <w:t xml:space="preserve">All new staff inducted to the Service will be made aware of the Policy and Guidelines before their work with the Service commences. </w:t>
      </w:r>
    </w:p>
    <w:p w:rsidR="005E3316" w:rsidRDefault="00CC3150">
      <w:pPr>
        <w:pStyle w:val="Heading4"/>
        <w:ind w:left="-5"/>
      </w:pPr>
      <w:r>
        <w:t>Recruitment</w:t>
      </w:r>
      <w:r>
        <w:rPr>
          <w:u w:val="none"/>
        </w:rPr>
        <w:t xml:space="preserve"> </w:t>
      </w:r>
    </w:p>
    <w:p w:rsidR="005E3316" w:rsidRDefault="00CC3150">
      <w:pPr>
        <w:spacing w:after="19" w:line="319" w:lineRule="auto"/>
      </w:pPr>
      <w:r>
        <w:t xml:space="preserve">MPN Newcastle has established procedures for effective and safe recruitment of staff and artists.  This includes gathering references and Disclosure checks through the Criminal Records Bureau.  No member of staff can work for the service until these checks are completed. </w:t>
      </w:r>
    </w:p>
    <w:p w:rsidR="005E3316" w:rsidRDefault="00CC3150">
      <w:pPr>
        <w:pStyle w:val="Heading4"/>
        <w:ind w:left="-5"/>
      </w:pPr>
      <w:r>
        <w:t>Trust, abuse and disclosure</w:t>
      </w:r>
      <w:r>
        <w:rPr>
          <w:u w:val="none"/>
        </w:rPr>
        <w:t xml:space="preserve"> </w:t>
      </w:r>
    </w:p>
    <w:p w:rsidR="005E3316" w:rsidRDefault="00CC3150">
      <w:pPr>
        <w:spacing w:after="19" w:line="319" w:lineRule="auto"/>
      </w:pPr>
      <w:r>
        <w:t xml:space="preserve">Through MPN Newcastle staff and artists have the capacity to engage with people of all ages and abilities.  This puts us into a position of trust.  Trust can lead to situations where children or young people ‘disclose’ abuse that they have been subjected to. </w:t>
      </w:r>
    </w:p>
    <w:p w:rsidR="005E3316" w:rsidRDefault="00CC3150">
      <w:pPr>
        <w:spacing w:after="13" w:line="324" w:lineRule="auto"/>
        <w:jc w:val="left"/>
      </w:pPr>
      <w:r>
        <w:t xml:space="preserve">It is MPN Newcastle’s responsibility to act responsibly and this includes ensuring that policy and procedures promote safe working practices and a clear understanding of what to do if abuse is suspected or disclosed. </w:t>
      </w:r>
    </w:p>
    <w:p w:rsidR="005E3316" w:rsidRDefault="00CC3150">
      <w:pPr>
        <w:spacing w:after="19" w:line="319" w:lineRule="auto"/>
      </w:pPr>
      <w:r>
        <w:lastRenderedPageBreak/>
        <w:t xml:space="preserve">In addition, the service also has a responsibility to ensure that staff and artists working with children and young people are not placed in situations where abuse might be alleged. </w:t>
      </w:r>
    </w:p>
    <w:p w:rsidR="005E3316" w:rsidRDefault="00CC3150">
      <w:pPr>
        <w:spacing w:after="19" w:line="319" w:lineRule="auto"/>
      </w:pPr>
      <w:r>
        <w:t xml:space="preserve">MPN Newcastle cannot guarantee the protection of children or young people.  However, we are committed to the protection of children, young people and our staff. </w:t>
      </w:r>
    </w:p>
    <w:p w:rsidR="005E3316" w:rsidRDefault="00CC3150">
      <w:pPr>
        <w:spacing w:after="19" w:line="320" w:lineRule="auto"/>
      </w:pPr>
      <w:r>
        <w:t xml:space="preserve">The following guidance provides information to ensure that policy is put into practise and that procedures are in place to both meet the requirements of the law and to deliver best practice in music activities. </w:t>
      </w:r>
    </w:p>
    <w:p w:rsidR="005E3316" w:rsidRDefault="00CC3150">
      <w:pPr>
        <w:spacing w:after="57" w:line="324" w:lineRule="auto"/>
        <w:ind w:right="10415"/>
      </w:pPr>
      <w:r>
        <w:t xml:space="preserve">This policy will be reviewed annually. </w:t>
      </w:r>
      <w:r>
        <w:rPr>
          <w:u w:val="single" w:color="000000"/>
        </w:rPr>
        <w:t>Policy Guidelines</w:t>
      </w:r>
      <w:r>
        <w:t xml:space="preserve"> </w:t>
      </w:r>
    </w:p>
    <w:p w:rsidR="005E3316" w:rsidRDefault="00CC3150">
      <w:pPr>
        <w:spacing w:after="19" w:line="252" w:lineRule="auto"/>
        <w:ind w:left="355"/>
      </w:pPr>
      <w:r>
        <w:t>1.</w:t>
      </w:r>
      <w:r>
        <w:rPr>
          <w:rFonts w:ascii="Arial" w:eastAsia="Arial" w:hAnsi="Arial" w:cs="Arial"/>
          <w:b/>
        </w:rPr>
        <w:t xml:space="preserve"> </w:t>
      </w:r>
      <w:r>
        <w:t xml:space="preserve">Responding to possible abuse and to disclosure </w:t>
      </w:r>
    </w:p>
    <w:p w:rsidR="005E3316" w:rsidRDefault="00CC3150">
      <w:pPr>
        <w:spacing w:after="19" w:line="320" w:lineRule="auto"/>
      </w:pPr>
      <w:r>
        <w:t xml:space="preserve">As a service working directly with children and young people, we should always have a contact person with legal responsibility for the child or young person.  You should never assume sole responsibility for a child, young person or vulnerable person.  That contact person is either the Head teacher or Senior Specialist Music Service. </w:t>
      </w:r>
    </w:p>
    <w:p w:rsidR="005E3316" w:rsidRDefault="00CC3150">
      <w:pPr>
        <w:pStyle w:val="Heading4"/>
        <w:ind w:left="-5"/>
      </w:pPr>
      <w:r>
        <w:t>Suspicions</w:t>
      </w:r>
      <w:r>
        <w:rPr>
          <w:u w:val="none"/>
        </w:rPr>
        <w:t xml:space="preserve"> </w:t>
      </w:r>
    </w:p>
    <w:p w:rsidR="005E3316" w:rsidRDefault="00CC3150">
      <w:pPr>
        <w:spacing w:after="19" w:line="320" w:lineRule="auto"/>
      </w:pPr>
      <w:r>
        <w:t xml:space="preserve">If you see or suspect abuse of a child or young person you should make the person with legal responsibility for the child or young person (e.g. the teacher) aware of the problem. </w:t>
      </w:r>
    </w:p>
    <w:p w:rsidR="005E3316" w:rsidRDefault="00CC3150">
      <w:pPr>
        <w:spacing w:after="19" w:line="319" w:lineRule="auto"/>
      </w:pPr>
      <w:r>
        <w:t xml:space="preserve">If you suspect the person with legal responsibility, i.e. the teacher, you should make your concerns known to another member of staff employed at the site. </w:t>
      </w:r>
    </w:p>
    <w:p w:rsidR="005E3316" w:rsidRDefault="00CC3150">
      <w:pPr>
        <w:spacing w:after="19" w:line="319" w:lineRule="auto"/>
      </w:pPr>
      <w:r>
        <w:t xml:space="preserve">Make a note for your own records of what you witnessed as well as your response, and make your line manager aware of the situation, in case there is follow-up in which you are involved. </w:t>
      </w:r>
    </w:p>
    <w:p w:rsidR="005E3316" w:rsidRDefault="00CC3150">
      <w:pPr>
        <w:pStyle w:val="Heading4"/>
        <w:ind w:left="-5"/>
      </w:pPr>
      <w:r>
        <w:t>Accidents and injuries</w:t>
      </w:r>
      <w:r>
        <w:rPr>
          <w:u w:val="none"/>
        </w:rPr>
        <w:t xml:space="preserve"> </w:t>
      </w:r>
    </w:p>
    <w:p w:rsidR="005E3316" w:rsidRDefault="00CC3150">
      <w:pPr>
        <w:spacing w:after="19" w:line="319" w:lineRule="auto"/>
      </w:pPr>
      <w:r>
        <w:t xml:space="preserve">If a child or young person is injured – while at your organisation or while involved in an activity you have organised – you must make a record of the injury. This record must be counter-signed by the person with responsibility for the individual.  This information should be kept for 21 years. </w:t>
      </w:r>
    </w:p>
    <w:p w:rsidR="005E3316" w:rsidRDefault="00CC3150">
      <w:pPr>
        <w:spacing w:after="19" w:line="322" w:lineRule="auto"/>
      </w:pPr>
      <w:r>
        <w:lastRenderedPageBreak/>
        <w:t xml:space="preserve">If a child or young person arrives at your organisation’s venue or activity with an obvious physical injury you need to make a record of this. This should be counter-signed by the person with responsibility for the individual.  This record can be useful if a formal allegation is made later.  It will also be a record that the individual did not sustain the injury whilst at your venue or on your activity.  This information should be kept for 21 years. </w:t>
      </w:r>
    </w:p>
    <w:p w:rsidR="005E3316" w:rsidRDefault="00CC3150">
      <w:pPr>
        <w:pStyle w:val="Heading4"/>
        <w:ind w:left="-5"/>
      </w:pPr>
      <w:r>
        <w:t>If someone discloses to you</w:t>
      </w:r>
      <w:r>
        <w:rPr>
          <w:u w:val="none"/>
        </w:rPr>
        <w:t xml:space="preserve"> </w:t>
      </w:r>
    </w:p>
    <w:p w:rsidR="005E3316" w:rsidRDefault="00CC3150">
      <w:pPr>
        <w:spacing w:after="62" w:line="319" w:lineRule="auto"/>
      </w:pPr>
      <w:r>
        <w:t xml:space="preserve">It is possible that a child or young person who is or has suffered abuse will confide in you.  This is something you should be prepared for and must handle carefully.  The following action should be taken if there are concerns of abuse of a child or young person: </w:t>
      </w:r>
    </w:p>
    <w:p w:rsidR="005E3316" w:rsidRDefault="00CC3150">
      <w:pPr>
        <w:numPr>
          <w:ilvl w:val="0"/>
          <w:numId w:val="38"/>
        </w:numPr>
        <w:spacing w:after="13" w:line="259" w:lineRule="auto"/>
        <w:ind w:hanging="415"/>
      </w:pPr>
      <w:r>
        <w:t xml:space="preserve">remain calm and in control but don’t delay acting; </w:t>
      </w:r>
    </w:p>
    <w:p w:rsidR="005E3316" w:rsidRDefault="00CC3150">
      <w:pPr>
        <w:numPr>
          <w:ilvl w:val="0"/>
          <w:numId w:val="38"/>
        </w:numPr>
        <w:spacing w:after="19" w:line="252" w:lineRule="auto"/>
        <w:ind w:hanging="415"/>
      </w:pPr>
      <w:r>
        <w:t xml:space="preserve">listen carefully to what is said;  </w:t>
      </w:r>
    </w:p>
    <w:p w:rsidR="005E3316" w:rsidRDefault="00CC3150">
      <w:pPr>
        <w:numPr>
          <w:ilvl w:val="0"/>
          <w:numId w:val="38"/>
        </w:numPr>
        <w:spacing w:after="19" w:line="252" w:lineRule="auto"/>
        <w:ind w:hanging="415"/>
      </w:pPr>
      <w:r>
        <w:t xml:space="preserve">allow the person to tell you at their own pace and ask questions only for clarification; </w:t>
      </w:r>
    </w:p>
    <w:p w:rsidR="005E3316" w:rsidRDefault="00CC3150">
      <w:pPr>
        <w:numPr>
          <w:ilvl w:val="0"/>
          <w:numId w:val="38"/>
        </w:numPr>
        <w:spacing w:after="13" w:line="259" w:lineRule="auto"/>
        <w:ind w:hanging="415"/>
      </w:pPr>
      <w:r>
        <w:t xml:space="preserve">don’t ask questions that suggest a particular answer; </w:t>
      </w:r>
    </w:p>
    <w:p w:rsidR="005E3316" w:rsidRDefault="00CC3150">
      <w:pPr>
        <w:numPr>
          <w:ilvl w:val="0"/>
          <w:numId w:val="38"/>
        </w:numPr>
        <w:spacing w:after="13" w:line="259" w:lineRule="auto"/>
        <w:ind w:hanging="415"/>
      </w:pPr>
      <w:r>
        <w:t xml:space="preserve">don’t promise to ’keep it a secret’; </w:t>
      </w:r>
    </w:p>
    <w:p w:rsidR="005E3316" w:rsidRDefault="00CC3150">
      <w:pPr>
        <w:numPr>
          <w:ilvl w:val="0"/>
          <w:numId w:val="38"/>
        </w:numPr>
        <w:spacing w:after="19" w:line="252" w:lineRule="auto"/>
        <w:ind w:hanging="415"/>
      </w:pPr>
      <w:r>
        <w:t xml:space="preserve">use the first opportunity you have to say that you will need to share the information with others;   </w:t>
      </w:r>
    </w:p>
    <w:p w:rsidR="005E3316" w:rsidRDefault="00CC3150">
      <w:pPr>
        <w:numPr>
          <w:ilvl w:val="0"/>
          <w:numId w:val="38"/>
        </w:numPr>
        <w:spacing w:after="19" w:line="252" w:lineRule="auto"/>
        <w:ind w:hanging="415"/>
      </w:pPr>
      <w:r>
        <w:t xml:space="preserve">make it clear that you will only tell the people who need to know and who should be able to help; </w:t>
      </w:r>
    </w:p>
    <w:p w:rsidR="005E3316" w:rsidRDefault="00CC3150">
      <w:pPr>
        <w:numPr>
          <w:ilvl w:val="0"/>
          <w:numId w:val="38"/>
        </w:numPr>
        <w:spacing w:after="13" w:line="259" w:lineRule="auto"/>
        <w:ind w:hanging="415"/>
      </w:pPr>
      <w:r>
        <w:t xml:space="preserve">reassure the child or young person that ‘they did the right thing’ in telling someone </w:t>
      </w:r>
    </w:p>
    <w:p w:rsidR="005E3316" w:rsidRDefault="00CC3150">
      <w:pPr>
        <w:numPr>
          <w:ilvl w:val="0"/>
          <w:numId w:val="38"/>
        </w:numPr>
        <w:spacing w:after="19" w:line="252" w:lineRule="auto"/>
        <w:ind w:hanging="415"/>
      </w:pPr>
      <w:r>
        <w:t xml:space="preserve">tell the child, young person or vulnerable person what you are going to do next; </w:t>
      </w:r>
    </w:p>
    <w:p w:rsidR="005E3316" w:rsidRDefault="00CC3150">
      <w:pPr>
        <w:numPr>
          <w:ilvl w:val="0"/>
          <w:numId w:val="38"/>
        </w:numPr>
        <w:spacing w:after="43" w:line="252" w:lineRule="auto"/>
        <w:ind w:hanging="415"/>
      </w:pPr>
      <w:r>
        <w:t xml:space="preserve">speak immediately to the person in the school/educational setting, who has designated responsibility for protection of children or young people; </w:t>
      </w:r>
      <w:proofErr w:type="gramStart"/>
      <w:r>
        <w:rPr>
          <w:rFonts w:ascii="Courier New" w:eastAsia="Courier New" w:hAnsi="Courier New" w:cs="Courier New"/>
        </w:rPr>
        <w:t>o</w:t>
      </w:r>
      <w:r>
        <w:rPr>
          <w:rFonts w:ascii="Arial" w:eastAsia="Arial" w:hAnsi="Arial" w:cs="Arial"/>
        </w:rPr>
        <w:t xml:space="preserve"> </w:t>
      </w:r>
      <w:r>
        <w:t xml:space="preserve"> </w:t>
      </w:r>
      <w:r>
        <w:rPr>
          <w:i/>
        </w:rPr>
        <w:t>This</w:t>
      </w:r>
      <w:proofErr w:type="gramEnd"/>
      <w:r>
        <w:rPr>
          <w:i/>
        </w:rPr>
        <w:t xml:space="preserve"> is likely to be the head teacher for a school or Senior Specialist Music Service. It is that person’s responsibility to </w:t>
      </w:r>
      <w:proofErr w:type="gramStart"/>
      <w:r>
        <w:rPr>
          <w:i/>
        </w:rPr>
        <w:t>liaise  with</w:t>
      </w:r>
      <w:proofErr w:type="gramEnd"/>
      <w:r>
        <w:rPr>
          <w:i/>
        </w:rPr>
        <w:t xml:space="preserve"> relevant authorities, usually Education Welfare Service or Social Services </w:t>
      </w:r>
    </w:p>
    <w:p w:rsidR="005E3316" w:rsidRDefault="00CC3150">
      <w:pPr>
        <w:numPr>
          <w:ilvl w:val="0"/>
          <w:numId w:val="38"/>
        </w:numPr>
        <w:spacing w:after="13" w:line="259" w:lineRule="auto"/>
        <w:ind w:hanging="415"/>
      </w:pPr>
      <w:r>
        <w:t xml:space="preserve">as soon as possible after the disclosing conversation, make a note of what was said, using the child’s/young person’s own words; </w:t>
      </w:r>
    </w:p>
    <w:p w:rsidR="005E3316" w:rsidRDefault="00CC3150">
      <w:pPr>
        <w:numPr>
          <w:ilvl w:val="0"/>
          <w:numId w:val="38"/>
        </w:numPr>
        <w:spacing w:after="19" w:line="252" w:lineRule="auto"/>
        <w:ind w:hanging="415"/>
      </w:pPr>
      <w:r>
        <w:t xml:space="preserve">note the date, time, any names that were involved or mentioned, who you have passed the information </w:t>
      </w:r>
      <w:proofErr w:type="gramStart"/>
      <w:r>
        <w:t xml:space="preserve">to;   </w:t>
      </w:r>
      <w:proofErr w:type="gramEnd"/>
      <w:r>
        <w:rPr>
          <w:rFonts w:ascii="Segoe UI Symbol" w:eastAsia="Segoe UI Symbol" w:hAnsi="Segoe UI Symbol" w:cs="Segoe UI Symbol"/>
        </w:rPr>
        <w:t>•</w:t>
      </w:r>
      <w:r>
        <w:rPr>
          <w:rFonts w:ascii="Arial" w:eastAsia="Arial" w:hAnsi="Arial" w:cs="Arial"/>
        </w:rPr>
        <w:t xml:space="preserve"> </w:t>
      </w:r>
      <w:r>
        <w:t xml:space="preserve">make sure you sign and date your record; </w:t>
      </w:r>
    </w:p>
    <w:p w:rsidR="005E3316" w:rsidRDefault="00CC3150">
      <w:pPr>
        <w:numPr>
          <w:ilvl w:val="0"/>
          <w:numId w:val="38"/>
        </w:numPr>
        <w:spacing w:after="19" w:line="252" w:lineRule="auto"/>
        <w:ind w:hanging="415"/>
      </w:pPr>
      <w:r>
        <w:t xml:space="preserve">in confidence, make your line manager or other appropriate colleague aware of the situation. </w:t>
      </w:r>
    </w:p>
    <w:p w:rsidR="005E3316" w:rsidRDefault="00CC3150">
      <w:pPr>
        <w:spacing w:after="62" w:line="319" w:lineRule="auto"/>
        <w:jc w:val="left"/>
      </w:pPr>
      <w:r>
        <w:t xml:space="preserve">Education Welfare will liaise with the relevant departments on a ‘need-to-know’ basis and will, if appropriate, inform the police.  It is the responsibility of the authorities to determine whether abuse has occurred. </w:t>
      </w:r>
    </w:p>
    <w:p w:rsidR="005E3316" w:rsidRDefault="00CC3150">
      <w:pPr>
        <w:numPr>
          <w:ilvl w:val="0"/>
          <w:numId w:val="39"/>
        </w:numPr>
        <w:spacing w:after="19" w:line="252" w:lineRule="auto"/>
        <w:ind w:hanging="415"/>
      </w:pPr>
      <w:r>
        <w:t xml:space="preserve">Rights and Confidentiality </w:t>
      </w:r>
    </w:p>
    <w:p w:rsidR="005E3316" w:rsidRDefault="00CC3150">
      <w:pPr>
        <w:spacing w:after="19" w:line="319" w:lineRule="auto"/>
      </w:pPr>
      <w:r>
        <w:lastRenderedPageBreak/>
        <w:t xml:space="preserve">If a complaint or allegation is made against a member of staff he or she should be made aware of his or her rights under both employment law and internal disciplinary procedures.  This is the responsibility of Senior Specialist Music Service. </w:t>
      </w:r>
    </w:p>
    <w:p w:rsidR="005E3316" w:rsidRDefault="00CC3150">
      <w:pPr>
        <w:spacing w:after="19" w:line="322" w:lineRule="auto"/>
      </w:pPr>
      <w:r>
        <w:t xml:space="preserve">No matter how you feel about the accusation, both the alleged abuser and the person who is thought to have been abused have the right to confidentiality under the Data Protection Act 1998.  Remember also that any possible criminal investigation could be compromised through inappropriate information being released. </w:t>
      </w:r>
    </w:p>
    <w:p w:rsidR="005E3316" w:rsidRDefault="00CC3150">
      <w:pPr>
        <w:spacing w:after="142" w:line="252" w:lineRule="auto"/>
      </w:pPr>
      <w:r>
        <w:t xml:space="preserve">In criminal law the Crown or other prosecuting authority has to prove guilt and the defendant is presumed innocent until proven guilty. </w:t>
      </w:r>
    </w:p>
    <w:p w:rsidR="005E3316" w:rsidRDefault="00CC3150">
      <w:pPr>
        <w:numPr>
          <w:ilvl w:val="0"/>
          <w:numId w:val="39"/>
        </w:numPr>
        <w:spacing w:after="19" w:line="252" w:lineRule="auto"/>
        <w:ind w:hanging="415"/>
      </w:pPr>
      <w:r>
        <w:t xml:space="preserve">Definitions </w:t>
      </w:r>
    </w:p>
    <w:p w:rsidR="005E3316" w:rsidRDefault="00CC3150">
      <w:pPr>
        <w:spacing w:after="74" w:line="259" w:lineRule="auto"/>
        <w:ind w:left="-5"/>
        <w:jc w:val="left"/>
      </w:pPr>
      <w:r>
        <w:t xml:space="preserve"> </w:t>
      </w:r>
      <w:r>
        <w:rPr>
          <w:u w:val="single" w:color="000000"/>
        </w:rPr>
        <w:t>What is physical abuse?</w:t>
      </w:r>
      <w:r>
        <w:t xml:space="preserve"> </w:t>
      </w:r>
    </w:p>
    <w:p w:rsidR="005E3316" w:rsidRDefault="00CC3150">
      <w:pPr>
        <w:spacing w:after="19" w:line="320" w:lineRule="auto"/>
      </w:pPr>
      <w:r>
        <w:t xml:space="preserve">Physical abuse includes hitting, shaking, throwing, poisoning or misuse of medications, burning or scalding, drowning, suffocating or otherwise causing physical harm.  Physical harm may also be caused when a parent or carer feigns the symptoms of or deliberately causes ill health to a child whom they are looking after. </w:t>
      </w:r>
    </w:p>
    <w:p w:rsidR="005E3316" w:rsidRDefault="00CC3150">
      <w:pPr>
        <w:spacing w:after="74" w:line="259" w:lineRule="auto"/>
        <w:ind w:left="-5"/>
        <w:jc w:val="left"/>
      </w:pPr>
      <w:r>
        <w:rPr>
          <w:u w:val="single" w:color="000000"/>
        </w:rPr>
        <w:t>What is emotional abuse?</w:t>
      </w:r>
      <w:r>
        <w:t xml:space="preserve"> </w:t>
      </w:r>
    </w:p>
    <w:p w:rsidR="005E3316" w:rsidRDefault="00CC3150">
      <w:pPr>
        <w:spacing w:after="19" w:line="320" w:lineRule="auto"/>
      </w:pPr>
      <w:r>
        <w:t xml:space="preserve">Emotional abuse is the persistent emotional ill-treatment of a person such as to cause severe and persistent adverse effects on that person’s emotional development.  It may involve making the individual feel or believe that they are worthless or unloved, inadequate.  It may also involve causing the person to feel often frightened or in danger.  It may involve exploitation or corruption. </w:t>
      </w:r>
    </w:p>
    <w:p w:rsidR="005E3316" w:rsidRDefault="00CC3150">
      <w:pPr>
        <w:spacing w:after="74" w:line="259" w:lineRule="auto"/>
        <w:ind w:left="-5"/>
        <w:jc w:val="left"/>
      </w:pPr>
      <w:r>
        <w:rPr>
          <w:u w:val="single" w:color="000000"/>
        </w:rPr>
        <w:t>What is sexual abuse?</w:t>
      </w:r>
      <w:r>
        <w:t xml:space="preserve"> </w:t>
      </w:r>
    </w:p>
    <w:p w:rsidR="005E3316" w:rsidRDefault="00CC3150">
      <w:pPr>
        <w:spacing w:after="19" w:line="321" w:lineRule="auto"/>
      </w:pPr>
      <w:r>
        <w:t xml:space="preserve">Sexual abuse involves forcing or enticing a child or young person to take part in sexual activities, whether or not the child or young person is aware of, or consents to, what is happening.  The activities may involve physical contact, including penetrative acts or non-penetrative acts.  Sexual abuse also includes non-contact activities, such as involving children or young people in looking at, or in the production of, pornographic material or watching sexual activities, or encouraging them to behave in sexually inappropriate ways. </w:t>
      </w:r>
    </w:p>
    <w:p w:rsidR="005E3316" w:rsidRDefault="00CC3150">
      <w:pPr>
        <w:spacing w:after="81" w:line="252" w:lineRule="auto"/>
      </w:pPr>
      <w:r>
        <w:t xml:space="preserve">Sexual abuse may be same-sex or opposite sex, may be by other children, young people or adults.  People from all walks of life may be sexual abusers. </w:t>
      </w:r>
    </w:p>
    <w:p w:rsidR="005E3316" w:rsidRDefault="00CC3150">
      <w:pPr>
        <w:spacing w:after="74" w:line="259" w:lineRule="auto"/>
        <w:ind w:left="-5"/>
        <w:jc w:val="left"/>
      </w:pPr>
      <w:r>
        <w:rPr>
          <w:u w:val="single" w:color="000000"/>
        </w:rPr>
        <w:t>What is neglect?</w:t>
      </w:r>
      <w:r>
        <w:t xml:space="preserve"> </w:t>
      </w:r>
    </w:p>
    <w:p w:rsidR="005E3316" w:rsidRDefault="00CC3150">
      <w:pPr>
        <w:spacing w:after="0" w:line="320" w:lineRule="auto"/>
        <w:ind w:left="0" w:firstLine="0"/>
        <w:jc w:val="left"/>
      </w:pPr>
      <w:r>
        <w:lastRenderedPageBreak/>
        <w:t xml:space="preserve">Neglect is the persistent failure to meet a child or young person’s </w:t>
      </w:r>
      <w:proofErr w:type="gramStart"/>
      <w:r>
        <w:t>basic physical and/or psychological needs</w:t>
      </w:r>
      <w:proofErr w:type="gramEnd"/>
      <w:r>
        <w:t xml:space="preserve">, likely to result in the severe impairment of the person’s health or development.  It may involve a parent or carer failing to provide adequate food, shelter and clothing, failure to protect a child or young person from physical harm or danger, or the failure to ensure access to appropriate medical care or treatment. </w:t>
      </w:r>
    </w:p>
    <w:p w:rsidR="005E3316" w:rsidRDefault="00CC3150">
      <w:pPr>
        <w:spacing w:after="140" w:line="259" w:lineRule="auto"/>
        <w:jc w:val="left"/>
      </w:pPr>
      <w:r>
        <w:t xml:space="preserve">It may also include neglect of a child’s or young person’s basic emotional needs. </w:t>
      </w:r>
    </w:p>
    <w:p w:rsidR="005E3316" w:rsidRDefault="00CC3150">
      <w:pPr>
        <w:spacing w:after="19" w:line="252" w:lineRule="auto"/>
        <w:ind w:left="355"/>
      </w:pPr>
      <w:r>
        <w:t>4.</w:t>
      </w:r>
      <w:r>
        <w:rPr>
          <w:rFonts w:ascii="Arial" w:eastAsia="Arial" w:hAnsi="Arial" w:cs="Arial"/>
          <w:b/>
        </w:rPr>
        <w:t xml:space="preserve"> </w:t>
      </w:r>
      <w:r>
        <w:t xml:space="preserve">Good Practice </w:t>
      </w:r>
    </w:p>
    <w:p w:rsidR="005E3316" w:rsidRDefault="00CC3150">
      <w:pPr>
        <w:spacing w:after="143" w:line="252" w:lineRule="auto"/>
      </w:pPr>
      <w:r>
        <w:t xml:space="preserve">Good practice in planning a project for work involving children or young people means: </w:t>
      </w:r>
    </w:p>
    <w:p w:rsidR="005E3316" w:rsidRDefault="00CC3150">
      <w:pPr>
        <w:numPr>
          <w:ilvl w:val="0"/>
          <w:numId w:val="40"/>
        </w:numPr>
        <w:spacing w:after="19" w:line="252" w:lineRule="auto"/>
        <w:ind w:firstLine="360"/>
      </w:pPr>
      <w:r>
        <w:t xml:space="preserve">Undertaking, at the outset of project planning, a risk assessment, and monitoring risk throughout the project; </w:t>
      </w:r>
    </w:p>
    <w:p w:rsidR="005E3316" w:rsidRDefault="00CC3150">
      <w:pPr>
        <w:numPr>
          <w:ilvl w:val="0"/>
          <w:numId w:val="40"/>
        </w:numPr>
        <w:spacing w:after="19" w:line="252" w:lineRule="auto"/>
        <w:ind w:firstLine="360"/>
      </w:pPr>
      <w:r>
        <w:t xml:space="preserve">identifying at the outset the people with designated protection responsibility; </w:t>
      </w:r>
    </w:p>
    <w:p w:rsidR="005E3316" w:rsidRDefault="00CC3150">
      <w:pPr>
        <w:numPr>
          <w:ilvl w:val="0"/>
          <w:numId w:val="40"/>
        </w:numPr>
        <w:spacing w:after="19" w:line="252" w:lineRule="auto"/>
        <w:ind w:firstLine="360"/>
      </w:pPr>
      <w:r>
        <w:t xml:space="preserve">engaging in effective recruitment, including appropriate vetting of staff and volunteers; </w:t>
      </w:r>
    </w:p>
    <w:p w:rsidR="005E3316" w:rsidRDefault="00CC3150">
      <w:pPr>
        <w:numPr>
          <w:ilvl w:val="0"/>
          <w:numId w:val="40"/>
        </w:numPr>
        <w:spacing w:after="147" w:line="252" w:lineRule="auto"/>
        <w:ind w:firstLine="360"/>
      </w:pPr>
      <w:r>
        <w:t xml:space="preserve">knowing how to get in touch with local authority social services, in case you have to report a concern to them. Good practice in a physical environment where there is contact with children or young people means: </w:t>
      </w:r>
    </w:p>
    <w:p w:rsidR="005E3316" w:rsidRDefault="00CC3150">
      <w:pPr>
        <w:numPr>
          <w:ilvl w:val="0"/>
          <w:numId w:val="40"/>
        </w:numPr>
        <w:spacing w:after="47" w:line="252" w:lineRule="auto"/>
        <w:ind w:firstLine="360"/>
      </w:pPr>
      <w:r>
        <w:t xml:space="preserve">always ensuring that someone from the school/educational establishment is notified and therefore meeting their responsibility for ensuring the safety of those in the setting; </w:t>
      </w:r>
    </w:p>
    <w:p w:rsidR="005E3316" w:rsidRDefault="00CC3150">
      <w:pPr>
        <w:numPr>
          <w:ilvl w:val="0"/>
          <w:numId w:val="40"/>
        </w:numPr>
        <w:spacing w:after="19" w:line="252" w:lineRule="auto"/>
        <w:ind w:firstLine="360"/>
      </w:pPr>
      <w:r>
        <w:t xml:space="preserve">monitoring risks throughout the activity.  Good practice in physical contact means: </w:t>
      </w:r>
    </w:p>
    <w:p w:rsidR="005E3316" w:rsidRDefault="00CC3150">
      <w:pPr>
        <w:numPr>
          <w:ilvl w:val="0"/>
          <w:numId w:val="40"/>
        </w:numPr>
        <w:spacing w:after="19" w:line="252" w:lineRule="auto"/>
        <w:ind w:firstLine="360"/>
      </w:pPr>
      <w:r>
        <w:t xml:space="preserve">maintaining a safe and appropriate distance from participants; </w:t>
      </w:r>
    </w:p>
    <w:p w:rsidR="005E3316" w:rsidRDefault="00CC3150">
      <w:pPr>
        <w:numPr>
          <w:ilvl w:val="0"/>
          <w:numId w:val="40"/>
        </w:numPr>
        <w:spacing w:after="19" w:line="252" w:lineRule="auto"/>
        <w:ind w:firstLine="360"/>
      </w:pPr>
      <w:r>
        <w:t xml:space="preserve">only touching participants when it is absolutely necessary in relation to the particular activity; </w:t>
      </w:r>
    </w:p>
    <w:p w:rsidR="005E3316" w:rsidRDefault="00CC3150">
      <w:pPr>
        <w:numPr>
          <w:ilvl w:val="0"/>
          <w:numId w:val="40"/>
        </w:numPr>
        <w:spacing w:after="19" w:line="252" w:lineRule="auto"/>
        <w:ind w:firstLine="360"/>
      </w:pPr>
      <w:r>
        <w:t xml:space="preserve">seeking agreement of participants prior to any physical contact; </w:t>
      </w:r>
    </w:p>
    <w:p w:rsidR="005E3316" w:rsidRDefault="00CC3150">
      <w:pPr>
        <w:numPr>
          <w:ilvl w:val="0"/>
          <w:numId w:val="40"/>
        </w:numPr>
        <w:spacing w:after="147" w:line="252" w:lineRule="auto"/>
        <w:ind w:firstLine="360"/>
      </w:pPr>
      <w:r>
        <w:t xml:space="preserve">making sure disabled participants are informed of </w:t>
      </w:r>
      <w:proofErr w:type="gramStart"/>
      <w:r>
        <w:t>an</w:t>
      </w:r>
      <w:proofErr w:type="gramEnd"/>
      <w:r>
        <w:t xml:space="preserve"> comfortable with any necessary physical contact; Good practice in interpersonal dealings means: </w:t>
      </w:r>
    </w:p>
    <w:p w:rsidR="005E3316" w:rsidRDefault="00CC3150">
      <w:pPr>
        <w:numPr>
          <w:ilvl w:val="0"/>
          <w:numId w:val="40"/>
        </w:numPr>
        <w:spacing w:after="19" w:line="252" w:lineRule="auto"/>
        <w:ind w:firstLine="360"/>
      </w:pPr>
      <w:r>
        <w:t xml:space="preserve">treating all children and young people with respect and dignity; </w:t>
      </w:r>
    </w:p>
    <w:p w:rsidR="005E3316" w:rsidRDefault="00CC3150">
      <w:pPr>
        <w:numPr>
          <w:ilvl w:val="0"/>
          <w:numId w:val="40"/>
        </w:numPr>
        <w:spacing w:after="19" w:line="252" w:lineRule="auto"/>
        <w:ind w:firstLine="360"/>
      </w:pPr>
      <w:r>
        <w:t xml:space="preserve">always putting the welfare of each participant first, before achieving goals; </w:t>
      </w:r>
    </w:p>
    <w:p w:rsidR="005E3316" w:rsidRDefault="00CC3150">
      <w:pPr>
        <w:numPr>
          <w:ilvl w:val="0"/>
          <w:numId w:val="40"/>
        </w:numPr>
        <w:spacing w:after="19" w:line="252" w:lineRule="auto"/>
        <w:ind w:firstLine="360"/>
      </w:pPr>
      <w:r>
        <w:t xml:space="preserve">building balanced relationships based on mutual trust which empowers children and young people to share in the decision-making process; </w:t>
      </w:r>
    </w:p>
    <w:p w:rsidR="005E3316" w:rsidRDefault="00CC3150">
      <w:pPr>
        <w:numPr>
          <w:ilvl w:val="0"/>
          <w:numId w:val="40"/>
        </w:numPr>
        <w:spacing w:after="19" w:line="252" w:lineRule="auto"/>
        <w:ind w:firstLine="360"/>
      </w:pPr>
      <w:r>
        <w:t xml:space="preserve">giving enthusiastic and constructive feedback rather than negative criticism; </w:t>
      </w:r>
    </w:p>
    <w:p w:rsidR="005E3316" w:rsidRDefault="00CC3150">
      <w:pPr>
        <w:numPr>
          <w:ilvl w:val="0"/>
          <w:numId w:val="40"/>
        </w:numPr>
        <w:spacing w:after="19" w:line="252" w:lineRule="auto"/>
        <w:ind w:firstLine="360"/>
      </w:pPr>
      <w:r>
        <w:t xml:space="preserve">making the arts fun, enjoyable and promoting equality; </w:t>
      </w:r>
    </w:p>
    <w:p w:rsidR="005E3316" w:rsidRDefault="00CC3150">
      <w:pPr>
        <w:numPr>
          <w:ilvl w:val="0"/>
          <w:numId w:val="40"/>
        </w:numPr>
        <w:spacing w:after="19" w:line="252" w:lineRule="auto"/>
        <w:ind w:firstLine="360"/>
      </w:pPr>
      <w:r>
        <w:t xml:space="preserve">being an excellent role model for dealings with other people; </w:t>
      </w:r>
    </w:p>
    <w:p w:rsidR="005E3316" w:rsidRDefault="00CC3150">
      <w:pPr>
        <w:numPr>
          <w:ilvl w:val="0"/>
          <w:numId w:val="40"/>
        </w:numPr>
        <w:spacing w:after="147" w:line="252" w:lineRule="auto"/>
        <w:ind w:firstLine="360"/>
      </w:pPr>
      <w:r>
        <w:lastRenderedPageBreak/>
        <w:t xml:space="preserve">recognising that children or young people with disabilities may be even more vulnerable to abuse than other children or young people. Good practice in managing sensitive information means: </w:t>
      </w:r>
    </w:p>
    <w:p w:rsidR="005E3316" w:rsidRDefault="00CC3150">
      <w:pPr>
        <w:numPr>
          <w:ilvl w:val="0"/>
          <w:numId w:val="40"/>
        </w:numPr>
        <w:spacing w:after="19" w:line="252" w:lineRule="auto"/>
        <w:ind w:firstLine="360"/>
      </w:pPr>
      <w:r>
        <w:t xml:space="preserve">having a policy and set of procedures for taking, using and storing photographs or images of children or young people; </w:t>
      </w:r>
    </w:p>
    <w:p w:rsidR="005E3316" w:rsidRDefault="00CC3150">
      <w:pPr>
        <w:numPr>
          <w:ilvl w:val="0"/>
          <w:numId w:val="40"/>
        </w:numPr>
        <w:spacing w:after="19" w:line="252" w:lineRule="auto"/>
        <w:ind w:firstLine="360"/>
      </w:pPr>
      <w:r>
        <w:t xml:space="preserve">careful monitoring and use of web-based materials and activities; </w:t>
      </w:r>
    </w:p>
    <w:p w:rsidR="005E3316" w:rsidRDefault="00CC3150">
      <w:pPr>
        <w:numPr>
          <w:ilvl w:val="0"/>
          <w:numId w:val="40"/>
        </w:numPr>
        <w:spacing w:after="19" w:line="252" w:lineRule="auto"/>
        <w:ind w:firstLine="360"/>
      </w:pPr>
      <w:r>
        <w:t xml:space="preserve">agreed procedures for reporting any suspicions or allegations of abuse; </w:t>
      </w:r>
    </w:p>
    <w:p w:rsidR="005E3316" w:rsidRDefault="00CC3150">
      <w:pPr>
        <w:numPr>
          <w:ilvl w:val="0"/>
          <w:numId w:val="40"/>
        </w:numPr>
        <w:spacing w:after="19" w:line="252" w:lineRule="auto"/>
        <w:ind w:firstLine="360"/>
      </w:pPr>
      <w:r>
        <w:t xml:space="preserve">ensuring confidentiality in order to protect the rights of employees, freelancers and volunteers, including safe handling, storage and disposal of any information provided on artists or arts facilitators (or others involved in arts projects) as part of the recruitment process - Data Protection </w:t>
      </w:r>
    </w:p>
    <w:p w:rsidR="005E3316" w:rsidRDefault="00CC3150">
      <w:pPr>
        <w:spacing w:after="19" w:line="252" w:lineRule="auto"/>
        <w:ind w:left="730"/>
      </w:pPr>
      <w:r>
        <w:t xml:space="preserve">Act 1998). </w:t>
      </w:r>
    </w:p>
    <w:p w:rsidR="005E3316" w:rsidRDefault="00CC3150">
      <w:pPr>
        <w:spacing w:after="143" w:line="252" w:lineRule="auto"/>
      </w:pPr>
      <w:r>
        <w:t xml:space="preserve">Good practice in professional development means: </w:t>
      </w:r>
    </w:p>
    <w:p w:rsidR="005E3316" w:rsidRDefault="00CC3150">
      <w:pPr>
        <w:numPr>
          <w:ilvl w:val="0"/>
          <w:numId w:val="40"/>
        </w:numPr>
        <w:spacing w:after="19" w:line="252" w:lineRule="auto"/>
        <w:ind w:firstLine="360"/>
      </w:pPr>
      <w:r>
        <w:t xml:space="preserve">keeping up-to-date with health and safety in artistic practice; </w:t>
      </w:r>
    </w:p>
    <w:p w:rsidR="005E3316" w:rsidRDefault="00CC3150">
      <w:pPr>
        <w:numPr>
          <w:ilvl w:val="0"/>
          <w:numId w:val="40"/>
        </w:numPr>
        <w:spacing w:after="19" w:line="252" w:lineRule="auto"/>
        <w:ind w:firstLine="360"/>
      </w:pPr>
      <w:r>
        <w:t xml:space="preserve">being informed about legislation and policies for protection of children and young people; </w:t>
      </w:r>
    </w:p>
    <w:p w:rsidR="005E3316" w:rsidRDefault="00CC3150">
      <w:pPr>
        <w:numPr>
          <w:ilvl w:val="0"/>
          <w:numId w:val="40"/>
        </w:numPr>
        <w:spacing w:after="19" w:line="252" w:lineRule="auto"/>
        <w:ind w:firstLine="360"/>
      </w:pPr>
      <w:r>
        <w:t xml:space="preserve">undertaking relevant development and training; </w:t>
      </w:r>
    </w:p>
    <w:p w:rsidR="005E3316" w:rsidRDefault="00CC3150">
      <w:pPr>
        <w:spacing w:after="81" w:line="252" w:lineRule="auto"/>
      </w:pPr>
      <w:r>
        <w:t xml:space="preserve">Reviewed 7-9-22 </w:t>
      </w:r>
    </w:p>
    <w:p w:rsidR="005E3316" w:rsidRDefault="00CC3150">
      <w:pPr>
        <w:spacing w:after="99" w:line="259" w:lineRule="auto"/>
        <w:ind w:left="0" w:firstLine="0"/>
        <w:jc w:val="left"/>
      </w:pPr>
      <w:r>
        <w:rPr>
          <w:color w:val="333333"/>
        </w:rPr>
        <w:t>If you are worried about a child or young person living in Newcastle call Children's Social Care on 0191 277 2500.</w:t>
      </w:r>
      <w:r>
        <w:t xml:space="preserve"> </w:t>
      </w:r>
    </w:p>
    <w:p w:rsidR="005E3316" w:rsidRDefault="00CC3150">
      <w:pPr>
        <w:spacing w:after="0" w:line="259" w:lineRule="auto"/>
        <w:ind w:left="0" w:firstLine="0"/>
        <w:jc w:val="left"/>
      </w:pPr>
      <w:r>
        <w:rPr>
          <w:color w:val="79172C"/>
          <w:sz w:val="26"/>
        </w:rPr>
        <w:t xml:space="preserve"> </w:t>
      </w:r>
    </w:p>
    <w:p w:rsidR="005E3316" w:rsidRDefault="00CC3150">
      <w:pPr>
        <w:pStyle w:val="Heading1"/>
        <w:spacing w:after="49"/>
        <w:ind w:left="0" w:firstLine="0"/>
      </w:pPr>
      <w:r>
        <w:rPr>
          <w:b/>
        </w:rPr>
        <w:t xml:space="preserve">Hub Governance Arrangements </w:t>
      </w:r>
    </w:p>
    <w:p w:rsidR="005E3316" w:rsidRDefault="00CC3150">
      <w:pPr>
        <w:ind w:left="-5"/>
      </w:pPr>
      <w:r>
        <w:t xml:space="preserve">The MPN Strategic Advisory Board has an independent Chair. Other board members include representatives from schools in both Local Authority areas, individuals with arts/culture/education backgrounds and a youth representative who is newly graduated student, having completed a music degree at a local university. Senior managers from the two Local Authorities also take part in board meetings, alongside representatives from each strategic partner organisation. The board includes members who are also parents of children participating in hub activities, but this isn’t the primary reason for their board membership. With this in mind, the board will discuss recruitment of a specific ‘parent voice’ member, alongside someone with business/financial skills and experience and community leadership representation in their November 2023 meeting. </w:t>
      </w:r>
    </w:p>
    <w:p w:rsidR="005E3316" w:rsidRDefault="00CC3150">
      <w:pPr>
        <w:spacing w:after="4" w:line="259" w:lineRule="auto"/>
        <w:ind w:left="0" w:firstLine="0"/>
        <w:jc w:val="left"/>
      </w:pPr>
      <w:r>
        <w:t xml:space="preserve">  </w:t>
      </w:r>
    </w:p>
    <w:p w:rsidR="005E3316" w:rsidRDefault="00CC3150">
      <w:pPr>
        <w:spacing w:after="33"/>
        <w:ind w:left="-5"/>
      </w:pPr>
      <w:r>
        <w:t xml:space="preserve">Board meetings are scheduled to take place at least four times a year, in order to scrutinise documentation including Management Accounts prior to each quarterly submission to Arts Council England. For 2023-24, the MPN Strategic Board will be engaged in approving the final Business Plan and </w:t>
      </w:r>
      <w:r>
        <w:lastRenderedPageBreak/>
        <w:t xml:space="preserve">monitoring performance against agreed SMART objectives and other requirements of the funding agreement. Standing agenda items for each quarterly board meeting include: </w:t>
      </w:r>
    </w:p>
    <w:p w:rsidR="005E3316" w:rsidRDefault="00CC3150">
      <w:pPr>
        <w:numPr>
          <w:ilvl w:val="0"/>
          <w:numId w:val="41"/>
        </w:numPr>
        <w:ind w:hanging="360"/>
      </w:pPr>
      <w:r>
        <w:t xml:space="preserve">Previous minutes and/or management report </w:t>
      </w:r>
    </w:p>
    <w:p w:rsidR="005E3316" w:rsidRDefault="00CC3150">
      <w:pPr>
        <w:numPr>
          <w:ilvl w:val="0"/>
          <w:numId w:val="41"/>
        </w:numPr>
        <w:ind w:hanging="360"/>
      </w:pPr>
      <w:r>
        <w:t xml:space="preserve">Management Accounts </w:t>
      </w:r>
    </w:p>
    <w:p w:rsidR="005E3316" w:rsidRDefault="00CC3150">
      <w:pPr>
        <w:numPr>
          <w:ilvl w:val="0"/>
          <w:numId w:val="41"/>
        </w:numPr>
        <w:ind w:hanging="360"/>
      </w:pPr>
      <w:r>
        <w:t xml:space="preserve">Updated Risk Register </w:t>
      </w:r>
    </w:p>
    <w:p w:rsidR="005E3316" w:rsidRDefault="00CC3150">
      <w:pPr>
        <w:numPr>
          <w:ilvl w:val="0"/>
          <w:numId w:val="41"/>
        </w:numPr>
        <w:ind w:hanging="360"/>
      </w:pPr>
      <w:r>
        <w:t xml:space="preserve">Progress on SMART objectives </w:t>
      </w:r>
    </w:p>
    <w:p w:rsidR="005E3316" w:rsidRDefault="00CC3150">
      <w:pPr>
        <w:numPr>
          <w:ilvl w:val="0"/>
          <w:numId w:val="41"/>
        </w:numPr>
        <w:ind w:hanging="360"/>
      </w:pPr>
      <w:r>
        <w:t xml:space="preserve">Any feedback from Arts Council received since the previous meeting  </w:t>
      </w:r>
    </w:p>
    <w:p w:rsidR="005E3316" w:rsidRDefault="00CC3150">
      <w:pPr>
        <w:spacing w:after="4" w:line="259" w:lineRule="auto"/>
        <w:ind w:left="0" w:firstLine="0"/>
        <w:jc w:val="left"/>
      </w:pPr>
      <w:r>
        <w:t xml:space="preserve"> </w:t>
      </w:r>
    </w:p>
    <w:p w:rsidR="005E3316" w:rsidRDefault="00CC3150">
      <w:pPr>
        <w:pStyle w:val="Heading3"/>
        <w:ind w:left="-5"/>
      </w:pPr>
      <w:r>
        <w:t xml:space="preserve">MPN Strategic Governance Board Terms of Reference </w:t>
      </w:r>
    </w:p>
    <w:p w:rsidR="005E3316" w:rsidRDefault="00CC3150">
      <w:pPr>
        <w:ind w:left="-5"/>
      </w:pPr>
      <w:r>
        <w:t xml:space="preserve">The MPN Strategic Advisory Board Terms of Reference were agreed in April 2021 and updated in August 2023. These will be reviewed as requested by ACE: </w:t>
      </w:r>
    </w:p>
    <w:p w:rsidR="005E3316" w:rsidRDefault="00CC3150">
      <w:pPr>
        <w:spacing w:after="4" w:line="259" w:lineRule="auto"/>
        <w:ind w:left="0" w:firstLine="0"/>
        <w:jc w:val="left"/>
      </w:pPr>
      <w:r>
        <w:t xml:space="preserve"> </w:t>
      </w:r>
    </w:p>
    <w:p w:rsidR="005E3316" w:rsidRDefault="00CC3150">
      <w:pPr>
        <w:spacing w:after="2" w:line="261" w:lineRule="auto"/>
        <w:ind w:left="-5" w:right="55"/>
        <w:jc w:val="left"/>
      </w:pPr>
      <w:r>
        <w:rPr>
          <w:b/>
        </w:rPr>
        <w:t xml:space="preserve">Terms of Reference of the Strategic Governance Board for Music Partnership North the Music Education Hub for Newcastle and Northumberland </w:t>
      </w:r>
      <w:proofErr w:type="gramStart"/>
      <w:r>
        <w:t>The</w:t>
      </w:r>
      <w:proofErr w:type="gramEnd"/>
      <w:r>
        <w:t xml:space="preserve"> mission of Music Partnership North is to enrich the lives of all children and young people in Newcastle and Northumberland through engagement and participation in high quality music activities. </w:t>
      </w:r>
    </w:p>
    <w:p w:rsidR="005E3316" w:rsidRDefault="00CC3150">
      <w:pPr>
        <w:spacing w:after="4" w:line="259" w:lineRule="auto"/>
        <w:ind w:left="0" w:firstLine="0"/>
        <w:jc w:val="left"/>
      </w:pPr>
      <w:r>
        <w:t xml:space="preserve"> </w:t>
      </w:r>
    </w:p>
    <w:p w:rsidR="005E3316" w:rsidRDefault="00CC3150">
      <w:pPr>
        <w:spacing w:after="3" w:line="259" w:lineRule="auto"/>
        <w:ind w:left="-5"/>
        <w:jc w:val="left"/>
      </w:pPr>
      <w:r>
        <w:rPr>
          <w:b/>
        </w:rPr>
        <w:t xml:space="preserve">Purpose: </w:t>
      </w:r>
    </w:p>
    <w:p w:rsidR="005E3316" w:rsidRDefault="00CC3150">
      <w:pPr>
        <w:ind w:left="-5"/>
      </w:pPr>
      <w:r>
        <w:t xml:space="preserve">The purpose of the Strategic Governance Board for Music Partnership North (MPN) is to: </w:t>
      </w:r>
    </w:p>
    <w:p w:rsidR="005E3316" w:rsidRDefault="00CC3150">
      <w:pPr>
        <w:numPr>
          <w:ilvl w:val="0"/>
          <w:numId w:val="42"/>
        </w:numPr>
        <w:spacing w:after="1" w:line="261" w:lineRule="auto"/>
        <w:ind w:hanging="180"/>
      </w:pPr>
      <w:r>
        <w:t xml:space="preserve">To provide strategic guidance to the Hub lead partner on the shape and direction of the Hub; </w:t>
      </w:r>
    </w:p>
    <w:p w:rsidR="005E3316" w:rsidRDefault="00CC3150">
      <w:pPr>
        <w:numPr>
          <w:ilvl w:val="0"/>
          <w:numId w:val="42"/>
        </w:numPr>
        <w:spacing w:after="1" w:line="261" w:lineRule="auto"/>
        <w:ind w:hanging="180"/>
      </w:pPr>
      <w:r>
        <w:t xml:space="preserve">To provide an additional layer of governance for the Hub’s activities and financial decisions, and through the Hub Lead Officer and the Senior Specialist Music Service Newcastle to report to Newcastle and Northumberland Councils who supply the primary layer of governance; </w:t>
      </w:r>
    </w:p>
    <w:p w:rsidR="005E3316" w:rsidRDefault="00CC3150">
      <w:pPr>
        <w:numPr>
          <w:ilvl w:val="0"/>
          <w:numId w:val="42"/>
        </w:numPr>
        <w:ind w:hanging="180"/>
      </w:pPr>
      <w:r>
        <w:t xml:space="preserve">To approve an annual business plan and all other mandatory documents in accordance with ACE requirements/deadlines and to monitor implementation thereafter, including quarterly monitoring of the Management Accounts and Risk Register alongside progress on SMART objectives  </w:t>
      </w:r>
    </w:p>
    <w:p w:rsidR="005E3316" w:rsidRDefault="00CC3150">
      <w:pPr>
        <w:numPr>
          <w:ilvl w:val="0"/>
          <w:numId w:val="42"/>
        </w:numPr>
        <w:spacing w:after="1" w:line="261" w:lineRule="auto"/>
        <w:ind w:hanging="180"/>
      </w:pPr>
      <w:r>
        <w:t xml:space="preserve">To provide critical challenge &amp; support for the Hub’s response to the National Plan for Music Education, School Music Education Plan, Model Music </w:t>
      </w:r>
    </w:p>
    <w:p w:rsidR="005E3316" w:rsidRDefault="00CC3150">
      <w:pPr>
        <w:ind w:left="-5"/>
      </w:pPr>
      <w:r>
        <w:t xml:space="preserve">Curriculum and other strategies as required; </w:t>
      </w:r>
    </w:p>
    <w:p w:rsidR="005E3316" w:rsidRDefault="00CC3150">
      <w:pPr>
        <w:numPr>
          <w:ilvl w:val="0"/>
          <w:numId w:val="42"/>
        </w:numPr>
        <w:spacing w:after="1" w:line="261" w:lineRule="auto"/>
        <w:ind w:hanging="180"/>
      </w:pPr>
      <w:r>
        <w:t xml:space="preserve">To review the services delivered through the </w:t>
      </w:r>
    </w:p>
    <w:p w:rsidR="005E3316" w:rsidRDefault="00CC3150">
      <w:pPr>
        <w:ind w:left="-5"/>
      </w:pPr>
      <w:r>
        <w:t xml:space="preserve"> Hub so that they provide value for money and fulfil the core and extension roles as outlined in the National Plan for Music Education, ensuring diversity of provision and equal opportunity; </w:t>
      </w:r>
    </w:p>
    <w:p w:rsidR="005E3316" w:rsidRDefault="00CC3150">
      <w:pPr>
        <w:numPr>
          <w:ilvl w:val="0"/>
          <w:numId w:val="42"/>
        </w:numPr>
        <w:spacing w:after="1" w:line="261" w:lineRule="auto"/>
        <w:ind w:hanging="180"/>
      </w:pPr>
      <w:r>
        <w:lastRenderedPageBreak/>
        <w:t xml:space="preserve">To review the services delivered through the Hub so that they provide the personal and social benefits of involvement with music and support the wellbeing of children and young people; </w:t>
      </w:r>
    </w:p>
    <w:p w:rsidR="005E3316" w:rsidRDefault="00CC3150">
      <w:pPr>
        <w:numPr>
          <w:ilvl w:val="0"/>
          <w:numId w:val="42"/>
        </w:numPr>
        <w:ind w:hanging="180"/>
      </w:pPr>
      <w:r>
        <w:t xml:space="preserve">To ensure that the Arts Council England (ACE) grant is spent in accordance with the Arts Council England’s Terms and Conditions and to be satisfied, through regular financial reports from the Hub Lead Officer, that the Hub budget is balanced at fiscal year-end; </w:t>
      </w:r>
    </w:p>
    <w:p w:rsidR="005E3316" w:rsidRDefault="00CC3150">
      <w:pPr>
        <w:numPr>
          <w:ilvl w:val="0"/>
          <w:numId w:val="42"/>
        </w:numPr>
        <w:spacing w:after="1" w:line="261" w:lineRule="auto"/>
        <w:ind w:hanging="180"/>
      </w:pPr>
      <w:r>
        <w:t xml:space="preserve">To receive quarterly reports from the Hub Lead Officer on progress against agreed activity; </w:t>
      </w:r>
    </w:p>
    <w:p w:rsidR="005E3316" w:rsidRDefault="00CC3150">
      <w:pPr>
        <w:numPr>
          <w:ilvl w:val="0"/>
          <w:numId w:val="42"/>
        </w:numPr>
        <w:spacing w:after="1" w:line="261" w:lineRule="auto"/>
        <w:ind w:hanging="180"/>
      </w:pPr>
      <w:r>
        <w:t xml:space="preserve">To monitor, advise and comment on the development and use of the Music Hub’s data and statistics; • To ensure all strategies are tested with regards value for money, musical integrity, access and equalities; </w:t>
      </w:r>
    </w:p>
    <w:p w:rsidR="005E3316" w:rsidRDefault="00CC3150">
      <w:pPr>
        <w:numPr>
          <w:ilvl w:val="0"/>
          <w:numId w:val="42"/>
        </w:numPr>
        <w:spacing w:after="1" w:line="261" w:lineRule="auto"/>
        <w:ind w:hanging="180"/>
      </w:pPr>
      <w:r>
        <w:t xml:space="preserve">To commission music education activity from funded partners and award grant. </w:t>
      </w:r>
    </w:p>
    <w:p w:rsidR="005E3316" w:rsidRDefault="00CC3150">
      <w:pPr>
        <w:spacing w:after="4" w:line="259" w:lineRule="auto"/>
        <w:ind w:left="0" w:firstLine="0"/>
        <w:jc w:val="left"/>
      </w:pPr>
      <w:r>
        <w:t xml:space="preserve"> </w:t>
      </w:r>
    </w:p>
    <w:p w:rsidR="005E3316" w:rsidRDefault="00CC3150">
      <w:pPr>
        <w:ind w:left="-5"/>
      </w:pPr>
      <w:r>
        <w:t xml:space="preserve">Individual Board members will be expected: </w:t>
      </w:r>
    </w:p>
    <w:p w:rsidR="005E3316" w:rsidRDefault="00CC3150">
      <w:pPr>
        <w:numPr>
          <w:ilvl w:val="0"/>
          <w:numId w:val="42"/>
        </w:numPr>
        <w:spacing w:after="1" w:line="261" w:lineRule="auto"/>
        <w:ind w:hanging="180"/>
      </w:pPr>
      <w:r>
        <w:t xml:space="preserve">To promote and support high quality music education in Newcastle and Northumberland; </w:t>
      </w:r>
    </w:p>
    <w:p w:rsidR="005E3316" w:rsidRDefault="00CC3150">
      <w:pPr>
        <w:numPr>
          <w:ilvl w:val="0"/>
          <w:numId w:val="42"/>
        </w:numPr>
        <w:spacing w:after="1" w:line="261" w:lineRule="auto"/>
        <w:ind w:hanging="180"/>
      </w:pPr>
      <w:r>
        <w:t xml:space="preserve">To act as an advocate for the work and value of the Hub and encourage links with other relevant groups and organisations; </w:t>
      </w:r>
    </w:p>
    <w:p w:rsidR="005E3316" w:rsidRDefault="00CC3150">
      <w:pPr>
        <w:numPr>
          <w:ilvl w:val="0"/>
          <w:numId w:val="42"/>
        </w:numPr>
        <w:spacing w:after="1" w:line="261" w:lineRule="auto"/>
        <w:ind w:hanging="180"/>
      </w:pPr>
      <w:r>
        <w:t xml:space="preserve">To maintain a children and young people focus with clear values on educational standards, improvement and excellence both in the music curriculum and extra-curricular music; ensuring there is equitable and inclusive access to music education; </w:t>
      </w:r>
    </w:p>
    <w:p w:rsidR="005E3316" w:rsidRDefault="00CC3150">
      <w:pPr>
        <w:numPr>
          <w:ilvl w:val="0"/>
          <w:numId w:val="42"/>
        </w:numPr>
        <w:spacing w:after="1" w:line="261" w:lineRule="auto"/>
        <w:ind w:hanging="180"/>
      </w:pPr>
      <w:r>
        <w:t xml:space="preserve">To offer business advice and support; </w:t>
      </w:r>
    </w:p>
    <w:p w:rsidR="005E3316" w:rsidRDefault="00CC3150">
      <w:pPr>
        <w:numPr>
          <w:ilvl w:val="0"/>
          <w:numId w:val="42"/>
        </w:numPr>
        <w:ind w:hanging="180"/>
      </w:pPr>
      <w:r>
        <w:t xml:space="preserve">To sit, where necessary, on a sub-group to focus on a particular area of work; </w:t>
      </w:r>
    </w:p>
    <w:p w:rsidR="005E3316" w:rsidRDefault="00CC3150">
      <w:pPr>
        <w:numPr>
          <w:ilvl w:val="0"/>
          <w:numId w:val="42"/>
        </w:numPr>
        <w:spacing w:after="1" w:line="261" w:lineRule="auto"/>
        <w:ind w:hanging="180"/>
      </w:pPr>
      <w:r>
        <w:t xml:space="preserve">To attend Hub events. </w:t>
      </w:r>
    </w:p>
    <w:p w:rsidR="005E3316" w:rsidRDefault="00CC3150">
      <w:pPr>
        <w:spacing w:after="4" w:line="259" w:lineRule="auto"/>
        <w:ind w:left="0" w:firstLine="0"/>
        <w:jc w:val="left"/>
      </w:pPr>
      <w:r>
        <w:t xml:space="preserve"> </w:t>
      </w:r>
    </w:p>
    <w:p w:rsidR="005E3316" w:rsidRDefault="00CC3150">
      <w:pPr>
        <w:spacing w:after="3" w:line="259" w:lineRule="auto"/>
        <w:ind w:left="-5"/>
        <w:jc w:val="left"/>
      </w:pPr>
      <w:r>
        <w:rPr>
          <w:b/>
        </w:rPr>
        <w:t xml:space="preserve">Delegations: </w:t>
      </w:r>
    </w:p>
    <w:p w:rsidR="005E3316" w:rsidRDefault="00CC3150">
      <w:pPr>
        <w:ind w:left="-5" w:right="6999"/>
      </w:pPr>
      <w:r>
        <w:t xml:space="preserve">Members will have responsibility for oversight of the value of the Arts Council England (ACE) award, currently £796,068. </w:t>
      </w:r>
    </w:p>
    <w:p w:rsidR="005E3316" w:rsidRDefault="00CC3150">
      <w:pPr>
        <w:spacing w:after="3" w:line="259" w:lineRule="auto"/>
        <w:ind w:left="-5"/>
        <w:jc w:val="left"/>
      </w:pPr>
      <w:r>
        <w:rPr>
          <w:b/>
        </w:rPr>
        <w:t xml:space="preserve">Meeting Frequency: </w:t>
      </w:r>
    </w:p>
    <w:p w:rsidR="005E3316" w:rsidRDefault="00CC3150">
      <w:pPr>
        <w:ind w:left="-5"/>
      </w:pPr>
      <w:r>
        <w:t xml:space="preserve">A minimum of four annually, ideally all at a time to fit with the required quarterly documentation for ACE. Further meetings may be called in exceptional circumstances e.g. Re-bid process. The Terms of Reference are to be reviewed annually and submitted to ACE in line with funding conditions. </w:t>
      </w:r>
    </w:p>
    <w:p w:rsidR="005E3316" w:rsidRDefault="00CC3150">
      <w:pPr>
        <w:pStyle w:val="Heading3"/>
        <w:ind w:left="-5"/>
      </w:pPr>
      <w:r>
        <w:t xml:space="preserve">Conflict of Interest </w:t>
      </w:r>
    </w:p>
    <w:p w:rsidR="005E3316" w:rsidRDefault="00CC3150">
      <w:pPr>
        <w:ind w:left="-5"/>
      </w:pPr>
      <w:r>
        <w:t xml:space="preserve">Board members will be required to declare any conflicts of interest at the start of meetings, or if they arise during discussions. Board members should withdraw from discussion and voting on an item if they stand to personally benefit from the outcome. </w:t>
      </w:r>
    </w:p>
    <w:p w:rsidR="005E3316" w:rsidRDefault="00CC3150">
      <w:pPr>
        <w:spacing w:after="3" w:line="259" w:lineRule="auto"/>
        <w:ind w:left="-5"/>
        <w:jc w:val="left"/>
      </w:pPr>
      <w:r>
        <w:rPr>
          <w:b/>
        </w:rPr>
        <w:t xml:space="preserve">Commitment &amp; Attendance: </w:t>
      </w:r>
    </w:p>
    <w:p w:rsidR="005E3316" w:rsidRDefault="00CC3150">
      <w:pPr>
        <w:ind w:left="-5"/>
      </w:pPr>
      <w:r>
        <w:lastRenderedPageBreak/>
        <w:t xml:space="preserve">It is very much appreciated that members are volunteering their valuable time to attend meetings. As part of the MPN commitment to ensuring consistent decision making, especially with regard to strategy, finance and award, members will be asked to commit to attend at least 3 meetings per academic year. Meeting dates will be arranged as far as possible in advance to ensure adequate notice for members. </w:t>
      </w:r>
    </w:p>
    <w:p w:rsidR="005E3316" w:rsidRDefault="00CC3150">
      <w:pPr>
        <w:spacing w:after="3" w:line="259" w:lineRule="auto"/>
        <w:ind w:left="-5"/>
        <w:jc w:val="left"/>
      </w:pPr>
      <w:r>
        <w:rPr>
          <w:b/>
        </w:rPr>
        <w:t xml:space="preserve">Terms of Office: </w:t>
      </w:r>
    </w:p>
    <w:p w:rsidR="005E3316" w:rsidRDefault="00CC3150">
      <w:pPr>
        <w:ind w:left="-5"/>
      </w:pPr>
      <w:r>
        <w:t xml:space="preserve">The strategic governance board is free to determine its own size and membership and will review the composition annually. The Chair will be elected to stand for 3 years, with one further period of 2 years (if re-elected). Members may resign at any time by informing the Chair. Members may be removed at any </w:t>
      </w:r>
      <w:proofErr w:type="spellStart"/>
      <w:r>
        <w:t>timefor</w:t>
      </w:r>
      <w:proofErr w:type="spellEnd"/>
      <w:r>
        <w:t xml:space="preserve"> non- attendance at 3 consecutive meetings or non-compliance with the terms of reference. Meetings will only take place if a minimum of 6 people are in attendance. </w:t>
      </w:r>
    </w:p>
    <w:p w:rsidR="005E3316" w:rsidRDefault="00CC3150">
      <w:pPr>
        <w:ind w:left="-5"/>
      </w:pPr>
      <w:r>
        <w:t xml:space="preserve">The period of office for a member will continue for up to three full academic years, or until the member formally resigns from the Board, whichever is the sooner. Thereafter, the Board will be able to either immediately re-appoint a member or start the recruitment process outlined above respectively. In the unlikely event of membership needing to be terminated, e.g. previously undisclosed conflict of interest, resignation by mutual agreement will be explored. </w:t>
      </w:r>
    </w:p>
    <w:p w:rsidR="005E3316" w:rsidRDefault="00CC3150">
      <w:pPr>
        <w:spacing w:after="3" w:line="259" w:lineRule="auto"/>
        <w:ind w:left="-5"/>
        <w:jc w:val="left"/>
      </w:pPr>
      <w:r>
        <w:rPr>
          <w:b/>
        </w:rPr>
        <w:t xml:space="preserve">MPN Practice &amp; Recruitment: </w:t>
      </w:r>
    </w:p>
    <w:p w:rsidR="005E3316" w:rsidRDefault="00CC3150">
      <w:pPr>
        <w:ind w:left="-5"/>
      </w:pPr>
      <w:r>
        <w:t xml:space="preserve">Against a backdrop of a continued pressure on Local Authority &amp; school resources and other funding available for creative arts education, it is vitally important to ensure a Music Education Hub has strong, diverse and effective governance. </w:t>
      </w:r>
    </w:p>
    <w:p w:rsidR="005E3316" w:rsidRDefault="00CC3150">
      <w:pPr>
        <w:ind w:left="-5"/>
      </w:pPr>
      <w:r>
        <w:t xml:space="preserve">For this reason, Music Partnership North pledges to follow good practice with regard to recruiting Management Board vacancies, using the following cycle: </w:t>
      </w:r>
    </w:p>
    <w:p w:rsidR="005E3316" w:rsidRDefault="00CC3150">
      <w:pPr>
        <w:numPr>
          <w:ilvl w:val="0"/>
          <w:numId w:val="43"/>
        </w:numPr>
        <w:ind w:hanging="235"/>
      </w:pPr>
      <w:r>
        <w:t xml:space="preserve">Identification of Need – via completion of an annual Skills Audit </w:t>
      </w:r>
    </w:p>
    <w:p w:rsidR="005E3316" w:rsidRDefault="00CC3150">
      <w:pPr>
        <w:numPr>
          <w:ilvl w:val="0"/>
          <w:numId w:val="43"/>
        </w:numPr>
        <w:ind w:hanging="235"/>
      </w:pPr>
      <w:r>
        <w:t xml:space="preserve">Promotion of Vacancy </w:t>
      </w:r>
    </w:p>
    <w:p w:rsidR="005E3316" w:rsidRDefault="00CC3150">
      <w:pPr>
        <w:numPr>
          <w:ilvl w:val="0"/>
          <w:numId w:val="43"/>
        </w:numPr>
        <w:ind w:hanging="235"/>
      </w:pPr>
      <w:r>
        <w:t xml:space="preserve">Selection of Candidate – by advert, shortlisting and interview </w:t>
      </w:r>
    </w:p>
    <w:p w:rsidR="005E3316" w:rsidRDefault="00CC3150">
      <w:pPr>
        <w:numPr>
          <w:ilvl w:val="0"/>
          <w:numId w:val="43"/>
        </w:numPr>
        <w:ind w:hanging="235"/>
      </w:pPr>
      <w:r>
        <w:t xml:space="preserve">Confirmation &amp; Induction </w:t>
      </w:r>
      <w:r>
        <w:rPr>
          <w:b/>
        </w:rPr>
        <w:t xml:space="preserve">Diversity of Membership: </w:t>
      </w:r>
    </w:p>
    <w:p w:rsidR="005E3316" w:rsidRDefault="00CC3150">
      <w:pPr>
        <w:ind w:left="-5"/>
      </w:pPr>
      <w:r>
        <w:t xml:space="preserve">MPN will ensure that wherever possible the membership reflects the diversity of the communities within Newcastle and Northumberland. We will ensure that there are no barriers to participation including exploring remote communication such as Microsoft Teams and making all meetings accessible for those members with disability. </w:t>
      </w:r>
      <w:r>
        <w:rPr>
          <w:b/>
        </w:rPr>
        <w:t xml:space="preserve">Relationship between the Board and the Executive </w:t>
      </w:r>
    </w:p>
    <w:p w:rsidR="005E3316" w:rsidRDefault="00CC3150">
      <w:pPr>
        <w:spacing w:after="30" w:line="320" w:lineRule="auto"/>
        <w:ind w:left="-5"/>
      </w:pPr>
      <w:r>
        <w:t xml:space="preserve">The hub lead organisation and the strategic board are ultimately accountable for the performance of the music education hub, for the funded activity. It is however recognised that each local authority has responsibility for the music service(s) overall activities, including but not limited to the funded activity. While the board may make recommendations to the hub leadership it is possible that there may be differences of opinion on occasion. If the hub leadership chooses not to adopt recommendations made by the board, a clear rationale for the decision should be present and this should be </w:t>
      </w:r>
      <w:r>
        <w:lastRenderedPageBreak/>
        <w:t xml:space="preserve">clearly documented in the minutes of hub meetings. In this sense, the board plays a scrutiny and advisory role while the local authority officers are ultimately accountable to both their employers and to Arts Council England. </w:t>
      </w:r>
    </w:p>
    <w:p w:rsidR="005E3316" w:rsidRDefault="00CC3150">
      <w:pPr>
        <w:spacing w:after="4" w:line="259" w:lineRule="auto"/>
        <w:ind w:left="0" w:firstLine="0"/>
        <w:jc w:val="left"/>
      </w:pPr>
      <w:r>
        <w:t xml:space="preserve"> </w:t>
      </w:r>
    </w:p>
    <w:p w:rsidR="005E3316" w:rsidRDefault="00CC3150">
      <w:pPr>
        <w:spacing w:after="3" w:line="259" w:lineRule="auto"/>
        <w:ind w:left="-5"/>
        <w:jc w:val="left"/>
      </w:pPr>
      <w:r>
        <w:rPr>
          <w:b/>
        </w:rPr>
        <w:t xml:space="preserve">Membership and Chairing: </w:t>
      </w:r>
    </w:p>
    <w:p w:rsidR="005E3316" w:rsidRDefault="00CC3150">
      <w:pPr>
        <w:ind w:left="-5"/>
      </w:pPr>
      <w:r>
        <w:rPr>
          <w:b/>
        </w:rPr>
        <w:t xml:space="preserve">Voting </w:t>
      </w:r>
      <w:r>
        <w:t xml:space="preserve">Minimum of 2 professional music/singing related organisations or individuals. (Desirable to have a balance of genre and local, regional and national knowledge). In the event of any tie during the voting process, the Chair will have the casting vote. </w:t>
      </w:r>
    </w:p>
    <w:p w:rsidR="005E3316" w:rsidRDefault="00CC3150">
      <w:pPr>
        <w:spacing w:after="19" w:line="259" w:lineRule="auto"/>
        <w:ind w:left="0" w:firstLine="0"/>
        <w:jc w:val="left"/>
      </w:pPr>
      <w:r>
        <w:t xml:space="preserve"> </w:t>
      </w:r>
    </w:p>
    <w:p w:rsidR="005E3316" w:rsidRDefault="00CC3150">
      <w:pPr>
        <w:tabs>
          <w:tab w:val="center" w:pos="2161"/>
          <w:tab w:val="center" w:pos="2881"/>
          <w:tab w:val="center" w:pos="7052"/>
        </w:tabs>
        <w:ind w:left="-15" w:firstLine="0"/>
        <w:jc w:val="left"/>
      </w:pPr>
      <w:r>
        <w:t xml:space="preserve">Independent Chair </w:t>
      </w:r>
      <w:r>
        <w:tab/>
        <w:t xml:space="preserve"> </w:t>
      </w:r>
      <w:r>
        <w:tab/>
        <w:t xml:space="preserve"> </w:t>
      </w:r>
      <w:r>
        <w:tab/>
        <w:t xml:space="preserve">Dr Rachael Durkin, Senior Lecturer in Music, University of Northumbria </w:t>
      </w:r>
    </w:p>
    <w:p w:rsidR="005E3316" w:rsidRDefault="00CC3150">
      <w:pPr>
        <w:spacing w:after="20" w:line="259" w:lineRule="auto"/>
        <w:ind w:left="0" w:firstLine="0"/>
        <w:jc w:val="left"/>
      </w:pPr>
      <w:r>
        <w:t xml:space="preserve"> </w:t>
      </w:r>
    </w:p>
    <w:p w:rsidR="005E3316" w:rsidRDefault="00CC3150">
      <w:pPr>
        <w:tabs>
          <w:tab w:val="center" w:pos="2881"/>
          <w:tab w:val="center" w:pos="5355"/>
        </w:tabs>
        <w:ind w:left="-15" w:firstLine="0"/>
        <w:jc w:val="left"/>
      </w:pPr>
      <w:r>
        <w:t xml:space="preserve">School Representative(s) </w:t>
      </w:r>
      <w:r>
        <w:tab/>
        <w:t xml:space="preserve"> </w:t>
      </w:r>
      <w:r>
        <w:tab/>
        <w:t xml:space="preserve">Philip Rosier, Ponteland High School </w:t>
      </w:r>
    </w:p>
    <w:p w:rsidR="005E3316" w:rsidRDefault="00CC3150">
      <w:pPr>
        <w:ind w:left="-5"/>
      </w:pPr>
      <w:r>
        <w:t xml:space="preserve">Samantha Donnelly, </w:t>
      </w:r>
      <w:proofErr w:type="spellStart"/>
      <w:r>
        <w:t>Hipsburn</w:t>
      </w:r>
      <w:proofErr w:type="spellEnd"/>
      <w:r>
        <w:t xml:space="preserve"> Primary School </w:t>
      </w:r>
    </w:p>
    <w:p w:rsidR="005E3316" w:rsidRDefault="00CC3150">
      <w:pPr>
        <w:ind w:left="-5"/>
      </w:pPr>
      <w:r>
        <w:t xml:space="preserve">Lucy Lloyd, Westgate Hill Primary School </w:t>
      </w:r>
    </w:p>
    <w:p w:rsidR="005E3316" w:rsidRDefault="00CC3150">
      <w:pPr>
        <w:tabs>
          <w:tab w:val="center" w:pos="2881"/>
          <w:tab w:val="center" w:pos="4275"/>
        </w:tabs>
        <w:ind w:left="-15" w:firstLine="0"/>
        <w:jc w:val="left"/>
      </w:pPr>
      <w:r>
        <w:t xml:space="preserve">Youth </w:t>
      </w:r>
      <w:proofErr w:type="gramStart"/>
      <w:r>
        <w:t xml:space="preserve">Representative  </w:t>
      </w:r>
      <w:r>
        <w:tab/>
      </w:r>
      <w:proofErr w:type="gramEnd"/>
      <w:r>
        <w:t xml:space="preserve"> </w:t>
      </w:r>
      <w:r>
        <w:tab/>
        <w:t xml:space="preserve">Caitlin Hedley </w:t>
      </w:r>
    </w:p>
    <w:p w:rsidR="005E3316" w:rsidRDefault="00CC3150">
      <w:pPr>
        <w:tabs>
          <w:tab w:val="center" w:pos="2161"/>
          <w:tab w:val="center" w:pos="2881"/>
          <w:tab w:val="center" w:pos="6437"/>
        </w:tabs>
        <w:ind w:left="-15" w:firstLine="0"/>
        <w:jc w:val="left"/>
      </w:pPr>
      <w:r>
        <w:t xml:space="preserve">Hub Lead Officer </w:t>
      </w:r>
      <w:r>
        <w:tab/>
        <w:t xml:space="preserve"> </w:t>
      </w:r>
      <w:r>
        <w:tab/>
        <w:t xml:space="preserve"> </w:t>
      </w:r>
      <w:r>
        <w:tab/>
        <w:t xml:space="preserve">David Francis, Music Partnership North – Northumberland </w:t>
      </w:r>
    </w:p>
    <w:p w:rsidR="005E3316" w:rsidRDefault="00CC3150">
      <w:pPr>
        <w:tabs>
          <w:tab w:val="center" w:pos="2161"/>
          <w:tab w:val="center" w:pos="2881"/>
          <w:tab w:val="center" w:pos="6857"/>
        </w:tabs>
        <w:ind w:left="-15" w:firstLine="0"/>
        <w:jc w:val="left"/>
      </w:pPr>
      <w:r>
        <w:t xml:space="preserve">For MPN Newcastle </w:t>
      </w:r>
      <w:r>
        <w:tab/>
        <w:t xml:space="preserve"> </w:t>
      </w:r>
      <w:r>
        <w:tab/>
        <w:t xml:space="preserve"> </w:t>
      </w:r>
      <w:r>
        <w:tab/>
        <w:t xml:space="preserve">Georgina Biddle - Senior Specialist Music Service, MPN - Newcastle </w:t>
      </w:r>
    </w:p>
    <w:p w:rsidR="005E3316" w:rsidRDefault="00CC3150">
      <w:pPr>
        <w:tabs>
          <w:tab w:val="center" w:pos="2161"/>
          <w:tab w:val="center" w:pos="2881"/>
          <w:tab w:val="center" w:pos="6762"/>
        </w:tabs>
        <w:ind w:left="-15" w:firstLine="0"/>
        <w:jc w:val="left"/>
      </w:pPr>
      <w:r>
        <w:t xml:space="preserve">For Sage Gateshead </w:t>
      </w:r>
      <w:r>
        <w:tab/>
        <w:t xml:space="preserve"> </w:t>
      </w:r>
      <w:r>
        <w:tab/>
        <w:t xml:space="preserve"> </w:t>
      </w:r>
      <w:r>
        <w:tab/>
        <w:t xml:space="preserve">Wendy Smith - Director of Contemporary Music, Sage Gateshead </w:t>
      </w:r>
    </w:p>
    <w:p w:rsidR="005E3316" w:rsidRDefault="00CC3150">
      <w:pPr>
        <w:tabs>
          <w:tab w:val="center" w:pos="2881"/>
          <w:tab w:val="center" w:pos="6124"/>
        </w:tabs>
        <w:ind w:left="-15" w:firstLine="0"/>
        <w:jc w:val="left"/>
      </w:pPr>
      <w:r>
        <w:t xml:space="preserve">For Newcastle Cathedral </w:t>
      </w:r>
      <w:r>
        <w:tab/>
        <w:t xml:space="preserve"> </w:t>
      </w:r>
      <w:r>
        <w:tab/>
        <w:t xml:space="preserve">Ian Roberts, Director of Music, Newcastle Cathedral </w:t>
      </w:r>
    </w:p>
    <w:p w:rsidR="005E3316" w:rsidRDefault="00CC3150">
      <w:pPr>
        <w:tabs>
          <w:tab w:val="center" w:pos="5774"/>
        </w:tabs>
        <w:ind w:left="-15" w:firstLine="0"/>
        <w:jc w:val="left"/>
      </w:pPr>
      <w:r>
        <w:t xml:space="preserve">Northumberland County Council </w:t>
      </w:r>
      <w:r>
        <w:tab/>
        <w:t xml:space="preserve">Dave Cookson, </w:t>
      </w:r>
      <w:r>
        <w:rPr>
          <w:color w:val="262626"/>
        </w:rPr>
        <w:t xml:space="preserve">Head of School Improvement </w:t>
      </w:r>
    </w:p>
    <w:p w:rsidR="005E3316" w:rsidRDefault="00CC3150">
      <w:pPr>
        <w:tabs>
          <w:tab w:val="center" w:pos="2881"/>
          <w:tab w:val="center" w:pos="6822"/>
        </w:tabs>
        <w:ind w:left="-15" w:firstLine="0"/>
        <w:jc w:val="left"/>
      </w:pPr>
      <w:r>
        <w:rPr>
          <w:color w:val="262626"/>
        </w:rPr>
        <w:t>Newcastle City Council</w:t>
      </w:r>
      <w:r>
        <w:t xml:space="preserve"> </w:t>
      </w:r>
      <w:r>
        <w:tab/>
        <w:t xml:space="preserve"> </w:t>
      </w:r>
      <w:r>
        <w:tab/>
        <w:t xml:space="preserve">Ian Dawson - Head of School Effectiveness, Newcastle City Council </w:t>
      </w:r>
    </w:p>
    <w:p w:rsidR="005E3316" w:rsidRDefault="00CC3150">
      <w:pPr>
        <w:spacing w:after="4" w:line="259" w:lineRule="auto"/>
        <w:ind w:left="0" w:firstLine="0"/>
        <w:jc w:val="left"/>
      </w:pPr>
      <w:r>
        <w:t xml:space="preserve"> </w:t>
      </w:r>
    </w:p>
    <w:p w:rsidR="005E3316" w:rsidRDefault="00CC3150">
      <w:pPr>
        <w:spacing w:after="3" w:line="259" w:lineRule="auto"/>
        <w:ind w:left="-5"/>
        <w:jc w:val="left"/>
      </w:pPr>
      <w:r>
        <w:rPr>
          <w:b/>
        </w:rPr>
        <w:t xml:space="preserve">Non-voting: </w:t>
      </w:r>
    </w:p>
    <w:p w:rsidR="005E3316" w:rsidRDefault="00CC3150">
      <w:pPr>
        <w:tabs>
          <w:tab w:val="center" w:pos="1441"/>
          <w:tab w:val="center" w:pos="2161"/>
          <w:tab w:val="center" w:pos="2881"/>
          <w:tab w:val="center" w:pos="6737"/>
        </w:tabs>
        <w:ind w:left="-15" w:firstLine="0"/>
        <w:jc w:val="left"/>
      </w:pPr>
      <w:r>
        <w:t xml:space="preserve">Observer </w:t>
      </w:r>
      <w:r>
        <w:tab/>
        <w:t xml:space="preserve"> </w:t>
      </w:r>
      <w:r>
        <w:tab/>
        <w:t xml:space="preserve"> </w:t>
      </w:r>
      <w:r>
        <w:tab/>
        <w:t xml:space="preserve"> </w:t>
      </w:r>
      <w:r>
        <w:tab/>
        <w:t xml:space="preserve">Christine Chambers, Relationship Manager, Arts Council England </w:t>
      </w:r>
    </w:p>
    <w:p w:rsidR="005E3316" w:rsidRDefault="00CC3150">
      <w:pPr>
        <w:tabs>
          <w:tab w:val="center" w:pos="720"/>
          <w:tab w:val="center" w:pos="1441"/>
          <w:tab w:val="center" w:pos="2161"/>
          <w:tab w:val="center" w:pos="2881"/>
          <w:tab w:val="center" w:pos="6484"/>
        </w:tabs>
        <w:ind w:left="-15" w:firstLine="0"/>
        <w:jc w:val="left"/>
      </w:pPr>
      <w:r>
        <w:t xml:space="preserve">Clerk </w:t>
      </w:r>
      <w:r>
        <w:tab/>
        <w:t xml:space="preserve"> </w:t>
      </w:r>
      <w:r>
        <w:tab/>
        <w:t xml:space="preserve"> </w:t>
      </w:r>
      <w:r>
        <w:tab/>
        <w:t xml:space="preserve"> </w:t>
      </w:r>
      <w:r>
        <w:tab/>
        <w:t xml:space="preserve"> </w:t>
      </w:r>
      <w:r>
        <w:tab/>
        <w:t xml:space="preserve">Melissa James, Music Partnership North – Northumberland  </w:t>
      </w:r>
    </w:p>
    <w:p w:rsidR="005E3316" w:rsidRDefault="00CC3150">
      <w:pPr>
        <w:spacing w:after="4" w:line="259" w:lineRule="auto"/>
        <w:ind w:left="0" w:firstLine="0"/>
        <w:jc w:val="left"/>
      </w:pPr>
      <w:r>
        <w:t xml:space="preserve"> </w:t>
      </w:r>
    </w:p>
    <w:p w:rsidR="005E3316" w:rsidRDefault="00CC3150">
      <w:pPr>
        <w:ind w:left="-5"/>
      </w:pPr>
      <w:r>
        <w:t xml:space="preserve">Other members of hub staff may be invited to attend as required to report on particular areas of work. </w:t>
      </w:r>
    </w:p>
    <w:p w:rsidR="005E3316" w:rsidRDefault="00CC3150">
      <w:pPr>
        <w:spacing w:after="4" w:line="259" w:lineRule="auto"/>
        <w:ind w:left="0" w:firstLine="0"/>
        <w:jc w:val="left"/>
      </w:pPr>
      <w:r>
        <w:t xml:space="preserve"> </w:t>
      </w:r>
    </w:p>
    <w:p w:rsidR="005E3316" w:rsidRDefault="00CC3150">
      <w:pPr>
        <w:spacing w:after="3" w:line="259" w:lineRule="auto"/>
        <w:ind w:left="-5"/>
        <w:jc w:val="left"/>
      </w:pPr>
      <w:r>
        <w:rPr>
          <w:b/>
        </w:rPr>
        <w:t xml:space="preserve">Quorum: </w:t>
      </w:r>
    </w:p>
    <w:p w:rsidR="005E3316" w:rsidRDefault="00CC3150">
      <w:pPr>
        <w:ind w:left="-5"/>
      </w:pPr>
      <w:r>
        <w:lastRenderedPageBreak/>
        <w:t xml:space="preserve">The meeting will be quorate if there are at least two voting members that are non-Local Government funded posts/organisations present. A meeting can commence without being quorate, but no decisions can be voted upon until quoracy is achieved. Where necessary, this may mean that some items are deferred for future meetings, or agreement (either consensus or majority vote) sought via email.  </w:t>
      </w:r>
    </w:p>
    <w:p w:rsidR="005E3316" w:rsidRDefault="00CC3150">
      <w:pPr>
        <w:ind w:left="-5"/>
      </w:pPr>
      <w:r>
        <w:rPr>
          <w:b/>
        </w:rPr>
        <w:t xml:space="preserve">Provision for the absence of the Chair: </w:t>
      </w:r>
      <w:r>
        <w:t xml:space="preserve">In the event of the Chair being indisposed or unavailable, the board will elect an existing board member to deputise in their absence. In the event of longer-term absence, the board will seek nominations for someone to act as interim Chair. </w:t>
      </w:r>
    </w:p>
    <w:p w:rsidR="005E3316" w:rsidRDefault="00CC3150">
      <w:pPr>
        <w:spacing w:after="3" w:line="259" w:lineRule="auto"/>
        <w:ind w:left="-5"/>
        <w:jc w:val="left"/>
      </w:pPr>
      <w:r>
        <w:rPr>
          <w:b/>
        </w:rPr>
        <w:t xml:space="preserve">Complaints: </w:t>
      </w:r>
    </w:p>
    <w:p w:rsidR="005E3316" w:rsidRDefault="00CC3150">
      <w:pPr>
        <w:spacing w:after="1" w:line="261" w:lineRule="auto"/>
        <w:ind w:left="-5"/>
      </w:pPr>
      <w:r>
        <w:t xml:space="preserve">The Independent Chair will act as the Board’s point of contact for complaints relating to the Hub or its partner organisations and contact details are found within partnership funding agreements. </w:t>
      </w:r>
    </w:p>
    <w:p w:rsidR="005E3316" w:rsidRDefault="00CC3150">
      <w:pPr>
        <w:spacing w:after="3" w:line="259" w:lineRule="auto"/>
        <w:ind w:left="-5"/>
        <w:jc w:val="left"/>
      </w:pPr>
      <w:r>
        <w:rPr>
          <w:b/>
        </w:rPr>
        <w:t xml:space="preserve">Papers and minutes: </w:t>
      </w:r>
    </w:p>
    <w:p w:rsidR="005E3316" w:rsidRDefault="00CC3150">
      <w:pPr>
        <w:ind w:left="-5"/>
      </w:pPr>
      <w:r>
        <w:t xml:space="preserve">The Agenda and supporting papers should be sent by email to all group members 7 calendar days prior to the meeting. Papers can be tabled at the meeting, but it is the intention to ensure substantial papers are sent in advance. The MPN Lead Officer will call for Agenda items 14 calendar days prior to the meeting. Minutes of meetings will be issued within 14 calendar days of the meeting. </w:t>
      </w:r>
      <w:r>
        <w:rPr>
          <w:b/>
        </w:rPr>
        <w:t xml:space="preserve">Expenses: </w:t>
      </w:r>
    </w:p>
    <w:p w:rsidR="005E3316" w:rsidRDefault="00CC3150">
      <w:pPr>
        <w:ind w:left="-5"/>
      </w:pPr>
      <w:r>
        <w:t xml:space="preserve">Applications can be made to the MPN Lead Officer for reimbursement of travel costs for meetings where necessary. Where a member is delegated to attend an event on behalf of the group, reasonable expenses will be met from Hub funds. </w:t>
      </w:r>
    </w:p>
    <w:p w:rsidR="005E3316" w:rsidRDefault="00CC3150">
      <w:pPr>
        <w:pStyle w:val="Heading3"/>
        <w:ind w:left="-5"/>
      </w:pPr>
      <w:r>
        <w:t xml:space="preserve">Ways of Working </w:t>
      </w:r>
    </w:p>
    <w:p w:rsidR="005E3316" w:rsidRDefault="00CC3150">
      <w:pPr>
        <w:ind w:left="-5"/>
      </w:pPr>
      <w:r>
        <w:t xml:space="preserve">The group agrees to conduct business using the Seven Principles of Public Life/Nolan Principles. These are: </w:t>
      </w:r>
    </w:p>
    <w:p w:rsidR="005E3316" w:rsidRDefault="00CC3150">
      <w:pPr>
        <w:ind w:left="-5"/>
      </w:pPr>
      <w:r>
        <w:t xml:space="preserve">Selflessness: Holders of public office should act solely in terms of the public interest. They should not do so in order to gain financial or other benefits for themselves, their family or their friends. </w:t>
      </w:r>
    </w:p>
    <w:p w:rsidR="005E3316" w:rsidRDefault="00CC3150">
      <w:pPr>
        <w:ind w:left="-5"/>
      </w:pPr>
      <w:r>
        <w:t xml:space="preserve">Integrity: Holders of public office should not place themselves under any financial or other obligation to outside individuals or organisations that might seek to influence them in the performance of their official duties. </w:t>
      </w:r>
    </w:p>
    <w:p w:rsidR="005E3316" w:rsidRDefault="00CC3150">
      <w:pPr>
        <w:ind w:left="-5"/>
      </w:pPr>
      <w:r>
        <w:t xml:space="preserve">Objectivity: In carrying out public business, including making public appointments, awarding contracts, or recommending individuals for rewards and benefits, holders of public office should make choices on merit. </w:t>
      </w:r>
    </w:p>
    <w:p w:rsidR="005E3316" w:rsidRDefault="00CC3150">
      <w:pPr>
        <w:ind w:left="-5"/>
      </w:pPr>
      <w:r>
        <w:t xml:space="preserve">Accountability: Holders of public office are accountable for their decisions and actions to the public and must submit themselves to whatever scrutiny is appropriate to their office. </w:t>
      </w:r>
    </w:p>
    <w:p w:rsidR="005E3316" w:rsidRDefault="00CC3150">
      <w:pPr>
        <w:ind w:left="-5"/>
      </w:pPr>
      <w:r>
        <w:t xml:space="preserve">Openness: Holders of public office should be as open as possible about all the decisions and actions that they take. They should give reasons for their decisions and restrict information only when the wider public interest clearly demands. </w:t>
      </w:r>
    </w:p>
    <w:p w:rsidR="005E3316" w:rsidRDefault="00CC3150">
      <w:pPr>
        <w:ind w:left="-5"/>
      </w:pPr>
      <w:r>
        <w:t xml:space="preserve">Honesty: Holders of public office have a duty to declare any private interests relating to their public duties and to take steps to resolve any conflicts arising in a way that protects the public interest. </w:t>
      </w:r>
    </w:p>
    <w:p w:rsidR="005E3316" w:rsidRDefault="00CC3150">
      <w:pPr>
        <w:ind w:left="-5"/>
      </w:pPr>
      <w:r>
        <w:lastRenderedPageBreak/>
        <w:t xml:space="preserve">Leadership: Holders of public office should promote and support these principles by leadership </w:t>
      </w:r>
    </w:p>
    <w:p w:rsidR="005E3316" w:rsidRDefault="00CC3150">
      <w:pPr>
        <w:spacing w:after="4" w:line="259" w:lineRule="auto"/>
        <w:ind w:left="0" w:firstLine="0"/>
        <w:jc w:val="left"/>
      </w:pPr>
      <w:r>
        <w:t xml:space="preserve"> </w:t>
      </w:r>
    </w:p>
    <w:p w:rsidR="005E3316" w:rsidRDefault="00CC3150">
      <w:pPr>
        <w:ind w:left="-5"/>
      </w:pPr>
      <w:r>
        <w:t xml:space="preserve">________________________________________________________________________________________________________ </w:t>
      </w:r>
    </w:p>
    <w:p w:rsidR="005E3316" w:rsidRDefault="00CC3150">
      <w:pPr>
        <w:spacing w:after="44" w:line="259" w:lineRule="auto"/>
        <w:ind w:left="0" w:firstLine="0"/>
        <w:jc w:val="left"/>
      </w:pPr>
      <w:r>
        <w:t xml:space="preserve"> </w:t>
      </w:r>
    </w:p>
    <w:p w:rsidR="005E3316" w:rsidRDefault="00CC3150">
      <w:pPr>
        <w:pStyle w:val="Heading2"/>
        <w:spacing w:after="0"/>
        <w:ind w:left="-5"/>
      </w:pPr>
      <w:r>
        <w:rPr>
          <w:b w:val="0"/>
          <w:color w:val="79172C"/>
          <w:sz w:val="26"/>
        </w:rPr>
        <w:t xml:space="preserve">Succession Planning  </w:t>
      </w:r>
    </w:p>
    <w:p w:rsidR="005E3316" w:rsidRDefault="00CC3150">
      <w:pPr>
        <w:ind w:left="-5"/>
      </w:pPr>
      <w:r>
        <w:t xml:space="preserve">In both Local Authorities, there are members of the leadership/management teams who would be able to deputise for the Lead Officer/Senior Specialist (Music Service) in the event of their absence or as an interim measure (pending recruitment) if either of these roles becoming vacant.  </w:t>
      </w:r>
    </w:p>
    <w:p w:rsidR="005E3316" w:rsidRDefault="00CC3150">
      <w:pPr>
        <w:spacing w:after="4" w:line="259" w:lineRule="auto"/>
        <w:ind w:left="0" w:firstLine="0"/>
        <w:jc w:val="left"/>
      </w:pPr>
      <w:r>
        <w:t xml:space="preserve"> </w:t>
      </w:r>
    </w:p>
    <w:p w:rsidR="005E3316" w:rsidRDefault="00CC3150">
      <w:pPr>
        <w:ind w:left="-5"/>
      </w:pPr>
      <w:r>
        <w:t xml:space="preserve">Other members of staff are provided regular training opportunities, including leadership and management development through the Local Authorities and other partners, including Hub Leadership support through Music Mark training and peer networks.  </w:t>
      </w:r>
    </w:p>
    <w:p w:rsidR="005E3316" w:rsidRDefault="00CC3150">
      <w:pPr>
        <w:spacing w:after="4" w:line="259" w:lineRule="auto"/>
        <w:ind w:left="0" w:firstLine="0"/>
        <w:jc w:val="left"/>
      </w:pPr>
      <w:r>
        <w:t xml:space="preserve"> </w:t>
      </w:r>
    </w:p>
    <w:p w:rsidR="005E3316" w:rsidRDefault="00CC3150">
      <w:pPr>
        <w:ind w:left="-5"/>
      </w:pPr>
      <w:r>
        <w:t xml:space="preserve">In Northumberland, Leadership Development meetings take place regularly (usually weekly during term time) designed specifically to ensure that leadership capacity is being built in the management team. From September 2023, leadership development mentoring will be offered to the full staff team, to identify and develop aspiring future leaders. Informal arrangements have existed to cover unplanned absences for other key roles in the past, and the non-teaching staff in Northumberland are scheduled to discuss and agree formal mitigations for this eventuality in October 2023. </w:t>
      </w:r>
    </w:p>
    <w:p w:rsidR="005E3316" w:rsidRDefault="00CC3150">
      <w:pPr>
        <w:spacing w:after="4" w:line="259" w:lineRule="auto"/>
        <w:ind w:left="0" w:firstLine="0"/>
        <w:jc w:val="left"/>
      </w:pPr>
      <w:r>
        <w:t xml:space="preserve"> </w:t>
      </w:r>
    </w:p>
    <w:p w:rsidR="005E3316" w:rsidRDefault="00CC3150">
      <w:pPr>
        <w:ind w:left="-5"/>
      </w:pPr>
      <w:r>
        <w:t>In Newcastle, Leadership Development meetings take place regularly (usually fortnightly during term time) designed to increase leadership capacity. Team Coordinator (Senior Specialist Deputy) will be attending Music Mark’s High Impact Senior Leadership course. This course helps develop leadership skills, thinking and practices, allowing organisations to foster ‘</w:t>
      </w:r>
      <w:proofErr w:type="spellStart"/>
      <w:r>
        <w:t>followship</w:t>
      </w:r>
      <w:proofErr w:type="spellEnd"/>
      <w:r>
        <w:t xml:space="preserve">’ principles and ensure good succession planning for solid and expanding futures. Mentoring and CPD opportunities are offered to all staff as part of their “my conversation” Newcastle’s equivalent to an appraisal. With each employed staff member, this takes place annually and there is also a six month follow up meeting. Leadership roles and other opportunities are discussed at these meetings. Team Coordinator has already observed some “My Conversations” during academic year 22/23. </w:t>
      </w:r>
    </w:p>
    <w:p w:rsidR="005E3316" w:rsidRDefault="00CC3150">
      <w:pPr>
        <w:ind w:left="-5"/>
      </w:pPr>
      <w:r>
        <w:t xml:space="preserve">Given the current lack of a named Vice Chair for the Hub Board, the board are scheduled to discuss succession planning for key board members in their November 2023 meeting. </w:t>
      </w:r>
    </w:p>
    <w:p w:rsidR="005E3316" w:rsidRDefault="00CC3150">
      <w:pPr>
        <w:spacing w:after="294" w:line="259" w:lineRule="auto"/>
        <w:ind w:left="0" w:firstLine="0"/>
        <w:jc w:val="left"/>
      </w:pPr>
      <w:r>
        <w:t xml:space="preserve"> </w:t>
      </w:r>
    </w:p>
    <w:p w:rsidR="005E3316" w:rsidRDefault="00CC3150">
      <w:pPr>
        <w:pStyle w:val="Heading1"/>
        <w:spacing w:after="108"/>
        <w:ind w:left="-5"/>
      </w:pPr>
      <w:r>
        <w:lastRenderedPageBreak/>
        <w:t xml:space="preserve">Finance </w:t>
      </w:r>
    </w:p>
    <w:p w:rsidR="005E3316" w:rsidRDefault="00CC3150">
      <w:pPr>
        <w:pStyle w:val="Heading4"/>
        <w:spacing w:after="3"/>
        <w:ind w:left="-5"/>
      </w:pPr>
      <w:r>
        <w:rPr>
          <w:b/>
          <w:u w:val="none"/>
        </w:rPr>
        <w:t xml:space="preserve">2023/24 Budget  </w:t>
      </w:r>
    </w:p>
    <w:p w:rsidR="005E3316" w:rsidRDefault="00CC3150">
      <w:pPr>
        <w:ind w:left="-5"/>
      </w:pPr>
      <w:r>
        <w:t xml:space="preserve">The budget for Music Partnership North is provided separately using the Arts Council England’s published 2023-24 financial reporting template. This shows how the grant and related income are used to support the activity, services and support delivered by or though hub partnerships. Efficiencies are sought as much as possible through partnership working, including work with neighbouring/regional hubs. </w:t>
      </w:r>
    </w:p>
    <w:p w:rsidR="005E3316" w:rsidRDefault="00CC3150">
      <w:pPr>
        <w:spacing w:after="4" w:line="259" w:lineRule="auto"/>
        <w:ind w:left="0" w:firstLine="0"/>
        <w:jc w:val="left"/>
      </w:pPr>
      <w:r>
        <w:t xml:space="preserve"> </w:t>
      </w:r>
    </w:p>
    <w:p w:rsidR="005E3316" w:rsidRDefault="00CC3150">
      <w:pPr>
        <w:ind w:left="-5"/>
      </w:pPr>
      <w:r>
        <w:t xml:space="preserve">Traded income has recovered well since the Covid-19 pandemic, but our overheads have also risen – particularly with reference to staffing costs linked to the Local Government pay awards.  We are generating less income than in previous years from instrument hire as we have suspended hire fees to remove a financial barrier and create a more inclusive offer. We are hoping to continue and increase the level of support available to students through the MPN Charity, to ensure that children from lower income households can access tuition and ensembles.  We can confirm that our back-office spending funded by the DfE Grant will be less than 20%, in line with the funding agreement. </w:t>
      </w:r>
    </w:p>
    <w:p w:rsidR="005E3316" w:rsidRDefault="00CC3150">
      <w:pPr>
        <w:spacing w:after="0" w:line="259" w:lineRule="auto"/>
        <w:ind w:left="0" w:firstLine="0"/>
        <w:jc w:val="left"/>
      </w:pPr>
      <w:r>
        <w:t xml:space="preserve"> </w:t>
      </w:r>
    </w:p>
    <w:p w:rsidR="005E3316" w:rsidRDefault="00CC3150">
      <w:pPr>
        <w:ind w:left="-5"/>
      </w:pPr>
      <w:r>
        <w:t xml:space="preserve">Monthly monitoring of each Local Authority service’s accounts takes place, in conjunction with the LA finance/accounting teams, with any areas of concern flagged with senior managers. The hub management accounts are scrutinised by the board prior to each quarterly submission to Arts Council England.  </w:t>
      </w:r>
    </w:p>
    <w:p w:rsidR="005E3316" w:rsidRDefault="00CC3150">
      <w:pPr>
        <w:spacing w:after="0" w:line="259" w:lineRule="auto"/>
        <w:ind w:left="0" w:firstLine="0"/>
        <w:jc w:val="left"/>
      </w:pPr>
      <w:r>
        <w:t xml:space="preserve"> </w:t>
      </w:r>
    </w:p>
    <w:p w:rsidR="005E3316" w:rsidRDefault="00CC3150">
      <w:pPr>
        <w:ind w:left="-5"/>
      </w:pPr>
      <w:r>
        <w:t>A financial end-of-year summary is provided as part of the Arts Council England’s annual survey. In the event of any underspend, this would be returned to Arts Council England. In previous years there has been some transfer to and from reserves, but any funds transferred to reserves has been generated through traded services, rather than unspent/unallocated hub grant funding.</w:t>
      </w:r>
    </w:p>
    <w:p w:rsidR="005E3316" w:rsidRDefault="005E3316">
      <w:pPr>
        <w:sectPr w:rsidR="005E3316">
          <w:headerReference w:type="even" r:id="rId26"/>
          <w:headerReference w:type="default" r:id="rId27"/>
          <w:footerReference w:type="even" r:id="rId28"/>
          <w:footerReference w:type="default" r:id="rId29"/>
          <w:headerReference w:type="first" r:id="rId30"/>
          <w:footerReference w:type="first" r:id="rId31"/>
          <w:pgSz w:w="16840" w:h="11905" w:orient="landscape"/>
          <w:pgMar w:top="1142" w:right="1124" w:bottom="1301" w:left="1136" w:header="720" w:footer="706" w:gutter="0"/>
          <w:cols w:space="720"/>
        </w:sectPr>
      </w:pPr>
    </w:p>
    <w:p w:rsidR="005E3316" w:rsidRDefault="00CC3150">
      <w:pPr>
        <w:spacing w:after="8348" w:line="259" w:lineRule="auto"/>
        <w:ind w:left="0" w:firstLine="0"/>
        <w:jc w:val="left"/>
      </w:pPr>
      <w:r>
        <w:lastRenderedPageBreak/>
        <w:t xml:space="preserve"> </w:t>
      </w:r>
    </w:p>
    <w:p w:rsidR="005E3316" w:rsidRDefault="00CC3150">
      <w:pPr>
        <w:tabs>
          <w:tab w:val="center" w:pos="7544"/>
        </w:tabs>
        <w:spacing w:after="0" w:line="259" w:lineRule="auto"/>
        <w:ind w:left="-2" w:firstLine="0"/>
        <w:jc w:val="left"/>
      </w:pPr>
      <w:r>
        <w:rPr>
          <w:noProof/>
        </w:rPr>
        <w:lastRenderedPageBreak/>
        <w:drawing>
          <wp:anchor distT="0" distB="0" distL="114300" distR="114300" simplePos="0" relativeHeight="251659264" behindDoc="0" locked="0" layoutInCell="1" allowOverlap="0">
            <wp:simplePos x="0" y="0"/>
            <wp:positionH relativeFrom="column">
              <wp:posOffset>7240588</wp:posOffset>
            </wp:positionH>
            <wp:positionV relativeFrom="paragraph">
              <wp:posOffset>208915</wp:posOffset>
            </wp:positionV>
            <wp:extent cx="2115820" cy="526974"/>
            <wp:effectExtent l="0" t="0" r="0" b="0"/>
            <wp:wrapSquare wrapText="bothSides"/>
            <wp:docPr id="13130" name="Picture 13130"/>
            <wp:cNvGraphicFramePr/>
            <a:graphic xmlns:a="http://schemas.openxmlformats.org/drawingml/2006/main">
              <a:graphicData uri="http://schemas.openxmlformats.org/drawingml/2006/picture">
                <pic:pic xmlns:pic="http://schemas.openxmlformats.org/drawingml/2006/picture">
                  <pic:nvPicPr>
                    <pic:cNvPr id="13130" name="Picture 13130"/>
                    <pic:cNvPicPr/>
                  </pic:nvPicPr>
                  <pic:blipFill>
                    <a:blip r:embed="rId9"/>
                    <a:stretch>
                      <a:fillRect/>
                    </a:stretch>
                  </pic:blipFill>
                  <pic:spPr>
                    <a:xfrm>
                      <a:off x="0" y="0"/>
                      <a:ext cx="2115820" cy="526974"/>
                    </a:xfrm>
                    <a:prstGeom prst="rect">
                      <a:avLst/>
                    </a:prstGeom>
                  </pic:spPr>
                </pic:pic>
              </a:graphicData>
            </a:graphic>
          </wp:anchor>
        </w:drawing>
      </w:r>
      <w:r>
        <w:rPr>
          <w:noProof/>
        </w:rPr>
        <w:drawing>
          <wp:inline distT="0" distB="0" distL="0" distR="0">
            <wp:extent cx="2771140" cy="734695"/>
            <wp:effectExtent l="0" t="0" r="0" b="0"/>
            <wp:docPr id="13133" name="Picture 13133"/>
            <wp:cNvGraphicFramePr/>
            <a:graphic xmlns:a="http://schemas.openxmlformats.org/drawingml/2006/main">
              <a:graphicData uri="http://schemas.openxmlformats.org/drawingml/2006/picture">
                <pic:pic xmlns:pic="http://schemas.openxmlformats.org/drawingml/2006/picture">
                  <pic:nvPicPr>
                    <pic:cNvPr id="13133" name="Picture 13133"/>
                    <pic:cNvPicPr/>
                  </pic:nvPicPr>
                  <pic:blipFill>
                    <a:blip r:embed="rId10"/>
                    <a:stretch>
                      <a:fillRect/>
                    </a:stretch>
                  </pic:blipFill>
                  <pic:spPr>
                    <a:xfrm>
                      <a:off x="0" y="0"/>
                      <a:ext cx="2771140" cy="734695"/>
                    </a:xfrm>
                    <a:prstGeom prst="rect">
                      <a:avLst/>
                    </a:prstGeom>
                  </pic:spPr>
                </pic:pic>
              </a:graphicData>
            </a:graphic>
          </wp:inline>
        </w:drawing>
      </w:r>
      <w:r>
        <w:t xml:space="preserve"> </w:t>
      </w:r>
      <w:r>
        <w:tab/>
      </w:r>
      <w:r>
        <w:rPr>
          <w:noProof/>
        </w:rPr>
        <w:drawing>
          <wp:inline distT="0" distB="0" distL="0" distR="0">
            <wp:extent cx="2566543" cy="1058545"/>
            <wp:effectExtent l="0" t="0" r="0" b="0"/>
            <wp:docPr id="13128" name="Picture 13128"/>
            <wp:cNvGraphicFramePr/>
            <a:graphic xmlns:a="http://schemas.openxmlformats.org/drawingml/2006/main">
              <a:graphicData uri="http://schemas.openxmlformats.org/drawingml/2006/picture">
                <pic:pic xmlns:pic="http://schemas.openxmlformats.org/drawingml/2006/picture">
                  <pic:nvPicPr>
                    <pic:cNvPr id="13128" name="Picture 13128"/>
                    <pic:cNvPicPr/>
                  </pic:nvPicPr>
                  <pic:blipFill>
                    <a:blip r:embed="rId11"/>
                    <a:stretch>
                      <a:fillRect/>
                    </a:stretch>
                  </pic:blipFill>
                  <pic:spPr>
                    <a:xfrm>
                      <a:off x="0" y="0"/>
                      <a:ext cx="2566543" cy="1058545"/>
                    </a:xfrm>
                    <a:prstGeom prst="rect">
                      <a:avLst/>
                    </a:prstGeom>
                  </pic:spPr>
                </pic:pic>
              </a:graphicData>
            </a:graphic>
          </wp:inline>
        </w:drawing>
      </w:r>
    </w:p>
    <w:sectPr w:rsidR="005E3316">
      <w:headerReference w:type="even" r:id="rId32"/>
      <w:headerReference w:type="default" r:id="rId33"/>
      <w:footerReference w:type="even" r:id="rId34"/>
      <w:footerReference w:type="default" r:id="rId35"/>
      <w:headerReference w:type="first" r:id="rId36"/>
      <w:footerReference w:type="first" r:id="rId37"/>
      <w:pgSz w:w="16840" w:h="11905" w:orient="landscape"/>
      <w:pgMar w:top="1440" w:right="1440" w:bottom="379" w:left="113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3150" w:rsidRDefault="00CC3150">
      <w:pPr>
        <w:spacing w:after="0" w:line="240" w:lineRule="auto"/>
      </w:pPr>
      <w:r>
        <w:separator/>
      </w:r>
    </w:p>
  </w:endnote>
  <w:endnote w:type="continuationSeparator" w:id="0">
    <w:p w:rsidR="00CC3150" w:rsidRDefault="00CC3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150" w:rsidRDefault="00CC3150">
    <w:pPr>
      <w:spacing w:after="0" w:line="259" w:lineRule="auto"/>
      <w:ind w:left="0" w:right="52" w:firstLine="0"/>
      <w:jc w:val="center"/>
    </w:pPr>
    <w:r>
      <w:fldChar w:fldCharType="begin"/>
    </w:r>
    <w:r>
      <w:instrText xml:space="preserve"> PAGE   \* MERGEFORMAT </w:instrText>
    </w:r>
    <w:r>
      <w:fldChar w:fldCharType="separate"/>
    </w:r>
    <w:r>
      <w:t>2</w:t>
    </w:r>
    <w:r>
      <w:fldChar w:fldCharType="end"/>
    </w:r>
    <w:r>
      <w:t xml:space="preserve"> </w:t>
    </w:r>
  </w:p>
  <w:p w:rsidR="00CC3150" w:rsidRDefault="00CC3150">
    <w:pPr>
      <w:spacing w:after="0" w:line="259" w:lineRule="auto"/>
      <w:ind w:left="0" w:firstLine="0"/>
      <w:jc w:val="left"/>
    </w:pPr>
    <w: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150" w:rsidRDefault="00CC3150">
    <w:pPr>
      <w:spacing w:after="160" w:line="259" w:lineRule="auto"/>
      <w:ind w:left="0" w:firstLine="0"/>
      <w:jc w:val="lef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150" w:rsidRDefault="00CC3150">
    <w:pPr>
      <w:spacing w:after="160" w:line="259" w:lineRule="auto"/>
      <w:ind w:left="0" w:firstLine="0"/>
      <w:jc w:val="lef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150" w:rsidRDefault="00CC3150">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150" w:rsidRDefault="00CC3150">
    <w:pPr>
      <w:spacing w:after="0" w:line="259" w:lineRule="auto"/>
      <w:ind w:left="0" w:right="52" w:firstLine="0"/>
      <w:jc w:val="center"/>
    </w:pPr>
    <w:r>
      <w:fldChar w:fldCharType="begin"/>
    </w:r>
    <w:r>
      <w:instrText xml:space="preserve"> PAGE   \* MERGEFORMAT </w:instrText>
    </w:r>
    <w:r>
      <w:fldChar w:fldCharType="separate"/>
    </w:r>
    <w:r>
      <w:t>2</w:t>
    </w:r>
    <w:r>
      <w:fldChar w:fldCharType="end"/>
    </w:r>
    <w:r>
      <w:t xml:space="preserve"> </w:t>
    </w:r>
  </w:p>
  <w:p w:rsidR="00CC3150" w:rsidRDefault="00CC3150">
    <w:pPr>
      <w:spacing w:after="0" w:line="259" w:lineRule="auto"/>
      <w:ind w:lef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150" w:rsidRDefault="00CC3150">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150" w:rsidRDefault="00CC3150">
    <w:pPr>
      <w:spacing w:after="0" w:line="259" w:lineRule="auto"/>
      <w:ind w:left="0" w:right="2" w:firstLine="0"/>
      <w:jc w:val="center"/>
    </w:pPr>
    <w:r>
      <w:fldChar w:fldCharType="begin"/>
    </w:r>
    <w:r>
      <w:instrText xml:space="preserve"> PAGE   \* MERGEFORMAT </w:instrText>
    </w:r>
    <w:r>
      <w:fldChar w:fldCharType="separate"/>
    </w:r>
    <w:r>
      <w:t>2</w:t>
    </w:r>
    <w:r>
      <w:fldChar w:fldCharType="end"/>
    </w:r>
    <w:r>
      <w:t xml:space="preserve"> </w:t>
    </w:r>
  </w:p>
  <w:p w:rsidR="00CC3150" w:rsidRDefault="00CC3150">
    <w:pPr>
      <w:spacing w:after="0" w:line="259" w:lineRule="auto"/>
      <w:ind w:left="0" w:firstLine="0"/>
      <w:jc w:val="left"/>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150" w:rsidRDefault="00CC3150">
    <w:pPr>
      <w:spacing w:after="0" w:line="259" w:lineRule="auto"/>
      <w:ind w:left="0" w:right="2" w:firstLine="0"/>
      <w:jc w:val="center"/>
    </w:pPr>
    <w:r>
      <w:fldChar w:fldCharType="begin"/>
    </w:r>
    <w:r>
      <w:instrText xml:space="preserve"> PAGE   \* MERGEFORMAT </w:instrText>
    </w:r>
    <w:r>
      <w:fldChar w:fldCharType="separate"/>
    </w:r>
    <w:r>
      <w:t>2</w:t>
    </w:r>
    <w:r>
      <w:fldChar w:fldCharType="end"/>
    </w:r>
    <w:r>
      <w:t xml:space="preserve"> </w:t>
    </w:r>
  </w:p>
  <w:p w:rsidR="00CC3150" w:rsidRDefault="00CC3150">
    <w:pPr>
      <w:spacing w:after="0" w:line="259" w:lineRule="auto"/>
      <w:ind w:left="0" w:firstLine="0"/>
      <w:jc w:val="left"/>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150" w:rsidRDefault="00CC3150">
    <w:pPr>
      <w:spacing w:after="0" w:line="259" w:lineRule="auto"/>
      <w:ind w:left="0" w:right="2" w:firstLine="0"/>
      <w:jc w:val="center"/>
    </w:pPr>
    <w:r>
      <w:fldChar w:fldCharType="begin"/>
    </w:r>
    <w:r>
      <w:instrText xml:space="preserve"> PAGE   \* MERGEFORMAT </w:instrText>
    </w:r>
    <w:r>
      <w:fldChar w:fldCharType="separate"/>
    </w:r>
    <w:r>
      <w:t>2</w:t>
    </w:r>
    <w:r>
      <w:fldChar w:fldCharType="end"/>
    </w:r>
    <w:r>
      <w:t xml:space="preserve"> </w:t>
    </w:r>
  </w:p>
  <w:p w:rsidR="00CC3150" w:rsidRDefault="00CC3150">
    <w:pPr>
      <w:spacing w:after="0" w:line="259" w:lineRule="auto"/>
      <w:ind w:left="0" w:firstLine="0"/>
      <w:jc w:val="left"/>
    </w:pP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150" w:rsidRDefault="00CC3150">
    <w:pPr>
      <w:spacing w:after="0" w:line="259" w:lineRule="auto"/>
      <w:ind w:left="0" w:right="5" w:firstLine="0"/>
      <w:jc w:val="center"/>
    </w:pPr>
    <w:r>
      <w:fldChar w:fldCharType="begin"/>
    </w:r>
    <w:r>
      <w:instrText xml:space="preserve"> PAGE   \* MERGEFORMAT </w:instrText>
    </w:r>
    <w:r>
      <w:fldChar w:fldCharType="separate"/>
    </w:r>
    <w:r>
      <w:t>2</w:t>
    </w:r>
    <w:r>
      <w:fldChar w:fldCharType="end"/>
    </w:r>
    <w:r>
      <w:t xml:space="preserve"> </w:t>
    </w:r>
  </w:p>
  <w:p w:rsidR="00CC3150" w:rsidRDefault="00CC3150">
    <w:pPr>
      <w:spacing w:after="0" w:line="259" w:lineRule="auto"/>
      <w:ind w:left="0" w:firstLine="0"/>
      <w:jc w:val="left"/>
    </w:pP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150" w:rsidRDefault="00CC3150">
    <w:pPr>
      <w:spacing w:after="0" w:line="259" w:lineRule="auto"/>
      <w:ind w:left="0" w:right="5" w:firstLine="0"/>
      <w:jc w:val="center"/>
    </w:pPr>
    <w:r>
      <w:fldChar w:fldCharType="begin"/>
    </w:r>
    <w:r>
      <w:instrText xml:space="preserve"> PAGE   \* MERGEFORMAT </w:instrText>
    </w:r>
    <w:r>
      <w:fldChar w:fldCharType="separate"/>
    </w:r>
    <w:r>
      <w:t>2</w:t>
    </w:r>
    <w:r>
      <w:fldChar w:fldCharType="end"/>
    </w:r>
    <w:r>
      <w:t xml:space="preserve"> </w:t>
    </w:r>
  </w:p>
  <w:p w:rsidR="00CC3150" w:rsidRDefault="00CC3150">
    <w:pPr>
      <w:spacing w:after="0" w:line="259" w:lineRule="auto"/>
      <w:ind w:left="0" w:firstLine="0"/>
      <w:jc w:val="left"/>
    </w:pP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150" w:rsidRDefault="00CC3150">
    <w:pPr>
      <w:spacing w:after="0" w:line="259" w:lineRule="auto"/>
      <w:ind w:left="0" w:right="5" w:firstLine="0"/>
      <w:jc w:val="center"/>
    </w:pPr>
    <w:r>
      <w:fldChar w:fldCharType="begin"/>
    </w:r>
    <w:r>
      <w:instrText xml:space="preserve"> PAGE   \* MERGEFORMAT </w:instrText>
    </w:r>
    <w:r>
      <w:fldChar w:fldCharType="separate"/>
    </w:r>
    <w:r>
      <w:t>2</w:t>
    </w:r>
    <w:r>
      <w:fldChar w:fldCharType="end"/>
    </w:r>
    <w:r>
      <w:t xml:space="preserve"> </w:t>
    </w:r>
  </w:p>
  <w:p w:rsidR="00CC3150" w:rsidRDefault="00CC3150">
    <w:pPr>
      <w:spacing w:after="0" w:line="259" w:lineRule="auto"/>
      <w:ind w:lef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3150" w:rsidRDefault="00CC3150">
      <w:pPr>
        <w:spacing w:after="0" w:line="240" w:lineRule="auto"/>
      </w:pPr>
      <w:r>
        <w:separator/>
      </w:r>
    </w:p>
  </w:footnote>
  <w:footnote w:type="continuationSeparator" w:id="0">
    <w:p w:rsidR="00CC3150" w:rsidRDefault="00CC31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150" w:rsidRDefault="00CC3150">
    <w:pPr>
      <w:spacing w:after="160" w:line="259" w:lineRule="auto"/>
      <w:ind w:lef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150" w:rsidRDefault="00CC3150">
    <w:pPr>
      <w:spacing w:after="160" w:line="259" w:lineRule="auto"/>
      <w:ind w:left="0" w:firstLine="0"/>
      <w:jc w:val="lef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150" w:rsidRDefault="00CC3150">
    <w:pPr>
      <w:spacing w:after="160" w:line="259" w:lineRule="auto"/>
      <w:ind w:left="0"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150" w:rsidRDefault="00CC3150">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150" w:rsidRDefault="00CC3150">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150" w:rsidRDefault="00CC3150">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150" w:rsidRDefault="00CC3150">
    <w:pPr>
      <w:spacing w:after="0" w:line="259" w:lineRule="auto"/>
      <w:ind w:left="360" w:firstLine="0"/>
      <w:jc w:val="left"/>
    </w:pPr>
    <w:r>
      <w:rPr>
        <w:rFonts w:ascii="Segoe UI Symbol" w:eastAsia="Segoe UI Symbol" w:hAnsi="Segoe UI Symbol" w:cs="Segoe UI Symbol"/>
      </w:rPr>
      <w:t>•</w:t>
    </w:r>
    <w:r>
      <w:rPr>
        <w:rFonts w:ascii="Arial" w:eastAsia="Arial" w:hAnsi="Arial" w:cs="Arial"/>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150" w:rsidRDefault="00CC3150">
    <w:pPr>
      <w:spacing w:after="0" w:line="259" w:lineRule="auto"/>
      <w:ind w:left="360" w:firstLine="0"/>
      <w:jc w:val="left"/>
    </w:pPr>
    <w:r>
      <w:rPr>
        <w:rFonts w:ascii="Segoe UI Symbol" w:eastAsia="Segoe UI Symbol" w:hAnsi="Segoe UI Symbol" w:cs="Segoe UI Symbol"/>
      </w:rPr>
      <w:t>•</w:t>
    </w:r>
    <w:r>
      <w:rPr>
        <w:rFonts w:ascii="Arial" w:eastAsia="Arial" w:hAnsi="Arial" w:cs="Arial"/>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150" w:rsidRDefault="00CC3150">
    <w:pPr>
      <w:spacing w:after="0" w:line="259" w:lineRule="auto"/>
      <w:ind w:left="360" w:firstLine="0"/>
      <w:jc w:val="left"/>
    </w:pPr>
    <w:r>
      <w:rPr>
        <w:rFonts w:ascii="Segoe UI Symbol" w:eastAsia="Segoe UI Symbol" w:hAnsi="Segoe UI Symbol" w:cs="Segoe UI Symbol"/>
      </w:rPr>
      <w:t>•</w:t>
    </w:r>
    <w:r>
      <w:rPr>
        <w:rFonts w:ascii="Arial" w:eastAsia="Arial" w:hAnsi="Arial" w:cs="Arial"/>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150" w:rsidRDefault="00CC3150">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150" w:rsidRDefault="00CC3150">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150" w:rsidRDefault="00CC3150">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A4DFA"/>
    <w:multiLevelType w:val="hybridMultilevel"/>
    <w:tmpl w:val="8D64BCAE"/>
    <w:lvl w:ilvl="0" w:tplc="E288267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8EE56F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734B59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A72B91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22E077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0FA908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83E62B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230F26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8628C0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A05933"/>
    <w:multiLevelType w:val="hybridMultilevel"/>
    <w:tmpl w:val="707A6FF8"/>
    <w:lvl w:ilvl="0" w:tplc="FF4836F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066EEA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8D4BAB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FEC124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96314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73426B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DDE9F1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4E238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03E992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2FB743A"/>
    <w:multiLevelType w:val="hybridMultilevel"/>
    <w:tmpl w:val="5950C236"/>
    <w:lvl w:ilvl="0" w:tplc="0C92934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C98656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7A2BC1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892D40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8032C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9A0E3E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600C29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7D23CE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7C6713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3311295"/>
    <w:multiLevelType w:val="hybridMultilevel"/>
    <w:tmpl w:val="23A0FCB4"/>
    <w:lvl w:ilvl="0" w:tplc="35B4B1E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924B14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A3EA60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9945D8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AC0C92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A7E125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F16F36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B824F8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B08EBA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4100953"/>
    <w:multiLevelType w:val="hybridMultilevel"/>
    <w:tmpl w:val="ED56882A"/>
    <w:lvl w:ilvl="0" w:tplc="572A5C60">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FD44538">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19C1710">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BC822E4">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25E0D88">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F5CB4F0">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9BE73EE">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50EAC6E">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25A8650">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905441D"/>
    <w:multiLevelType w:val="hybridMultilevel"/>
    <w:tmpl w:val="78A4C4FA"/>
    <w:lvl w:ilvl="0" w:tplc="312A640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45E501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FBEAB9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CB67C3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6CC11F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642AFD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178E78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84264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B925E5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A0B7E56"/>
    <w:multiLevelType w:val="hybridMultilevel"/>
    <w:tmpl w:val="07BAB98E"/>
    <w:lvl w:ilvl="0" w:tplc="3588F538">
      <w:start w:val="1"/>
      <w:numFmt w:val="bullet"/>
      <w:lvlText w:val="•"/>
      <w:lvlJc w:val="left"/>
      <w:pPr>
        <w:ind w:left="1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7E87E0E">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46CF7B6">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0788248">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68C720E">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FC29608">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968A916">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4962692">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CECDE0A">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C2468FC"/>
    <w:multiLevelType w:val="hybridMultilevel"/>
    <w:tmpl w:val="B9F2F544"/>
    <w:lvl w:ilvl="0" w:tplc="F2180D5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7E06D1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DA25E5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362D87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422D5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9B6828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CFE86D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5D67D6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6E6B35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06B13EE"/>
    <w:multiLevelType w:val="hybridMultilevel"/>
    <w:tmpl w:val="9580E168"/>
    <w:lvl w:ilvl="0" w:tplc="D50CC1B4">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0C4505C">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AE02AC0">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67C3408">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9BEC04E">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A7092C2">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6EC77CE">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B0CF0EA">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ECE6FBC">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0CA50D2"/>
    <w:multiLevelType w:val="hybridMultilevel"/>
    <w:tmpl w:val="82A8FFD0"/>
    <w:lvl w:ilvl="0" w:tplc="8EE466A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2C4049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1B214A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F04A88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76B5C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3A2A51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2FC0DA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EE65E4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A86931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1995FBD"/>
    <w:multiLevelType w:val="hybridMultilevel"/>
    <w:tmpl w:val="3E942E0C"/>
    <w:lvl w:ilvl="0" w:tplc="D0500B4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134940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320D8F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686275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DF252A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6C0447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B9A0F2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1BC6ED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BF4A7E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69928AE"/>
    <w:multiLevelType w:val="hybridMultilevel"/>
    <w:tmpl w:val="A7202148"/>
    <w:lvl w:ilvl="0" w:tplc="44387FB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B96FA2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8E0C19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E3CEB6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F6835E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F90765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5A61AE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BB445B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F8E951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7607A67"/>
    <w:multiLevelType w:val="hybridMultilevel"/>
    <w:tmpl w:val="2D269004"/>
    <w:lvl w:ilvl="0" w:tplc="6008A7A8">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87E49EE">
      <w:start w:val="1"/>
      <w:numFmt w:val="bullet"/>
      <w:lvlText w:val="o"/>
      <w:lvlJc w:val="left"/>
      <w:pPr>
        <w:ind w:left="17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E6CF104">
      <w:start w:val="1"/>
      <w:numFmt w:val="bullet"/>
      <w:lvlText w:val="▪"/>
      <w:lvlJc w:val="left"/>
      <w:pPr>
        <w:ind w:left="25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38E8050">
      <w:start w:val="1"/>
      <w:numFmt w:val="bullet"/>
      <w:lvlText w:val="•"/>
      <w:lvlJc w:val="left"/>
      <w:pPr>
        <w:ind w:left="32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DC4F44">
      <w:start w:val="1"/>
      <w:numFmt w:val="bullet"/>
      <w:lvlText w:val="o"/>
      <w:lvlJc w:val="left"/>
      <w:pPr>
        <w:ind w:left="39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8A2BAB6">
      <w:start w:val="1"/>
      <w:numFmt w:val="bullet"/>
      <w:lvlText w:val="▪"/>
      <w:lvlJc w:val="left"/>
      <w:pPr>
        <w:ind w:left="46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1C88DF6">
      <w:start w:val="1"/>
      <w:numFmt w:val="bullet"/>
      <w:lvlText w:val="•"/>
      <w:lvlJc w:val="left"/>
      <w:pPr>
        <w:ind w:left="53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D7C338A">
      <w:start w:val="1"/>
      <w:numFmt w:val="bullet"/>
      <w:lvlText w:val="o"/>
      <w:lvlJc w:val="left"/>
      <w:pPr>
        <w:ind w:left="61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9A810B4">
      <w:start w:val="1"/>
      <w:numFmt w:val="bullet"/>
      <w:lvlText w:val="▪"/>
      <w:lvlJc w:val="left"/>
      <w:pPr>
        <w:ind w:left="68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2FD78F0"/>
    <w:multiLevelType w:val="hybridMultilevel"/>
    <w:tmpl w:val="9D64ACDE"/>
    <w:lvl w:ilvl="0" w:tplc="37BA464E">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BA6A302">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26AD43C">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F9CA82A">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6D2A494">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62A72D6">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6C0DA8E">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E1204FE">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196047C">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54E4CF4"/>
    <w:multiLevelType w:val="hybridMultilevel"/>
    <w:tmpl w:val="BF6648B0"/>
    <w:lvl w:ilvl="0" w:tplc="F4D098C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E10E8A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98AD24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8228B4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7C0AC3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292ACE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166E46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1B0C9F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2B6088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72B48B1"/>
    <w:multiLevelType w:val="hybridMultilevel"/>
    <w:tmpl w:val="C0E83048"/>
    <w:lvl w:ilvl="0" w:tplc="A3FC9696">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20637D2">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0FE5964">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52CA6F8">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A881E68">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C4A5718">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852C7A8">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B68F648">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2DA4FC4">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BEF2669"/>
    <w:multiLevelType w:val="hybridMultilevel"/>
    <w:tmpl w:val="77CAEA4E"/>
    <w:lvl w:ilvl="0" w:tplc="56C66B1E">
      <w:start w:val="1"/>
      <w:numFmt w:val="bullet"/>
      <w:lvlText w:val="•"/>
      <w:lvlJc w:val="left"/>
      <w:pPr>
        <w:ind w:left="1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F74B912">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944EF44">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5CEBCC2">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EEA1118">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876D6DE">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A4256B2">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D10E9B6">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F86154C">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E192E63"/>
    <w:multiLevelType w:val="hybridMultilevel"/>
    <w:tmpl w:val="AC2A39B2"/>
    <w:lvl w:ilvl="0" w:tplc="E38E3B5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CBEC71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5C2D9D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508316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CFEBAF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088D76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4EC759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F66A4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F1875B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98561C4"/>
    <w:multiLevelType w:val="hybridMultilevel"/>
    <w:tmpl w:val="F25ECA14"/>
    <w:lvl w:ilvl="0" w:tplc="D5C43D5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B06228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274FDC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A3A3EA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2F0A23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D443D0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87C384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0980E4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614A08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A8F3BC3"/>
    <w:multiLevelType w:val="hybridMultilevel"/>
    <w:tmpl w:val="EA762DF4"/>
    <w:lvl w:ilvl="0" w:tplc="321A969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752909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522E63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C1A88B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F0296E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BC8FC8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C742EF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602C08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880ACF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BF31DCC"/>
    <w:multiLevelType w:val="hybridMultilevel"/>
    <w:tmpl w:val="916C4ADE"/>
    <w:lvl w:ilvl="0" w:tplc="9D24DCBA">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31E77DC">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15A2836">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A5C2C62">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6DC03D4">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F58F9C6">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878ED88">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A605002">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0C2F3C8">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C2337E0"/>
    <w:multiLevelType w:val="hybridMultilevel"/>
    <w:tmpl w:val="90FEC90E"/>
    <w:lvl w:ilvl="0" w:tplc="A660458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02EA6A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8D493B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A62C51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ED2DDC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408E7E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190ED5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528ACA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E6B28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E0217D8"/>
    <w:multiLevelType w:val="hybridMultilevel"/>
    <w:tmpl w:val="E8E2DD50"/>
    <w:lvl w:ilvl="0" w:tplc="DC08ADD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E8AE1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DA82CA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6DC696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36E01D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132C54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708D21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214C6E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C864F6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1F10CFF"/>
    <w:multiLevelType w:val="hybridMultilevel"/>
    <w:tmpl w:val="8FECBDC6"/>
    <w:lvl w:ilvl="0" w:tplc="DE12D54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B16B1E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A3278A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E40A90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6898C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08411B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AA688B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0D421B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5001AF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4CE52CC"/>
    <w:multiLevelType w:val="hybridMultilevel"/>
    <w:tmpl w:val="6966F3E2"/>
    <w:lvl w:ilvl="0" w:tplc="E09C798A">
      <w:start w:val="1"/>
      <w:numFmt w:val="bullet"/>
      <w:lvlText w:val="•"/>
      <w:lvlJc w:val="left"/>
      <w:pPr>
        <w:ind w:left="3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562D62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CF0423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14CC6E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34A1A7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B66120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D266AB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2BE0D4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28284F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59701FE"/>
    <w:multiLevelType w:val="hybridMultilevel"/>
    <w:tmpl w:val="50F06BB6"/>
    <w:lvl w:ilvl="0" w:tplc="9312A2A6">
      <w:start w:val="1"/>
      <w:numFmt w:val="bullet"/>
      <w:lvlText w:val="●"/>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85AF39E">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F6CC7A2">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AB4127C">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4D8FA78">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B2443F4">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E38FB18">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63A17DA">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97E1146">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A0D1835"/>
    <w:multiLevelType w:val="hybridMultilevel"/>
    <w:tmpl w:val="B096E864"/>
    <w:lvl w:ilvl="0" w:tplc="FD321232">
      <w:start w:val="1"/>
      <w:numFmt w:val="bullet"/>
      <w:lvlText w:val="•"/>
      <w:lvlJc w:val="left"/>
      <w:pPr>
        <w:ind w:left="1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FF6B4F8">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0DC3390">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5460C94">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50A965C">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7905FE8">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1E8DA02">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74483E0">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B4A14E0">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0B86297"/>
    <w:multiLevelType w:val="hybridMultilevel"/>
    <w:tmpl w:val="EF764534"/>
    <w:lvl w:ilvl="0" w:tplc="3200A14A">
      <w:start w:val="1"/>
      <w:numFmt w:val="decimal"/>
      <w:lvlText w:val="%1."/>
      <w:lvlJc w:val="left"/>
      <w:pPr>
        <w:ind w:left="2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3089328">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26C163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3E80CE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780F92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AF8E38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84640D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3C4962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5A223B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135156A"/>
    <w:multiLevelType w:val="hybridMultilevel"/>
    <w:tmpl w:val="76C4E0E6"/>
    <w:lvl w:ilvl="0" w:tplc="82E041D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B525B40">
      <w:start w:val="1"/>
      <w:numFmt w:val="bullet"/>
      <w:lvlText w:val="▪"/>
      <w:lvlJc w:val="left"/>
      <w:pPr>
        <w:ind w:left="21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CDA3D04">
      <w:start w:val="1"/>
      <w:numFmt w:val="bullet"/>
      <w:lvlText w:val="▪"/>
      <w:lvlJc w:val="left"/>
      <w:pPr>
        <w:ind w:left="28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9889AE4">
      <w:start w:val="1"/>
      <w:numFmt w:val="bullet"/>
      <w:lvlText w:val="•"/>
      <w:lvlJc w:val="left"/>
      <w:pPr>
        <w:ind w:left="36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29C010C">
      <w:start w:val="1"/>
      <w:numFmt w:val="bullet"/>
      <w:lvlText w:val="o"/>
      <w:lvlJc w:val="left"/>
      <w:pPr>
        <w:ind w:left="43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E56185C">
      <w:start w:val="1"/>
      <w:numFmt w:val="bullet"/>
      <w:lvlText w:val="▪"/>
      <w:lvlJc w:val="left"/>
      <w:pPr>
        <w:ind w:left="50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3609E74">
      <w:start w:val="1"/>
      <w:numFmt w:val="bullet"/>
      <w:lvlText w:val="•"/>
      <w:lvlJc w:val="left"/>
      <w:pPr>
        <w:ind w:left="57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9567FC2">
      <w:start w:val="1"/>
      <w:numFmt w:val="bullet"/>
      <w:lvlText w:val="o"/>
      <w:lvlJc w:val="left"/>
      <w:pPr>
        <w:ind w:left="64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1163A92">
      <w:start w:val="1"/>
      <w:numFmt w:val="bullet"/>
      <w:lvlText w:val="▪"/>
      <w:lvlJc w:val="left"/>
      <w:pPr>
        <w:ind w:left="72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5D92154"/>
    <w:multiLevelType w:val="hybridMultilevel"/>
    <w:tmpl w:val="7152C006"/>
    <w:lvl w:ilvl="0" w:tplc="3B7463E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7AA84E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A8E6F5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FF88CE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DE999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D3C9DA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08CD9D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C92898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450DC1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6C76BA9"/>
    <w:multiLevelType w:val="hybridMultilevel"/>
    <w:tmpl w:val="F2540D88"/>
    <w:lvl w:ilvl="0" w:tplc="98E62204">
      <w:start w:val="1"/>
      <w:numFmt w:val="bullet"/>
      <w:lvlText w:val="●"/>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78C6FB8">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88446E0">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14C1798">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EFE6962">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5286938">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27AFC90">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F884C34">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A4409B8">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C07520F"/>
    <w:multiLevelType w:val="hybridMultilevel"/>
    <w:tmpl w:val="BB16B68A"/>
    <w:lvl w:ilvl="0" w:tplc="5F84D8AA">
      <w:start w:val="1"/>
      <w:numFmt w:val="bullet"/>
      <w:lvlText w:val="•"/>
      <w:lvlJc w:val="left"/>
      <w:pPr>
        <w:ind w:left="1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B9804CC">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1C03142">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3CE0384">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48E5480">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77AB45A">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7B850A6">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1B40182">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AFE4688">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D3048DC"/>
    <w:multiLevelType w:val="hybridMultilevel"/>
    <w:tmpl w:val="BA0A8C22"/>
    <w:lvl w:ilvl="0" w:tplc="67BE7B8E">
      <w:start w:val="1"/>
      <w:numFmt w:val="bullet"/>
      <w:lvlText w:val="▪"/>
      <w:lvlJc w:val="left"/>
      <w:pPr>
        <w:ind w:left="7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BA4B900">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1D2FE88">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3762FE4">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BACE9D2">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34241D0">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0209D08">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41A4440">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952BFC0">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EEA0757"/>
    <w:multiLevelType w:val="hybridMultilevel"/>
    <w:tmpl w:val="7818C51E"/>
    <w:lvl w:ilvl="0" w:tplc="9370946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99481B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B84874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BAC393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C402DF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62A84F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852689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2DADD8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4D6792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5BD5AD2"/>
    <w:multiLevelType w:val="hybridMultilevel"/>
    <w:tmpl w:val="0D7A61F6"/>
    <w:lvl w:ilvl="0" w:tplc="AA04CF38">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31CA832">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8CC5108">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E3850B8">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066B49E">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B4C89FE">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95427D2">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EDE8398">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EB6E966">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7380AD6"/>
    <w:multiLevelType w:val="hybridMultilevel"/>
    <w:tmpl w:val="B7E43C34"/>
    <w:lvl w:ilvl="0" w:tplc="0822471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6CD2C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304CC4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318EF2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47A060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8501A3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736F11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3EE650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1E00E1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9151B08"/>
    <w:multiLevelType w:val="hybridMultilevel"/>
    <w:tmpl w:val="8AE4BE2A"/>
    <w:lvl w:ilvl="0" w:tplc="DAE2C1E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174344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290340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9701D5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114FB1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774ABB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018D8E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ECEA79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312D61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A12032F"/>
    <w:multiLevelType w:val="hybridMultilevel"/>
    <w:tmpl w:val="C4A69696"/>
    <w:lvl w:ilvl="0" w:tplc="71647A7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F067DB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9C80FD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69E22A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12C530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E1A8DB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CCEB59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2EE5D4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C3A537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A8C494C"/>
    <w:multiLevelType w:val="hybridMultilevel"/>
    <w:tmpl w:val="46407028"/>
    <w:lvl w:ilvl="0" w:tplc="509E4E2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D76984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F9CC97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5E2568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8D2A16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0C6EBC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07A369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B82BEC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752511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BF6013D"/>
    <w:multiLevelType w:val="hybridMultilevel"/>
    <w:tmpl w:val="6362210A"/>
    <w:lvl w:ilvl="0" w:tplc="0562D4D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E0C6D1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028C31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9017B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2702D0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872D7E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C56049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F3E903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66CAD9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0AD7C42"/>
    <w:multiLevelType w:val="hybridMultilevel"/>
    <w:tmpl w:val="A2D2D74A"/>
    <w:lvl w:ilvl="0" w:tplc="A98CD43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48AD34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D48F3B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7A224E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228798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340630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EE6376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38EFA1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DAC3EA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A7F342E"/>
    <w:multiLevelType w:val="hybridMultilevel"/>
    <w:tmpl w:val="E7926166"/>
    <w:lvl w:ilvl="0" w:tplc="F0DE09F8">
      <w:start w:val="2"/>
      <w:numFmt w:val="decimal"/>
      <w:lvlText w:val="%1."/>
      <w:lvlJc w:val="left"/>
      <w:pPr>
        <w:ind w:left="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308E2C8">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2521A24">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55C4450">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27E3346">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F02DC0C">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B408634">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9FE3466">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0304DB4">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B1C286D"/>
    <w:multiLevelType w:val="hybridMultilevel"/>
    <w:tmpl w:val="36CCAE10"/>
    <w:lvl w:ilvl="0" w:tplc="350A3280">
      <w:start w:val="1"/>
      <w:numFmt w:val="decimal"/>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8AA1A9E">
      <w:start w:val="1"/>
      <w:numFmt w:val="lowerLetter"/>
      <w:lvlText w:val="%2"/>
      <w:lvlJc w:val="left"/>
      <w:pPr>
        <w:ind w:left="10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CCCEC18">
      <w:start w:val="1"/>
      <w:numFmt w:val="lowerRoman"/>
      <w:lvlText w:val="%3"/>
      <w:lvlJc w:val="left"/>
      <w:pPr>
        <w:ind w:left="18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648F2E4">
      <w:start w:val="1"/>
      <w:numFmt w:val="decimal"/>
      <w:lvlText w:val="%4"/>
      <w:lvlJc w:val="left"/>
      <w:pPr>
        <w:ind w:left="25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41C84F4">
      <w:start w:val="1"/>
      <w:numFmt w:val="lowerLetter"/>
      <w:lvlText w:val="%5"/>
      <w:lvlJc w:val="left"/>
      <w:pPr>
        <w:ind w:left="32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52A7242">
      <w:start w:val="1"/>
      <w:numFmt w:val="lowerRoman"/>
      <w:lvlText w:val="%6"/>
      <w:lvlJc w:val="left"/>
      <w:pPr>
        <w:ind w:left="39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C18715E">
      <w:start w:val="1"/>
      <w:numFmt w:val="decimal"/>
      <w:lvlText w:val="%7"/>
      <w:lvlJc w:val="left"/>
      <w:pPr>
        <w:ind w:left="46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BCE83AC">
      <w:start w:val="1"/>
      <w:numFmt w:val="lowerLetter"/>
      <w:lvlText w:val="%8"/>
      <w:lvlJc w:val="left"/>
      <w:pPr>
        <w:ind w:left="54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B54D676">
      <w:start w:val="1"/>
      <w:numFmt w:val="lowerRoman"/>
      <w:lvlText w:val="%9"/>
      <w:lvlJc w:val="left"/>
      <w:pPr>
        <w:ind w:left="61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EBD5FE7"/>
    <w:multiLevelType w:val="hybridMultilevel"/>
    <w:tmpl w:val="FB18825A"/>
    <w:lvl w:ilvl="0" w:tplc="560ECD46">
      <w:start w:val="1"/>
      <w:numFmt w:val="bullet"/>
      <w:lvlText w:val="•"/>
      <w:lvlJc w:val="left"/>
      <w:pPr>
        <w:ind w:left="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30A708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654613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0A8A32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D237B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EE8F4D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614116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D9855E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45C5AE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7F9C538F"/>
    <w:multiLevelType w:val="hybridMultilevel"/>
    <w:tmpl w:val="946A32A2"/>
    <w:lvl w:ilvl="0" w:tplc="F1C00530">
      <w:start w:val="1"/>
      <w:numFmt w:val="decimal"/>
      <w:lvlText w:val="%1."/>
      <w:lvlJc w:val="left"/>
      <w:pPr>
        <w:ind w:left="2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C8EE8FC">
      <w:start w:val="1"/>
      <w:numFmt w:val="lowerLetter"/>
      <w:lvlText w:val="%2"/>
      <w:lvlJc w:val="left"/>
      <w:pPr>
        <w:ind w:left="10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12C97FA">
      <w:start w:val="1"/>
      <w:numFmt w:val="lowerRoman"/>
      <w:lvlText w:val="%3"/>
      <w:lvlJc w:val="left"/>
      <w:pPr>
        <w:ind w:left="18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BF00612">
      <w:start w:val="1"/>
      <w:numFmt w:val="decimal"/>
      <w:lvlText w:val="%4"/>
      <w:lvlJc w:val="left"/>
      <w:pPr>
        <w:ind w:left="25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7DC8CE2">
      <w:start w:val="1"/>
      <w:numFmt w:val="lowerLetter"/>
      <w:lvlText w:val="%5"/>
      <w:lvlJc w:val="left"/>
      <w:pPr>
        <w:ind w:left="32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E6EB548">
      <w:start w:val="1"/>
      <w:numFmt w:val="lowerRoman"/>
      <w:lvlText w:val="%6"/>
      <w:lvlJc w:val="left"/>
      <w:pPr>
        <w:ind w:left="39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3B6C4BA">
      <w:start w:val="1"/>
      <w:numFmt w:val="decimal"/>
      <w:lvlText w:val="%7"/>
      <w:lvlJc w:val="left"/>
      <w:pPr>
        <w:ind w:left="46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130C14A">
      <w:start w:val="1"/>
      <w:numFmt w:val="lowerLetter"/>
      <w:lvlText w:val="%8"/>
      <w:lvlJc w:val="left"/>
      <w:pPr>
        <w:ind w:left="54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4DE036E">
      <w:start w:val="1"/>
      <w:numFmt w:val="lowerRoman"/>
      <w:lvlText w:val="%9"/>
      <w:lvlJc w:val="left"/>
      <w:pPr>
        <w:ind w:left="61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14"/>
  </w:num>
  <w:num w:numId="2">
    <w:abstractNumId w:val="34"/>
  </w:num>
  <w:num w:numId="3">
    <w:abstractNumId w:val="30"/>
  </w:num>
  <w:num w:numId="4">
    <w:abstractNumId w:val="7"/>
  </w:num>
  <w:num w:numId="5">
    <w:abstractNumId w:val="0"/>
  </w:num>
  <w:num w:numId="6">
    <w:abstractNumId w:val="33"/>
  </w:num>
  <w:num w:numId="7">
    <w:abstractNumId w:val="9"/>
  </w:num>
  <w:num w:numId="8">
    <w:abstractNumId w:val="5"/>
  </w:num>
  <w:num w:numId="9">
    <w:abstractNumId w:val="28"/>
  </w:num>
  <w:num w:numId="10">
    <w:abstractNumId w:val="23"/>
  </w:num>
  <w:num w:numId="11">
    <w:abstractNumId w:val="31"/>
  </w:num>
  <w:num w:numId="12">
    <w:abstractNumId w:val="12"/>
  </w:num>
  <w:num w:numId="13">
    <w:abstractNumId w:val="15"/>
  </w:num>
  <w:num w:numId="14">
    <w:abstractNumId w:val="20"/>
  </w:num>
  <w:num w:numId="15">
    <w:abstractNumId w:val="38"/>
  </w:num>
  <w:num w:numId="16">
    <w:abstractNumId w:val="17"/>
  </w:num>
  <w:num w:numId="17">
    <w:abstractNumId w:val="26"/>
  </w:num>
  <w:num w:numId="18">
    <w:abstractNumId w:val="16"/>
  </w:num>
  <w:num w:numId="19">
    <w:abstractNumId w:val="18"/>
  </w:num>
  <w:num w:numId="20">
    <w:abstractNumId w:val="2"/>
  </w:num>
  <w:num w:numId="21">
    <w:abstractNumId w:val="36"/>
  </w:num>
  <w:num w:numId="22">
    <w:abstractNumId w:val="37"/>
  </w:num>
  <w:num w:numId="23">
    <w:abstractNumId w:val="3"/>
  </w:num>
  <w:num w:numId="24">
    <w:abstractNumId w:val="40"/>
  </w:num>
  <w:num w:numId="25">
    <w:abstractNumId w:val="1"/>
  </w:num>
  <w:num w:numId="26">
    <w:abstractNumId w:val="10"/>
  </w:num>
  <w:num w:numId="27">
    <w:abstractNumId w:val="32"/>
  </w:num>
  <w:num w:numId="28">
    <w:abstractNumId w:val="29"/>
  </w:num>
  <w:num w:numId="29">
    <w:abstractNumId w:val="22"/>
  </w:num>
  <w:num w:numId="30">
    <w:abstractNumId w:val="35"/>
  </w:num>
  <w:num w:numId="31">
    <w:abstractNumId w:val="39"/>
  </w:num>
  <w:num w:numId="32">
    <w:abstractNumId w:val="19"/>
  </w:num>
  <w:num w:numId="33">
    <w:abstractNumId w:val="8"/>
  </w:num>
  <w:num w:numId="34">
    <w:abstractNumId w:val="4"/>
  </w:num>
  <w:num w:numId="35">
    <w:abstractNumId w:val="13"/>
  </w:num>
  <w:num w:numId="36">
    <w:abstractNumId w:val="25"/>
  </w:num>
  <w:num w:numId="37">
    <w:abstractNumId w:val="11"/>
  </w:num>
  <w:num w:numId="38">
    <w:abstractNumId w:val="43"/>
  </w:num>
  <w:num w:numId="39">
    <w:abstractNumId w:val="41"/>
  </w:num>
  <w:num w:numId="40">
    <w:abstractNumId w:val="24"/>
  </w:num>
  <w:num w:numId="41">
    <w:abstractNumId w:val="21"/>
  </w:num>
  <w:num w:numId="42">
    <w:abstractNumId w:val="6"/>
  </w:num>
  <w:num w:numId="43">
    <w:abstractNumId w:val="27"/>
  </w:num>
  <w:num w:numId="44">
    <w:abstractNumId w:val="42"/>
  </w:num>
  <w:num w:numId="45">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316"/>
    <w:rsid w:val="005E3316"/>
    <w:rsid w:val="00765796"/>
    <w:rsid w:val="00CC31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B1111"/>
  <w15:docId w15:val="{B5E26B08-27DF-4CB4-A21E-0C410399C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67" w:lineRule="auto"/>
      <w:ind w:left="10" w:hanging="10"/>
      <w:jc w:val="both"/>
    </w:pPr>
    <w:rPr>
      <w:rFonts w:ascii="Calibri" w:eastAsia="Calibri" w:hAnsi="Calibri" w:cs="Calibri"/>
      <w:color w:val="000000"/>
      <w:sz w:val="24"/>
    </w:rPr>
  </w:style>
  <w:style w:type="paragraph" w:styleId="Heading1">
    <w:name w:val="heading 1"/>
    <w:next w:val="Normal"/>
    <w:link w:val="Heading1Char"/>
    <w:uiPriority w:val="9"/>
    <w:qFormat/>
    <w:pPr>
      <w:keepNext/>
      <w:keepLines/>
      <w:spacing w:after="48"/>
      <w:ind w:left="10" w:hanging="10"/>
      <w:outlineLvl w:val="0"/>
    </w:pPr>
    <w:rPr>
      <w:rFonts w:ascii="Calibri" w:eastAsia="Calibri" w:hAnsi="Calibri" w:cs="Calibri"/>
      <w:color w:val="79172C"/>
      <w:sz w:val="32"/>
    </w:rPr>
  </w:style>
  <w:style w:type="paragraph" w:styleId="Heading2">
    <w:name w:val="heading 2"/>
    <w:next w:val="Normal"/>
    <w:link w:val="Heading2Char"/>
    <w:uiPriority w:val="9"/>
    <w:unhideWhenUsed/>
    <w:qFormat/>
    <w:pPr>
      <w:keepNext/>
      <w:keepLines/>
      <w:spacing w:after="3"/>
      <w:ind w:left="370" w:hanging="10"/>
      <w:outlineLvl w:val="1"/>
    </w:pPr>
    <w:rPr>
      <w:rFonts w:ascii="Calibri" w:eastAsia="Calibri" w:hAnsi="Calibri" w:cs="Calibri"/>
      <w:b/>
      <w:color w:val="000000"/>
      <w:sz w:val="24"/>
    </w:rPr>
  </w:style>
  <w:style w:type="paragraph" w:styleId="Heading3">
    <w:name w:val="heading 3"/>
    <w:next w:val="Normal"/>
    <w:link w:val="Heading3Char"/>
    <w:uiPriority w:val="9"/>
    <w:unhideWhenUsed/>
    <w:qFormat/>
    <w:pPr>
      <w:keepNext/>
      <w:keepLines/>
      <w:spacing w:after="3"/>
      <w:ind w:left="370" w:hanging="10"/>
      <w:outlineLvl w:val="2"/>
    </w:pPr>
    <w:rPr>
      <w:rFonts w:ascii="Calibri" w:eastAsia="Calibri" w:hAnsi="Calibri" w:cs="Calibri"/>
      <w:b/>
      <w:color w:val="000000"/>
      <w:sz w:val="24"/>
    </w:rPr>
  </w:style>
  <w:style w:type="paragraph" w:styleId="Heading4">
    <w:name w:val="heading 4"/>
    <w:next w:val="Normal"/>
    <w:link w:val="Heading4Char"/>
    <w:uiPriority w:val="9"/>
    <w:unhideWhenUsed/>
    <w:qFormat/>
    <w:pPr>
      <w:keepNext/>
      <w:keepLines/>
      <w:spacing w:after="74"/>
      <w:ind w:left="10" w:hanging="10"/>
      <w:outlineLvl w:val="3"/>
    </w:pPr>
    <w:rPr>
      <w:rFonts w:ascii="Calibri" w:eastAsia="Calibri" w:hAnsi="Calibri" w:cs="Calibri"/>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Calibri" w:eastAsia="Calibri" w:hAnsi="Calibri" w:cs="Calibri"/>
      <w:color w:val="000000"/>
      <w:sz w:val="24"/>
      <w:u w:val="single" w:color="000000"/>
    </w:rPr>
  </w:style>
  <w:style w:type="character" w:customStyle="1" w:styleId="Heading3Char">
    <w:name w:val="Heading 3 Char"/>
    <w:link w:val="Heading3"/>
    <w:rPr>
      <w:rFonts w:ascii="Calibri" w:eastAsia="Calibri" w:hAnsi="Calibri" w:cs="Calibri"/>
      <w:b/>
      <w:color w:val="000000"/>
      <w:sz w:val="24"/>
    </w:rPr>
  </w:style>
  <w:style w:type="character" w:customStyle="1" w:styleId="Heading1Char">
    <w:name w:val="Heading 1 Char"/>
    <w:link w:val="Heading1"/>
    <w:rPr>
      <w:rFonts w:ascii="Calibri" w:eastAsia="Calibri" w:hAnsi="Calibri" w:cs="Calibri"/>
      <w:color w:val="79172C"/>
      <w:sz w:val="32"/>
    </w:rPr>
  </w:style>
  <w:style w:type="character" w:customStyle="1" w:styleId="Heading2Char">
    <w:name w:val="Heading 2 Char"/>
    <w:link w:val="Heading2"/>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uiPriority w:val="1"/>
    <w:qFormat/>
    <w:rsid w:val="00CC3150"/>
    <w:pPr>
      <w:spacing w:after="0" w:line="240" w:lineRule="auto"/>
      <w:ind w:left="10" w:hanging="10"/>
      <w:jc w:val="both"/>
    </w:pPr>
    <w:rPr>
      <w:rFonts w:ascii="Calibri" w:eastAsia="Calibri" w:hAnsi="Calibri" w:cs="Calibr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7.xm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5.xml"/><Relationship Id="rId34" Type="http://schemas.openxmlformats.org/officeDocument/2006/relationships/footer" Target="footer10.xml"/><Relationship Id="rId7" Type="http://schemas.openxmlformats.org/officeDocument/2006/relationships/image" Target="media/image1.jpg"/><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gbr01.safelinks.protection.outlook.com/?url=https%3A%2F%2Fwww.northumberland.gov.uk%2FChildren%2FSafeguarding%2FInfo.aspx&amp;data=05%7C01%7CFiona.Johnstone%40northumberland.gov.uk%7C1b3c5995fe944281666d08da2eae3c43%7Cbb13a9de829042f0a980dc3bdfe70f40%7C0%7C0%7C637873623110958288%7CUnknown%7CTWFpbGZsb3d8eyJWIjoiMC4wLjAwMDAiLCJQIjoiV2luMzIiLCJBTiI6Ik1haWwiLCJXVCI6Mn0%3D%7C3000%7C%7C%7C&amp;sdata=jKtlhPPda25FCU3txJlD3UFSVGMVFbWnKNy42yYeAHg%3D&amp;reserved=0" TargetMode="External"/><Relationship Id="rId33" Type="http://schemas.openxmlformats.org/officeDocument/2006/relationships/header" Target="header11.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hyperlink" Target="https://gbr01.safelinks.protection.outlook.com/?url=https%3A%2F%2Fwww.northumberland.gov.uk%2FChildren%2FSafeguarding%2FInfo.aspx&amp;data=05%7C01%7CFiona.Johnstone%40northumberland.gov.uk%7C1b3c5995fe944281666d08da2eae3c43%7Cbb13a9de829042f0a980dc3bdfe70f40%7C0%7C0%7C637873623110958288%7CUnknown%7CTWFpbGZsb3d8eyJWIjoiMC4wLjAwMDAiLCJQIjoiV2luMzIiLCJBTiI6Ik1haWwiLCJXVCI6Mn0%3D%7C3000%7C%7C%7C&amp;sdata=jKtlhPPda25FCU3txJlD3UFSVGMVFbWnKNy42yYeAHg%3D&amp;reserved=0" TargetMode="External"/><Relationship Id="rId32" Type="http://schemas.openxmlformats.org/officeDocument/2006/relationships/header" Target="header10.xml"/><Relationship Id="rId37" Type="http://schemas.openxmlformats.org/officeDocument/2006/relationships/footer" Target="footer12.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footer" Target="footer7.xml"/><Relationship Id="rId36" Type="http://schemas.openxmlformats.org/officeDocument/2006/relationships/header" Target="header12.xml"/><Relationship Id="rId10" Type="http://schemas.openxmlformats.org/officeDocument/2006/relationships/image" Target="media/image4.jpg"/><Relationship Id="rId19" Type="http://schemas.openxmlformats.org/officeDocument/2006/relationships/header" Target="header5.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96</Pages>
  <Words>21702</Words>
  <Characters>123702</Characters>
  <Application>Microsoft Office Word</Application>
  <DocSecurity>0</DocSecurity>
  <Lines>1030</Lines>
  <Paragraphs>290</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145114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Griffiths</dc:creator>
  <cp:keywords/>
  <cp:lastModifiedBy>Oliver Flitcroft</cp:lastModifiedBy>
  <cp:revision>2</cp:revision>
  <dcterms:created xsi:type="dcterms:W3CDTF">2026-01-09T15:51:00Z</dcterms:created>
  <dcterms:modified xsi:type="dcterms:W3CDTF">2026-01-09T15:51:00Z</dcterms:modified>
</cp:coreProperties>
</file>