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51C5" w:rsidRPr="002E0578" w:rsidRDefault="005C3E91" w:rsidP="002E0578">
      <w:pPr>
        <w:rPr>
          <w:rFonts w:ascii="Arial" w:eastAsia="Arial" w:hAnsi="Arial" w:cs="Arial"/>
          <w:color w:val="FF0000"/>
          <w:sz w:val="24"/>
          <w:szCs w:val="24"/>
        </w:rPr>
      </w:pPr>
      <w:r>
        <w:rPr>
          <w:rFonts w:ascii="Arial" w:hAnsi="Arial" w:cs="Arial"/>
          <w:noProof/>
          <w:sz w:val="24"/>
          <w:szCs w:val="24"/>
        </w:rPr>
        <w:drawing>
          <wp:anchor distT="0" distB="0" distL="114300" distR="114300" simplePos="0" relativeHeight="251658240" behindDoc="1" locked="0" layoutInCell="1" allowOverlap="1" wp14:editId="61361F50">
            <wp:simplePos x="0" y="0"/>
            <wp:positionH relativeFrom="column">
              <wp:posOffset>1506855</wp:posOffset>
            </wp:positionH>
            <wp:positionV relativeFrom="paragraph">
              <wp:posOffset>234950</wp:posOffset>
            </wp:positionV>
            <wp:extent cx="2667000" cy="1011555"/>
            <wp:effectExtent l="0" t="0" r="0" b="0"/>
            <wp:wrapThrough wrapText="bothSides">
              <wp:wrapPolygon edited="0">
                <wp:start x="0" y="0"/>
                <wp:lineTo x="0" y="21153"/>
                <wp:lineTo x="21446" y="21153"/>
                <wp:lineTo x="21446" y="0"/>
                <wp:lineTo x="0" y="0"/>
              </wp:wrapPolygon>
            </wp:wrapThrough>
            <wp:docPr id="4" name="Picture 4"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851C5" w:rsidRPr="002E0578" w:rsidRDefault="009851C5" w:rsidP="002E0578">
      <w:pPr>
        <w:rPr>
          <w:rFonts w:ascii="Arial" w:eastAsia="Arial" w:hAnsi="Arial" w:cs="Arial"/>
          <w:color w:val="FF0000"/>
          <w:sz w:val="24"/>
          <w:szCs w:val="24"/>
        </w:rPr>
      </w:pPr>
    </w:p>
    <w:p w:rsidR="009851C5" w:rsidRPr="002E0578" w:rsidRDefault="009851C5">
      <w:pPr>
        <w:rPr>
          <w:rFonts w:ascii="Arial" w:hAnsi="Arial" w:cs="Arial"/>
          <w:sz w:val="24"/>
          <w:szCs w:val="24"/>
        </w:rPr>
      </w:pPr>
    </w:p>
    <w:p w:rsidR="009851C5" w:rsidRPr="002E0578" w:rsidRDefault="009851C5" w:rsidP="002E0578">
      <w:pPr>
        <w:pStyle w:val="Title"/>
        <w:jc w:val="left"/>
        <w:rPr>
          <w:sz w:val="24"/>
          <w:szCs w:val="24"/>
        </w:rPr>
      </w:pPr>
    </w:p>
    <w:p w:rsidR="009851C5" w:rsidRPr="002E0578" w:rsidRDefault="009851C5" w:rsidP="002E0578">
      <w:pPr>
        <w:pStyle w:val="Title"/>
        <w:jc w:val="left"/>
        <w:rPr>
          <w:sz w:val="24"/>
          <w:szCs w:val="24"/>
        </w:rPr>
      </w:pPr>
    </w:p>
    <w:p w:rsidR="009851C5" w:rsidRPr="002E0578" w:rsidRDefault="009851C5" w:rsidP="002E0578">
      <w:pPr>
        <w:pStyle w:val="Title"/>
        <w:jc w:val="left"/>
        <w:rPr>
          <w:sz w:val="24"/>
          <w:szCs w:val="24"/>
        </w:rPr>
      </w:pPr>
    </w:p>
    <w:p w:rsidR="009851C5" w:rsidRPr="002E0578" w:rsidRDefault="009851C5" w:rsidP="002E0578">
      <w:pPr>
        <w:pStyle w:val="Title"/>
        <w:jc w:val="left"/>
        <w:rPr>
          <w:sz w:val="24"/>
          <w:szCs w:val="24"/>
        </w:rPr>
      </w:pPr>
    </w:p>
    <w:p w:rsidR="009851C5" w:rsidRPr="002E0578" w:rsidRDefault="009851C5">
      <w:pPr>
        <w:pStyle w:val="Title"/>
        <w:tabs>
          <w:tab w:val="left" w:pos="6463"/>
        </w:tabs>
        <w:jc w:val="left"/>
        <w:rPr>
          <w:sz w:val="24"/>
          <w:szCs w:val="24"/>
        </w:rPr>
      </w:pPr>
      <w:r w:rsidRPr="002E0578">
        <w:rPr>
          <w:sz w:val="24"/>
          <w:szCs w:val="24"/>
        </w:rPr>
        <w:tab/>
      </w:r>
    </w:p>
    <w:p w:rsidR="009851C5" w:rsidRPr="002E0578" w:rsidRDefault="009851C5">
      <w:pPr>
        <w:pStyle w:val="Title"/>
        <w:rPr>
          <w:sz w:val="24"/>
          <w:szCs w:val="24"/>
        </w:rPr>
      </w:pPr>
    </w:p>
    <w:p w:rsidR="009851C5" w:rsidRPr="005C3E91" w:rsidRDefault="005C3E91">
      <w:pPr>
        <w:pStyle w:val="Title"/>
        <w:rPr>
          <w:sz w:val="24"/>
          <w:szCs w:val="24"/>
        </w:rPr>
      </w:pPr>
      <w:r w:rsidRPr="005C3E91">
        <w:rPr>
          <w:sz w:val="24"/>
          <w:szCs w:val="24"/>
        </w:rPr>
        <w:t xml:space="preserve">Seaton Delaval First </w:t>
      </w:r>
      <w:r w:rsidR="009851C5" w:rsidRPr="005C3E91">
        <w:rPr>
          <w:sz w:val="24"/>
          <w:szCs w:val="24"/>
        </w:rPr>
        <w:t>School</w:t>
      </w:r>
    </w:p>
    <w:p w:rsidR="009851C5" w:rsidRPr="002E0578" w:rsidRDefault="009851C5">
      <w:pPr>
        <w:pStyle w:val="Title"/>
        <w:rPr>
          <w:b/>
          <w:sz w:val="24"/>
          <w:szCs w:val="24"/>
        </w:rPr>
      </w:pPr>
    </w:p>
    <w:p w:rsidR="009851C5" w:rsidRPr="002E0578" w:rsidRDefault="009851C5" w:rsidP="002E0578">
      <w:pPr>
        <w:pStyle w:val="Title"/>
        <w:tabs>
          <w:tab w:val="left" w:pos="6000"/>
        </w:tabs>
        <w:rPr>
          <w:b/>
          <w:sz w:val="24"/>
          <w:szCs w:val="24"/>
        </w:rPr>
      </w:pPr>
    </w:p>
    <w:p w:rsidR="009851C5" w:rsidRPr="002E0578" w:rsidRDefault="009851C5">
      <w:pPr>
        <w:jc w:val="center"/>
        <w:rPr>
          <w:rFonts w:ascii="Arial" w:hAnsi="Arial" w:cs="Arial"/>
          <w:b/>
          <w:noProof/>
          <w:sz w:val="24"/>
          <w:szCs w:val="24"/>
        </w:rPr>
      </w:pPr>
      <w:r w:rsidRPr="002E0578">
        <w:rPr>
          <w:rFonts w:ascii="Arial" w:hAnsi="Arial" w:cs="Arial"/>
          <w:b/>
          <w:noProof/>
          <w:sz w:val="24"/>
          <w:szCs w:val="24"/>
        </w:rPr>
        <w:t>DISCIPLINARY</w:t>
      </w:r>
    </w:p>
    <w:p w:rsidR="009851C5" w:rsidRPr="002E0578" w:rsidRDefault="009851C5">
      <w:pPr>
        <w:jc w:val="center"/>
        <w:rPr>
          <w:rFonts w:ascii="Arial" w:hAnsi="Arial" w:cs="Arial"/>
          <w:b/>
          <w:noProof/>
          <w:sz w:val="24"/>
          <w:szCs w:val="24"/>
        </w:rPr>
      </w:pPr>
      <w:r w:rsidRPr="002E0578">
        <w:rPr>
          <w:rFonts w:ascii="Arial" w:hAnsi="Arial" w:cs="Arial"/>
          <w:b/>
          <w:noProof/>
          <w:sz w:val="24"/>
          <w:szCs w:val="24"/>
        </w:rPr>
        <w:t>POLICY FRAMEWORK</w:t>
      </w:r>
    </w:p>
    <w:p w:rsidR="009851C5" w:rsidRPr="002E0578" w:rsidRDefault="009851C5" w:rsidP="002E0578">
      <w:pPr>
        <w:pStyle w:val="Title"/>
        <w:jc w:val="left"/>
        <w:rPr>
          <w:b/>
          <w:sz w:val="24"/>
          <w:szCs w:val="24"/>
        </w:rPr>
      </w:pPr>
    </w:p>
    <w:p w:rsidR="009851C5" w:rsidRPr="002E0578" w:rsidRDefault="009851C5" w:rsidP="002E0578">
      <w:pPr>
        <w:pStyle w:val="Title"/>
        <w:jc w:val="left"/>
        <w:rPr>
          <w:b/>
          <w:sz w:val="24"/>
          <w:szCs w:val="24"/>
        </w:rPr>
      </w:pPr>
    </w:p>
    <w:p w:rsidR="009851C5" w:rsidRPr="002E0578" w:rsidRDefault="009851C5" w:rsidP="002E0578">
      <w:pPr>
        <w:pStyle w:val="Title"/>
        <w:jc w:val="left"/>
        <w:rPr>
          <w:sz w:val="24"/>
          <w:szCs w:val="24"/>
        </w:rPr>
      </w:pPr>
    </w:p>
    <w:p w:rsidR="009851C5" w:rsidRPr="002E0578" w:rsidRDefault="009851C5" w:rsidP="002E0578">
      <w:pPr>
        <w:pStyle w:val="Title"/>
        <w:jc w:val="left"/>
        <w:rPr>
          <w:sz w:val="24"/>
          <w:szCs w:val="24"/>
        </w:rPr>
      </w:pPr>
    </w:p>
    <w:p w:rsidR="009851C5" w:rsidRPr="002E0578" w:rsidRDefault="009851C5" w:rsidP="002E0578">
      <w:pPr>
        <w:pStyle w:val="Title"/>
        <w:jc w:val="left"/>
        <w:rPr>
          <w:sz w:val="24"/>
          <w:szCs w:val="24"/>
        </w:rPr>
      </w:pPr>
    </w:p>
    <w:p w:rsidR="009851C5" w:rsidRPr="002E0578" w:rsidRDefault="009851C5" w:rsidP="002E0578">
      <w:pPr>
        <w:pStyle w:val="Title"/>
        <w:jc w:val="left"/>
        <w:rPr>
          <w:sz w:val="24"/>
          <w:szCs w:val="24"/>
        </w:rPr>
      </w:pPr>
    </w:p>
    <w:p w:rsidR="009851C5" w:rsidRPr="002E0578" w:rsidRDefault="009851C5" w:rsidP="002E0578">
      <w:pPr>
        <w:pStyle w:val="Title"/>
        <w:jc w:val="left"/>
        <w:rPr>
          <w:sz w:val="24"/>
          <w:szCs w:val="24"/>
        </w:rPr>
      </w:pPr>
    </w:p>
    <w:tbl>
      <w:tblPr>
        <w:tblStyle w:val="TableGrid"/>
        <w:tblW w:w="0" w:type="auto"/>
        <w:tblLook w:val="04A0" w:firstRow="1" w:lastRow="0" w:firstColumn="1" w:lastColumn="0" w:noHBand="0" w:noVBand="1"/>
      </w:tblPr>
      <w:tblGrid>
        <w:gridCol w:w="2985"/>
        <w:gridCol w:w="6031"/>
      </w:tblGrid>
      <w:tr w:rsidR="009851C5" w:rsidRPr="002B4396" w:rsidTr="2A61E1F9">
        <w:trPr>
          <w:trHeight w:val="1159"/>
        </w:trPr>
        <w:tc>
          <w:tcPr>
            <w:tcW w:w="3085" w:type="dxa"/>
          </w:tcPr>
          <w:p w:rsidR="009851C5" w:rsidRPr="002E0578" w:rsidRDefault="009851C5" w:rsidP="002E0578">
            <w:pPr>
              <w:pStyle w:val="Title"/>
              <w:jc w:val="left"/>
              <w:rPr>
                <w:sz w:val="24"/>
                <w:szCs w:val="24"/>
              </w:rPr>
            </w:pPr>
            <w:r w:rsidRPr="005C3E91">
              <w:rPr>
                <w:sz w:val="24"/>
                <w:szCs w:val="24"/>
              </w:rPr>
              <w:t>Date of Adoption by the Governing Body:</w:t>
            </w:r>
          </w:p>
        </w:tc>
        <w:tc>
          <w:tcPr>
            <w:tcW w:w="6347" w:type="dxa"/>
          </w:tcPr>
          <w:p w:rsidR="009851C5" w:rsidRPr="002E0578" w:rsidRDefault="00E940DE" w:rsidP="002E0578">
            <w:pPr>
              <w:pStyle w:val="Title"/>
              <w:jc w:val="left"/>
              <w:rPr>
                <w:sz w:val="24"/>
                <w:szCs w:val="24"/>
              </w:rPr>
            </w:pPr>
            <w:r>
              <w:rPr>
                <w:sz w:val="24"/>
                <w:szCs w:val="24"/>
              </w:rPr>
              <w:t>July 2025</w:t>
            </w:r>
            <w:bookmarkStart w:id="0" w:name="_GoBack"/>
            <w:bookmarkEnd w:id="0"/>
          </w:p>
        </w:tc>
      </w:tr>
    </w:tbl>
    <w:p w:rsidR="2A61E1F9" w:rsidRDefault="2A61E1F9"/>
    <w:p w:rsidR="009851C5" w:rsidRPr="002E0578" w:rsidRDefault="009851C5">
      <w:pPr>
        <w:pStyle w:val="Title"/>
        <w:jc w:val="left"/>
        <w:rPr>
          <w:b/>
          <w:sz w:val="24"/>
          <w:szCs w:val="24"/>
        </w:rPr>
      </w:pPr>
    </w:p>
    <w:p w:rsidR="009851C5" w:rsidRPr="002E0578" w:rsidRDefault="009851C5">
      <w:pPr>
        <w:rPr>
          <w:rFonts w:ascii="Arial" w:hAnsi="Arial" w:cs="Arial"/>
          <w:noProof/>
          <w:sz w:val="24"/>
          <w:szCs w:val="24"/>
        </w:rPr>
      </w:pPr>
    </w:p>
    <w:p w:rsidR="00EE06CF" w:rsidRDefault="00EE06CF">
      <w:pPr>
        <w:rPr>
          <w:rFonts w:ascii="Arial" w:eastAsia="Arial" w:hAnsi="Arial" w:cs="Arial"/>
          <w:color w:val="FF0000"/>
          <w:sz w:val="24"/>
          <w:szCs w:val="24"/>
        </w:rPr>
      </w:pPr>
      <w:r>
        <w:rPr>
          <w:rFonts w:ascii="Arial" w:eastAsia="Arial" w:hAnsi="Arial" w:cs="Arial"/>
          <w:color w:val="FF0000"/>
          <w:sz w:val="24"/>
          <w:szCs w:val="24"/>
        </w:rPr>
        <w:br w:type="page"/>
      </w:r>
    </w:p>
    <w:sdt>
      <w:sdtPr>
        <w:rPr>
          <w:rFonts w:ascii="Arial" w:eastAsiaTheme="minorHAnsi" w:hAnsi="Arial" w:cs="Arial"/>
          <w:b w:val="0"/>
          <w:bCs w:val="0"/>
          <w:color w:val="auto"/>
          <w:sz w:val="24"/>
          <w:szCs w:val="24"/>
          <w:lang w:val="en-GB"/>
        </w:rPr>
        <w:id w:val="-927271525"/>
        <w:docPartObj>
          <w:docPartGallery w:val="Table of Contents"/>
          <w:docPartUnique/>
        </w:docPartObj>
      </w:sdtPr>
      <w:sdtEndPr>
        <w:rPr>
          <w:noProof/>
        </w:rPr>
      </w:sdtEndPr>
      <w:sdtContent>
        <w:p w:rsidR="00ED4AC6" w:rsidRPr="007F25D1" w:rsidRDefault="00ED4AC6" w:rsidP="002E0578">
          <w:pPr>
            <w:pStyle w:val="TOCHeading"/>
            <w:jc w:val="center"/>
            <w:rPr>
              <w:rFonts w:ascii="Arial" w:hAnsi="Arial" w:cs="Arial"/>
              <w:color w:val="auto"/>
              <w:sz w:val="24"/>
              <w:szCs w:val="24"/>
            </w:rPr>
          </w:pPr>
          <w:r w:rsidRPr="007F25D1">
            <w:rPr>
              <w:rFonts w:ascii="Arial" w:hAnsi="Arial" w:cs="Arial"/>
              <w:color w:val="auto"/>
              <w:sz w:val="24"/>
              <w:szCs w:val="24"/>
            </w:rPr>
            <w:t>Table of Contents</w:t>
          </w:r>
        </w:p>
        <w:p w:rsidR="00407519" w:rsidRPr="00B649CB" w:rsidRDefault="00ED4AC6" w:rsidP="00B649CB">
          <w:pPr>
            <w:pStyle w:val="TOC1"/>
            <w:rPr>
              <w:rFonts w:eastAsiaTheme="minorEastAsia"/>
              <w:lang w:eastAsia="en-GB"/>
            </w:rPr>
          </w:pPr>
          <w:r w:rsidRPr="007F25D1">
            <w:rPr>
              <w:noProof w:val="0"/>
            </w:rPr>
            <w:fldChar w:fldCharType="begin"/>
          </w:r>
          <w:r w:rsidRPr="007F25D1">
            <w:instrText xml:space="preserve"> TOC \o "1-3" \h \z \u </w:instrText>
          </w:r>
          <w:r w:rsidRPr="007F25D1">
            <w:rPr>
              <w:noProof w:val="0"/>
            </w:rPr>
            <w:fldChar w:fldCharType="separate"/>
          </w:r>
          <w:hyperlink w:anchor="_Toc72234252" w:history="1">
            <w:r w:rsidR="00407519" w:rsidRPr="00B649CB">
              <w:rPr>
                <w:rStyle w:val="Hyperlink"/>
                <w:b w:val="0"/>
                <w:bCs w:val="0"/>
              </w:rPr>
              <w:t>Section One: Disciplinary Policy</w:t>
            </w:r>
            <w:r w:rsidR="00407519" w:rsidRPr="00B649CB">
              <w:rPr>
                <w:webHidden/>
              </w:rPr>
              <w:tab/>
            </w:r>
            <w:r w:rsidR="00407519" w:rsidRPr="00B649CB">
              <w:rPr>
                <w:webHidden/>
              </w:rPr>
              <w:fldChar w:fldCharType="begin"/>
            </w:r>
            <w:r w:rsidR="00407519" w:rsidRPr="00B649CB">
              <w:rPr>
                <w:webHidden/>
              </w:rPr>
              <w:instrText xml:space="preserve"> PAGEREF _Toc72234252 \h </w:instrText>
            </w:r>
            <w:r w:rsidR="00407519" w:rsidRPr="00B649CB">
              <w:rPr>
                <w:webHidden/>
              </w:rPr>
            </w:r>
            <w:r w:rsidR="00407519" w:rsidRPr="00B649CB">
              <w:rPr>
                <w:webHidden/>
              </w:rPr>
              <w:fldChar w:fldCharType="separate"/>
            </w:r>
            <w:r w:rsidR="00E940DE">
              <w:rPr>
                <w:webHidden/>
              </w:rPr>
              <w:t>3</w:t>
            </w:r>
            <w:r w:rsidR="00407519" w:rsidRPr="00B649CB">
              <w:rPr>
                <w:webHidden/>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53" w:history="1">
            <w:r w:rsidR="00407519" w:rsidRPr="00B649CB">
              <w:rPr>
                <w:rStyle w:val="Hyperlink"/>
                <w:rFonts w:ascii="Arial" w:hAnsi="Arial" w:cs="Arial"/>
                <w:noProof/>
                <w:sz w:val="24"/>
                <w:szCs w:val="24"/>
              </w:rPr>
              <w:t>1. Introduction</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_Toc72234253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3</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54" w:history="1">
            <w:r w:rsidR="00407519" w:rsidRPr="00B649CB">
              <w:rPr>
                <w:rStyle w:val="Hyperlink"/>
                <w:rFonts w:ascii="Arial" w:eastAsia="Arial" w:hAnsi="Arial" w:cs="Arial"/>
                <w:noProof/>
                <w:sz w:val="24"/>
                <w:szCs w:val="24"/>
              </w:rPr>
              <w:t>2. Policy Aims</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_Toc72234254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3</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55" w:history="1">
            <w:r w:rsidR="00407519" w:rsidRPr="00B649CB">
              <w:rPr>
                <w:rStyle w:val="Hyperlink"/>
                <w:rFonts w:ascii="Arial" w:hAnsi="Arial" w:cs="Arial"/>
                <w:noProof/>
                <w:sz w:val="24"/>
                <w:szCs w:val="24"/>
              </w:rPr>
              <w:t>3. Roles and Responsibilities</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_Toc72234255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4</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56" w:history="1">
            <w:r w:rsidR="00407519" w:rsidRPr="00B649CB">
              <w:rPr>
                <w:rStyle w:val="Hyperlink"/>
                <w:rFonts w:ascii="Arial" w:eastAsia="Arial" w:hAnsi="Arial" w:cs="Arial"/>
                <w:noProof/>
                <w:sz w:val="24"/>
                <w:szCs w:val="24"/>
              </w:rPr>
              <w:t>4. Suspension</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_Toc72234256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4</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57" w:history="1">
            <w:r w:rsidR="00407519" w:rsidRPr="00B649CB">
              <w:rPr>
                <w:rStyle w:val="Hyperlink"/>
                <w:rFonts w:ascii="Arial" w:eastAsia="Arial" w:hAnsi="Arial" w:cs="Arial"/>
                <w:noProof/>
                <w:sz w:val="24"/>
                <w:szCs w:val="24"/>
              </w:rPr>
              <w:t>5. Support</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_Toc72234257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5</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58" w:history="1">
            <w:r w:rsidR="00407519" w:rsidRPr="00B649CB">
              <w:rPr>
                <w:rStyle w:val="Hyperlink"/>
                <w:rFonts w:ascii="Arial" w:eastAsia="Arial" w:hAnsi="Arial" w:cs="Arial"/>
                <w:noProof/>
                <w:sz w:val="24"/>
                <w:szCs w:val="24"/>
              </w:rPr>
              <w:t>6. Formal Sanctions</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_Toc72234258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6</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59" w:history="1">
            <w:r w:rsidR="00407519" w:rsidRPr="00B649CB">
              <w:rPr>
                <w:rStyle w:val="Hyperlink"/>
                <w:rFonts w:ascii="Arial" w:eastAsia="Arial" w:hAnsi="Arial" w:cs="Arial"/>
                <w:noProof/>
                <w:sz w:val="24"/>
                <w:szCs w:val="24"/>
              </w:rPr>
              <w:t>7. Notice</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_Toc72234259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7</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60" w:history="1">
            <w:r w:rsidR="00407519" w:rsidRPr="00B649CB">
              <w:rPr>
                <w:rStyle w:val="Hyperlink"/>
                <w:rFonts w:ascii="Arial" w:eastAsia="Arial" w:hAnsi="Arial" w:cs="Arial"/>
                <w:noProof/>
                <w:sz w:val="24"/>
                <w:szCs w:val="24"/>
              </w:rPr>
              <w:t>8. Summary Dismissal</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_Toc72234260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7</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61" w:history="1">
            <w:r w:rsidR="00407519" w:rsidRPr="00B649CB">
              <w:rPr>
                <w:rStyle w:val="Hyperlink"/>
                <w:rFonts w:ascii="Arial" w:eastAsia="Arial" w:hAnsi="Arial" w:cs="Arial"/>
                <w:noProof/>
                <w:sz w:val="24"/>
                <w:szCs w:val="24"/>
              </w:rPr>
              <w:t>9. Confidentiality and Data Protection</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_Toc72234261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7</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62" w:history="1">
            <w:r w:rsidR="00407519" w:rsidRPr="00B649CB">
              <w:rPr>
                <w:rStyle w:val="Hyperlink"/>
                <w:rFonts w:ascii="Arial" w:eastAsia="Arial" w:hAnsi="Arial" w:cs="Arial"/>
                <w:noProof/>
                <w:sz w:val="24"/>
                <w:szCs w:val="24"/>
              </w:rPr>
              <w:t xml:space="preserve">10. </w:t>
            </w:r>
            <w:r w:rsidR="00407519" w:rsidRPr="00B649CB">
              <w:rPr>
                <w:rStyle w:val="Hyperlink"/>
                <w:rFonts w:ascii="Arial" w:hAnsi="Arial" w:cs="Arial"/>
                <w:noProof/>
                <w:sz w:val="24"/>
                <w:szCs w:val="24"/>
              </w:rPr>
              <w:t>Timing and Resch</w:t>
            </w:r>
            <w:r w:rsidR="00B649CB">
              <w:rPr>
                <w:rStyle w:val="Hyperlink"/>
                <w:rFonts w:ascii="Arial" w:hAnsi="Arial" w:cs="Arial"/>
                <w:noProof/>
                <w:sz w:val="24"/>
                <w:szCs w:val="24"/>
              </w:rPr>
              <w:t>e</w:t>
            </w:r>
            <w:r w:rsidR="00407519" w:rsidRPr="00B649CB">
              <w:rPr>
                <w:rStyle w:val="Hyperlink"/>
                <w:rFonts w:ascii="Arial" w:hAnsi="Arial" w:cs="Arial"/>
                <w:noProof/>
                <w:sz w:val="24"/>
                <w:szCs w:val="24"/>
              </w:rPr>
              <w:t>duling Meetings</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_Toc72234262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8</w:t>
            </w:r>
            <w:r w:rsidR="00407519" w:rsidRPr="00B649CB">
              <w:rPr>
                <w:rFonts w:ascii="Arial" w:hAnsi="Arial" w:cs="Arial"/>
                <w:noProof/>
                <w:webHidden/>
                <w:sz w:val="24"/>
                <w:szCs w:val="24"/>
              </w:rPr>
              <w:fldChar w:fldCharType="end"/>
            </w:r>
          </w:hyperlink>
        </w:p>
        <w:p w:rsidR="00407519" w:rsidRPr="00B649CB" w:rsidRDefault="00E940DE" w:rsidP="00B649CB">
          <w:pPr>
            <w:pStyle w:val="TOC1"/>
            <w:rPr>
              <w:rFonts w:eastAsiaTheme="minorEastAsia"/>
              <w:lang w:eastAsia="en-GB"/>
            </w:rPr>
          </w:pPr>
          <w:hyperlink w:anchor="_Toc72234263" w:history="1">
            <w:r w:rsidR="00407519" w:rsidRPr="00B649CB">
              <w:rPr>
                <w:rStyle w:val="Hyperlink"/>
              </w:rPr>
              <w:t>Section Two: Disciplinary Procedure</w:t>
            </w:r>
            <w:r w:rsidR="00407519" w:rsidRPr="00B649CB">
              <w:rPr>
                <w:webHidden/>
              </w:rPr>
              <w:tab/>
            </w:r>
            <w:r w:rsidR="00407519" w:rsidRPr="00B649CB">
              <w:rPr>
                <w:webHidden/>
              </w:rPr>
              <w:fldChar w:fldCharType="begin"/>
            </w:r>
            <w:r w:rsidR="00407519" w:rsidRPr="00B649CB">
              <w:rPr>
                <w:webHidden/>
              </w:rPr>
              <w:instrText xml:space="preserve"> PAGEREF _Toc72234263 \h </w:instrText>
            </w:r>
            <w:r w:rsidR="00407519" w:rsidRPr="00B649CB">
              <w:rPr>
                <w:webHidden/>
              </w:rPr>
            </w:r>
            <w:r w:rsidR="00407519" w:rsidRPr="00B649CB">
              <w:rPr>
                <w:webHidden/>
              </w:rPr>
              <w:fldChar w:fldCharType="separate"/>
            </w:r>
            <w:r>
              <w:rPr>
                <w:webHidden/>
              </w:rPr>
              <w:t>9</w:t>
            </w:r>
            <w:r w:rsidR="00407519" w:rsidRPr="00B649CB">
              <w:rPr>
                <w:webHidden/>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64" w:history="1">
            <w:r w:rsidR="00407519" w:rsidRPr="00B649CB">
              <w:rPr>
                <w:rStyle w:val="Hyperlink"/>
                <w:rFonts w:ascii="Arial" w:eastAsia="Arial" w:hAnsi="Arial" w:cs="Arial"/>
                <w:noProof/>
                <w:sz w:val="24"/>
                <w:szCs w:val="24"/>
              </w:rPr>
              <w:t>11. Preliminary Assessment</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_Toc72234264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9</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65" w:history="1">
            <w:r w:rsidR="00407519" w:rsidRPr="00B649CB">
              <w:rPr>
                <w:rStyle w:val="Hyperlink"/>
                <w:rFonts w:ascii="Arial" w:eastAsia="Arial" w:hAnsi="Arial" w:cs="Arial"/>
                <w:noProof/>
                <w:sz w:val="24"/>
                <w:szCs w:val="24"/>
              </w:rPr>
              <w:t>12. Deciding Appropriate Action</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_Toc72234265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9</w:t>
            </w:r>
            <w:r w:rsidR="00407519" w:rsidRPr="00B649CB">
              <w:rPr>
                <w:rFonts w:ascii="Arial" w:hAnsi="Arial" w:cs="Arial"/>
                <w:noProof/>
                <w:webHidden/>
                <w:sz w:val="24"/>
                <w:szCs w:val="24"/>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66" w:history="1">
            <w:r w:rsidR="00407519" w:rsidRPr="00B649CB">
              <w:rPr>
                <w:rStyle w:val="Hyperlink"/>
                <w:rFonts w:ascii="Arial" w:eastAsia="Arial" w:hAnsi="Arial" w:cs="Arial"/>
                <w:noProof/>
                <w:sz w:val="24"/>
                <w:szCs w:val="24"/>
              </w:rPr>
              <w:t>13. Formal Disciplinary Procedure</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_Toc72234266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10</w:t>
            </w:r>
            <w:r w:rsidR="00407519" w:rsidRPr="00B649CB">
              <w:rPr>
                <w:rFonts w:ascii="Arial" w:hAnsi="Arial" w:cs="Arial"/>
                <w:noProof/>
                <w:webHidden/>
                <w:sz w:val="24"/>
                <w:szCs w:val="24"/>
              </w:rPr>
              <w:fldChar w:fldCharType="end"/>
            </w:r>
          </w:hyperlink>
        </w:p>
        <w:p w:rsidR="00407519" w:rsidRPr="00B649CB" w:rsidRDefault="00E940DE" w:rsidP="001C2A17">
          <w:pPr>
            <w:pStyle w:val="TOC3"/>
            <w:rPr>
              <w:rFonts w:eastAsiaTheme="minorEastAsia"/>
              <w:noProof/>
              <w:lang w:eastAsia="en-GB"/>
            </w:rPr>
          </w:pPr>
          <w:hyperlink w:anchor="_Toc72234267" w:history="1">
            <w:r w:rsidR="00407519" w:rsidRPr="00B649CB">
              <w:rPr>
                <w:rStyle w:val="Hyperlink"/>
                <w:rFonts w:ascii="Arial" w:eastAsia="Arial" w:hAnsi="Arial" w:cs="Arial"/>
                <w:noProof/>
                <w:sz w:val="24"/>
                <w:szCs w:val="24"/>
              </w:rPr>
              <w:t>14. Stage 1 – Establishing the facts through investigation</w:t>
            </w:r>
            <w:r w:rsidR="00407519" w:rsidRPr="00B649CB">
              <w:rPr>
                <w:noProof/>
                <w:webHidden/>
              </w:rPr>
              <w:tab/>
            </w:r>
            <w:r w:rsidR="00407519" w:rsidRPr="00B649CB">
              <w:rPr>
                <w:noProof/>
                <w:webHidden/>
              </w:rPr>
              <w:fldChar w:fldCharType="begin"/>
            </w:r>
            <w:r w:rsidR="00407519" w:rsidRPr="00B649CB">
              <w:rPr>
                <w:noProof/>
                <w:webHidden/>
              </w:rPr>
              <w:instrText xml:space="preserve"> PAGEREF _Toc72234267 \h </w:instrText>
            </w:r>
            <w:r w:rsidR="00407519" w:rsidRPr="00B649CB">
              <w:rPr>
                <w:noProof/>
                <w:webHidden/>
              </w:rPr>
            </w:r>
            <w:r w:rsidR="00407519" w:rsidRPr="00B649CB">
              <w:rPr>
                <w:noProof/>
                <w:webHidden/>
              </w:rPr>
              <w:fldChar w:fldCharType="separate"/>
            </w:r>
            <w:r>
              <w:rPr>
                <w:noProof/>
                <w:webHidden/>
              </w:rPr>
              <w:t>11</w:t>
            </w:r>
            <w:r w:rsidR="00407519" w:rsidRPr="00B649CB">
              <w:rPr>
                <w:noProof/>
                <w:webHidden/>
              </w:rPr>
              <w:fldChar w:fldCharType="end"/>
            </w:r>
          </w:hyperlink>
        </w:p>
        <w:p w:rsidR="00407519" w:rsidRPr="00B649CB" w:rsidRDefault="00E940DE" w:rsidP="001C2A17">
          <w:pPr>
            <w:pStyle w:val="TOC3"/>
            <w:rPr>
              <w:rFonts w:eastAsiaTheme="minorEastAsia"/>
              <w:noProof/>
              <w:lang w:eastAsia="en-GB"/>
            </w:rPr>
          </w:pPr>
          <w:hyperlink w:anchor="_Toc72234268" w:history="1">
            <w:r w:rsidR="00407519" w:rsidRPr="00B649CB">
              <w:rPr>
                <w:rStyle w:val="Hyperlink"/>
                <w:rFonts w:ascii="Arial" w:eastAsia="Arial" w:hAnsi="Arial" w:cs="Arial"/>
                <w:noProof/>
                <w:sz w:val="24"/>
                <w:szCs w:val="24"/>
              </w:rPr>
              <w:t>15. Stage 2 - Hold a disciplinary hearing</w:t>
            </w:r>
            <w:r w:rsidR="00407519" w:rsidRPr="00B649CB">
              <w:rPr>
                <w:noProof/>
                <w:webHidden/>
              </w:rPr>
              <w:tab/>
            </w:r>
            <w:r w:rsidR="00407519" w:rsidRPr="00B649CB">
              <w:rPr>
                <w:noProof/>
                <w:webHidden/>
              </w:rPr>
              <w:fldChar w:fldCharType="begin"/>
            </w:r>
            <w:r w:rsidR="00407519" w:rsidRPr="00B649CB">
              <w:rPr>
                <w:noProof/>
                <w:webHidden/>
              </w:rPr>
              <w:instrText xml:space="preserve"> PAGEREF _Toc72234268 \h </w:instrText>
            </w:r>
            <w:r w:rsidR="00407519" w:rsidRPr="00B649CB">
              <w:rPr>
                <w:noProof/>
                <w:webHidden/>
              </w:rPr>
            </w:r>
            <w:r w:rsidR="00407519" w:rsidRPr="00B649CB">
              <w:rPr>
                <w:noProof/>
                <w:webHidden/>
              </w:rPr>
              <w:fldChar w:fldCharType="separate"/>
            </w:r>
            <w:r>
              <w:rPr>
                <w:noProof/>
                <w:webHidden/>
              </w:rPr>
              <w:t>13</w:t>
            </w:r>
            <w:r w:rsidR="00407519" w:rsidRPr="00B649CB">
              <w:rPr>
                <w:noProof/>
                <w:webHidden/>
              </w:rPr>
              <w:fldChar w:fldCharType="end"/>
            </w:r>
          </w:hyperlink>
        </w:p>
        <w:p w:rsidR="00407519" w:rsidRPr="00B649CB" w:rsidRDefault="00E940DE" w:rsidP="001C2A17">
          <w:pPr>
            <w:pStyle w:val="TOC3"/>
            <w:rPr>
              <w:rFonts w:eastAsiaTheme="minorEastAsia"/>
              <w:noProof/>
              <w:lang w:eastAsia="en-GB"/>
            </w:rPr>
          </w:pPr>
          <w:hyperlink w:anchor="_Toc72234269" w:history="1">
            <w:r w:rsidR="00407519" w:rsidRPr="00B649CB">
              <w:rPr>
                <w:rStyle w:val="Hyperlink"/>
                <w:rFonts w:ascii="Arial" w:eastAsia="Arial" w:hAnsi="Arial" w:cs="Arial"/>
                <w:noProof/>
                <w:sz w:val="24"/>
                <w:szCs w:val="24"/>
              </w:rPr>
              <w:t>1</w:t>
            </w:r>
            <w:r w:rsidR="00407519" w:rsidRPr="00B649CB">
              <w:rPr>
                <w:rStyle w:val="Hyperlink"/>
                <w:rFonts w:ascii="Arial" w:hAnsi="Arial" w:cs="Arial"/>
                <w:noProof/>
                <w:sz w:val="24"/>
                <w:szCs w:val="24"/>
              </w:rPr>
              <w:t>6. Stage 3 – Holding a disciplinary appeal</w:t>
            </w:r>
            <w:r w:rsidR="00407519" w:rsidRPr="00B649CB">
              <w:rPr>
                <w:noProof/>
                <w:webHidden/>
              </w:rPr>
              <w:tab/>
            </w:r>
            <w:r w:rsidR="00407519" w:rsidRPr="00B649CB">
              <w:rPr>
                <w:noProof/>
                <w:webHidden/>
              </w:rPr>
              <w:fldChar w:fldCharType="begin"/>
            </w:r>
            <w:r w:rsidR="00407519" w:rsidRPr="00B649CB">
              <w:rPr>
                <w:noProof/>
                <w:webHidden/>
              </w:rPr>
              <w:instrText xml:space="preserve"> PAGEREF _Toc72234269 \h </w:instrText>
            </w:r>
            <w:r w:rsidR="00407519" w:rsidRPr="00B649CB">
              <w:rPr>
                <w:noProof/>
                <w:webHidden/>
              </w:rPr>
            </w:r>
            <w:r w:rsidR="00407519" w:rsidRPr="00B649CB">
              <w:rPr>
                <w:noProof/>
                <w:webHidden/>
              </w:rPr>
              <w:fldChar w:fldCharType="separate"/>
            </w:r>
            <w:r>
              <w:rPr>
                <w:noProof/>
                <w:webHidden/>
              </w:rPr>
              <w:t>15</w:t>
            </w:r>
            <w:r w:rsidR="00407519" w:rsidRPr="00B649CB">
              <w:rPr>
                <w:noProof/>
                <w:webHidden/>
              </w:rPr>
              <w:fldChar w:fldCharType="end"/>
            </w:r>
          </w:hyperlink>
        </w:p>
        <w:p w:rsidR="00407519" w:rsidRPr="00B649CB" w:rsidRDefault="00E940DE">
          <w:pPr>
            <w:pStyle w:val="TOC2"/>
            <w:tabs>
              <w:tab w:val="right" w:leader="dot" w:pos="9016"/>
            </w:tabs>
            <w:rPr>
              <w:rFonts w:ascii="Arial" w:eastAsiaTheme="minorEastAsia" w:hAnsi="Arial" w:cs="Arial"/>
              <w:smallCaps w:val="0"/>
              <w:noProof/>
              <w:sz w:val="24"/>
              <w:szCs w:val="24"/>
              <w:lang w:eastAsia="en-GB"/>
            </w:rPr>
          </w:pPr>
          <w:hyperlink w:anchor="_Toc72234270" w:history="1">
            <w:r w:rsidR="00407519" w:rsidRPr="00B649CB">
              <w:rPr>
                <w:rStyle w:val="Hyperlink"/>
                <w:rFonts w:ascii="Arial" w:eastAsia="Arial" w:hAnsi="Arial" w:cs="Arial"/>
                <w:noProof/>
                <w:sz w:val="24"/>
                <w:szCs w:val="24"/>
              </w:rPr>
              <w:t>17. Special Circumstances</w:t>
            </w:r>
            <w:r w:rsidR="00407519" w:rsidRPr="00B649CB">
              <w:rPr>
                <w:rFonts w:ascii="Arial" w:hAnsi="Arial" w:cs="Arial"/>
                <w:noProof/>
                <w:webHidden/>
                <w:sz w:val="24"/>
                <w:szCs w:val="24"/>
              </w:rPr>
              <w:tab/>
            </w:r>
            <w:r w:rsidR="00407519" w:rsidRPr="00B649CB">
              <w:rPr>
                <w:rFonts w:ascii="Arial" w:hAnsi="Arial" w:cs="Arial"/>
                <w:noProof/>
                <w:webHidden/>
                <w:sz w:val="24"/>
                <w:szCs w:val="24"/>
              </w:rPr>
              <w:fldChar w:fldCharType="begin"/>
            </w:r>
            <w:r w:rsidR="00407519" w:rsidRPr="00B649CB">
              <w:rPr>
                <w:rFonts w:ascii="Arial" w:hAnsi="Arial" w:cs="Arial"/>
                <w:noProof/>
                <w:webHidden/>
                <w:sz w:val="24"/>
                <w:szCs w:val="24"/>
              </w:rPr>
              <w:instrText xml:space="preserve"> PAGEREF _Toc72234270 \h </w:instrText>
            </w:r>
            <w:r w:rsidR="00407519" w:rsidRPr="00B649CB">
              <w:rPr>
                <w:rFonts w:ascii="Arial" w:hAnsi="Arial" w:cs="Arial"/>
                <w:noProof/>
                <w:webHidden/>
                <w:sz w:val="24"/>
                <w:szCs w:val="24"/>
              </w:rPr>
            </w:r>
            <w:r w:rsidR="00407519" w:rsidRPr="00B649CB">
              <w:rPr>
                <w:rFonts w:ascii="Arial" w:hAnsi="Arial" w:cs="Arial"/>
                <w:noProof/>
                <w:webHidden/>
                <w:sz w:val="24"/>
                <w:szCs w:val="24"/>
              </w:rPr>
              <w:fldChar w:fldCharType="separate"/>
            </w:r>
            <w:r>
              <w:rPr>
                <w:rFonts w:ascii="Arial" w:hAnsi="Arial" w:cs="Arial"/>
                <w:noProof/>
                <w:webHidden/>
                <w:sz w:val="24"/>
                <w:szCs w:val="24"/>
              </w:rPr>
              <w:t>17</w:t>
            </w:r>
            <w:r w:rsidR="00407519" w:rsidRPr="00B649CB">
              <w:rPr>
                <w:rFonts w:ascii="Arial" w:hAnsi="Arial" w:cs="Arial"/>
                <w:noProof/>
                <w:webHidden/>
                <w:sz w:val="24"/>
                <w:szCs w:val="24"/>
              </w:rPr>
              <w:fldChar w:fldCharType="end"/>
            </w:r>
          </w:hyperlink>
        </w:p>
        <w:p w:rsidR="00407519" w:rsidRPr="00B649CB" w:rsidRDefault="00E940DE" w:rsidP="001C2A17">
          <w:pPr>
            <w:pStyle w:val="TOC3"/>
            <w:rPr>
              <w:rFonts w:eastAsiaTheme="minorEastAsia"/>
              <w:noProof/>
              <w:lang w:eastAsia="en-GB"/>
            </w:rPr>
          </w:pPr>
          <w:hyperlink w:anchor="_Toc72234271" w:history="1">
            <w:r w:rsidR="00407519" w:rsidRPr="00B649CB">
              <w:rPr>
                <w:rStyle w:val="Hyperlink"/>
                <w:rFonts w:ascii="Arial" w:eastAsia="Arial" w:hAnsi="Arial" w:cs="Arial"/>
                <w:noProof/>
                <w:sz w:val="24"/>
                <w:szCs w:val="24"/>
              </w:rPr>
              <w:t>17.1 Sickness Absence</w:t>
            </w:r>
            <w:r w:rsidR="00407519" w:rsidRPr="00B649CB">
              <w:rPr>
                <w:noProof/>
                <w:webHidden/>
              </w:rPr>
              <w:tab/>
            </w:r>
            <w:r w:rsidR="00407519" w:rsidRPr="00B649CB">
              <w:rPr>
                <w:noProof/>
                <w:webHidden/>
              </w:rPr>
              <w:fldChar w:fldCharType="begin"/>
            </w:r>
            <w:r w:rsidR="00407519" w:rsidRPr="00B649CB">
              <w:rPr>
                <w:noProof/>
                <w:webHidden/>
              </w:rPr>
              <w:instrText xml:space="preserve"> PAGEREF _Toc72234271 \h </w:instrText>
            </w:r>
            <w:r w:rsidR="00407519" w:rsidRPr="00B649CB">
              <w:rPr>
                <w:noProof/>
                <w:webHidden/>
              </w:rPr>
            </w:r>
            <w:r w:rsidR="00407519" w:rsidRPr="00B649CB">
              <w:rPr>
                <w:noProof/>
                <w:webHidden/>
              </w:rPr>
              <w:fldChar w:fldCharType="separate"/>
            </w:r>
            <w:r>
              <w:rPr>
                <w:noProof/>
                <w:webHidden/>
              </w:rPr>
              <w:t>18</w:t>
            </w:r>
            <w:r w:rsidR="00407519" w:rsidRPr="00B649CB">
              <w:rPr>
                <w:noProof/>
                <w:webHidden/>
              </w:rPr>
              <w:fldChar w:fldCharType="end"/>
            </w:r>
          </w:hyperlink>
        </w:p>
        <w:p w:rsidR="00407519" w:rsidRPr="00B649CB" w:rsidRDefault="00E940DE" w:rsidP="001C2A17">
          <w:pPr>
            <w:pStyle w:val="TOC3"/>
            <w:rPr>
              <w:rFonts w:eastAsiaTheme="minorEastAsia"/>
              <w:noProof/>
              <w:lang w:eastAsia="en-GB"/>
            </w:rPr>
          </w:pPr>
          <w:hyperlink w:anchor="_Toc72234272" w:history="1">
            <w:r w:rsidR="00407519" w:rsidRPr="00B649CB">
              <w:rPr>
                <w:rStyle w:val="Hyperlink"/>
                <w:rFonts w:ascii="Arial" w:eastAsia="Arial" w:hAnsi="Arial" w:cs="Arial"/>
                <w:noProof/>
                <w:sz w:val="24"/>
                <w:szCs w:val="24"/>
              </w:rPr>
              <w:t>17.2 Grievances raised during the disciplinary process</w:t>
            </w:r>
            <w:r w:rsidR="00407519" w:rsidRPr="00B649CB">
              <w:rPr>
                <w:noProof/>
                <w:webHidden/>
              </w:rPr>
              <w:tab/>
            </w:r>
            <w:r w:rsidR="00407519" w:rsidRPr="00B649CB">
              <w:rPr>
                <w:noProof/>
                <w:webHidden/>
              </w:rPr>
              <w:fldChar w:fldCharType="begin"/>
            </w:r>
            <w:r w:rsidR="00407519" w:rsidRPr="00B649CB">
              <w:rPr>
                <w:noProof/>
                <w:webHidden/>
              </w:rPr>
              <w:instrText xml:space="preserve"> PAGEREF _Toc72234272 \h </w:instrText>
            </w:r>
            <w:r w:rsidR="00407519" w:rsidRPr="00B649CB">
              <w:rPr>
                <w:noProof/>
                <w:webHidden/>
              </w:rPr>
            </w:r>
            <w:r w:rsidR="00407519" w:rsidRPr="00B649CB">
              <w:rPr>
                <w:noProof/>
                <w:webHidden/>
              </w:rPr>
              <w:fldChar w:fldCharType="separate"/>
            </w:r>
            <w:r>
              <w:rPr>
                <w:noProof/>
                <w:webHidden/>
              </w:rPr>
              <w:t>18</w:t>
            </w:r>
            <w:r w:rsidR="00407519" w:rsidRPr="00B649CB">
              <w:rPr>
                <w:noProof/>
                <w:webHidden/>
              </w:rPr>
              <w:fldChar w:fldCharType="end"/>
            </w:r>
          </w:hyperlink>
        </w:p>
        <w:p w:rsidR="00407519" w:rsidRPr="00B649CB" w:rsidRDefault="00E940DE" w:rsidP="001C2A17">
          <w:pPr>
            <w:pStyle w:val="TOC3"/>
            <w:rPr>
              <w:rFonts w:eastAsiaTheme="minorEastAsia"/>
              <w:noProof/>
              <w:lang w:eastAsia="en-GB"/>
            </w:rPr>
          </w:pPr>
          <w:hyperlink w:anchor="_Toc72234273" w:history="1">
            <w:r w:rsidR="00407519" w:rsidRPr="00B649CB">
              <w:rPr>
                <w:rStyle w:val="Hyperlink"/>
                <w:rFonts w:ascii="Arial" w:eastAsia="Arial" w:hAnsi="Arial" w:cs="Arial"/>
                <w:noProof/>
                <w:sz w:val="24"/>
                <w:szCs w:val="24"/>
              </w:rPr>
              <w:t xml:space="preserve">17.3 </w:t>
            </w:r>
            <w:r w:rsidR="002E77B4">
              <w:rPr>
                <w:rStyle w:val="Hyperlink"/>
                <w:rFonts w:ascii="Arial" w:eastAsia="Arial" w:hAnsi="Arial" w:cs="Arial"/>
                <w:noProof/>
                <w:sz w:val="24"/>
                <w:szCs w:val="24"/>
              </w:rPr>
              <w:t>Trade</w:t>
            </w:r>
            <w:r w:rsidR="00407519" w:rsidRPr="00B649CB">
              <w:rPr>
                <w:rStyle w:val="Hyperlink"/>
                <w:rFonts w:ascii="Arial" w:eastAsia="Arial" w:hAnsi="Arial" w:cs="Arial"/>
                <w:noProof/>
                <w:sz w:val="24"/>
                <w:szCs w:val="24"/>
              </w:rPr>
              <w:t xml:space="preserve"> </w:t>
            </w:r>
            <w:r w:rsidR="002E77B4">
              <w:rPr>
                <w:rStyle w:val="Hyperlink"/>
                <w:rFonts w:ascii="Arial" w:eastAsia="Arial" w:hAnsi="Arial" w:cs="Arial"/>
                <w:noProof/>
                <w:sz w:val="24"/>
                <w:szCs w:val="24"/>
              </w:rPr>
              <w:t>Union</w:t>
            </w:r>
            <w:r w:rsidR="00407519" w:rsidRPr="00B649CB">
              <w:rPr>
                <w:rStyle w:val="Hyperlink"/>
                <w:rFonts w:ascii="Arial" w:eastAsia="Arial" w:hAnsi="Arial" w:cs="Arial"/>
                <w:noProof/>
                <w:sz w:val="24"/>
                <w:szCs w:val="24"/>
              </w:rPr>
              <w:t>/Professional Associations Officials</w:t>
            </w:r>
            <w:r w:rsidR="00407519" w:rsidRPr="00B649CB">
              <w:rPr>
                <w:noProof/>
                <w:webHidden/>
              </w:rPr>
              <w:tab/>
            </w:r>
            <w:r w:rsidR="00407519" w:rsidRPr="00B649CB">
              <w:rPr>
                <w:noProof/>
                <w:webHidden/>
              </w:rPr>
              <w:fldChar w:fldCharType="begin"/>
            </w:r>
            <w:r w:rsidR="00407519" w:rsidRPr="00B649CB">
              <w:rPr>
                <w:noProof/>
                <w:webHidden/>
              </w:rPr>
              <w:instrText xml:space="preserve"> PAGEREF _Toc72234273 \h </w:instrText>
            </w:r>
            <w:r w:rsidR="00407519" w:rsidRPr="00B649CB">
              <w:rPr>
                <w:noProof/>
                <w:webHidden/>
              </w:rPr>
            </w:r>
            <w:r w:rsidR="00407519" w:rsidRPr="00B649CB">
              <w:rPr>
                <w:noProof/>
                <w:webHidden/>
              </w:rPr>
              <w:fldChar w:fldCharType="separate"/>
            </w:r>
            <w:r>
              <w:rPr>
                <w:noProof/>
                <w:webHidden/>
              </w:rPr>
              <w:t>18</w:t>
            </w:r>
            <w:r w:rsidR="00407519" w:rsidRPr="00B649CB">
              <w:rPr>
                <w:noProof/>
                <w:webHidden/>
              </w:rPr>
              <w:fldChar w:fldCharType="end"/>
            </w:r>
          </w:hyperlink>
        </w:p>
        <w:p w:rsidR="00407519" w:rsidRPr="00B649CB" w:rsidRDefault="00E940DE" w:rsidP="001C2A17">
          <w:pPr>
            <w:pStyle w:val="TOC3"/>
            <w:rPr>
              <w:rFonts w:eastAsiaTheme="minorEastAsia"/>
              <w:noProof/>
              <w:lang w:eastAsia="en-GB"/>
            </w:rPr>
          </w:pPr>
          <w:hyperlink w:anchor="_Toc72234274" w:history="1">
            <w:r w:rsidR="00407519" w:rsidRPr="00B649CB">
              <w:rPr>
                <w:rStyle w:val="Hyperlink"/>
                <w:rFonts w:ascii="Arial" w:eastAsia="Arial" w:hAnsi="Arial" w:cs="Arial"/>
                <w:noProof/>
                <w:sz w:val="24"/>
                <w:szCs w:val="24"/>
              </w:rPr>
              <w:t>17.4 Criminal Investigation within Employment</w:t>
            </w:r>
            <w:r w:rsidR="00407519" w:rsidRPr="00B649CB">
              <w:rPr>
                <w:noProof/>
                <w:webHidden/>
              </w:rPr>
              <w:tab/>
            </w:r>
            <w:r w:rsidR="00407519" w:rsidRPr="00B649CB">
              <w:rPr>
                <w:noProof/>
                <w:webHidden/>
              </w:rPr>
              <w:fldChar w:fldCharType="begin"/>
            </w:r>
            <w:r w:rsidR="00407519" w:rsidRPr="00B649CB">
              <w:rPr>
                <w:noProof/>
                <w:webHidden/>
              </w:rPr>
              <w:instrText xml:space="preserve"> PAGEREF _Toc72234274 \h </w:instrText>
            </w:r>
            <w:r w:rsidR="00407519" w:rsidRPr="00B649CB">
              <w:rPr>
                <w:noProof/>
                <w:webHidden/>
              </w:rPr>
            </w:r>
            <w:r w:rsidR="00407519" w:rsidRPr="00B649CB">
              <w:rPr>
                <w:noProof/>
                <w:webHidden/>
              </w:rPr>
              <w:fldChar w:fldCharType="separate"/>
            </w:r>
            <w:r>
              <w:rPr>
                <w:noProof/>
                <w:webHidden/>
              </w:rPr>
              <w:t>19</w:t>
            </w:r>
            <w:r w:rsidR="00407519" w:rsidRPr="00B649CB">
              <w:rPr>
                <w:noProof/>
                <w:webHidden/>
              </w:rPr>
              <w:fldChar w:fldCharType="end"/>
            </w:r>
          </w:hyperlink>
        </w:p>
        <w:p w:rsidR="00407519" w:rsidRPr="00B649CB" w:rsidRDefault="00E940DE" w:rsidP="001C2A17">
          <w:pPr>
            <w:pStyle w:val="TOC3"/>
            <w:rPr>
              <w:rFonts w:eastAsiaTheme="minorEastAsia"/>
              <w:noProof/>
              <w:lang w:eastAsia="en-GB"/>
            </w:rPr>
          </w:pPr>
          <w:hyperlink w:anchor="_Toc72234275" w:history="1">
            <w:r w:rsidR="00407519" w:rsidRPr="00B649CB">
              <w:rPr>
                <w:rStyle w:val="Hyperlink"/>
                <w:rFonts w:ascii="Arial" w:eastAsia="Arial" w:hAnsi="Arial" w:cs="Arial"/>
                <w:noProof/>
                <w:sz w:val="24"/>
                <w:szCs w:val="24"/>
              </w:rPr>
              <w:t>17.5 Conduct Outside Normal Duties</w:t>
            </w:r>
            <w:r w:rsidR="00407519" w:rsidRPr="00B649CB">
              <w:rPr>
                <w:noProof/>
                <w:webHidden/>
              </w:rPr>
              <w:tab/>
            </w:r>
            <w:r w:rsidR="00407519" w:rsidRPr="00B649CB">
              <w:rPr>
                <w:noProof/>
                <w:webHidden/>
              </w:rPr>
              <w:fldChar w:fldCharType="begin"/>
            </w:r>
            <w:r w:rsidR="00407519" w:rsidRPr="00B649CB">
              <w:rPr>
                <w:noProof/>
                <w:webHidden/>
              </w:rPr>
              <w:instrText xml:space="preserve"> PAGEREF _Toc72234275 \h </w:instrText>
            </w:r>
            <w:r w:rsidR="00407519" w:rsidRPr="00B649CB">
              <w:rPr>
                <w:noProof/>
                <w:webHidden/>
              </w:rPr>
            </w:r>
            <w:r w:rsidR="00407519" w:rsidRPr="00B649CB">
              <w:rPr>
                <w:noProof/>
                <w:webHidden/>
              </w:rPr>
              <w:fldChar w:fldCharType="separate"/>
            </w:r>
            <w:r>
              <w:rPr>
                <w:noProof/>
                <w:webHidden/>
              </w:rPr>
              <w:t>19</w:t>
            </w:r>
            <w:r w:rsidR="00407519" w:rsidRPr="00B649CB">
              <w:rPr>
                <w:noProof/>
                <w:webHidden/>
              </w:rPr>
              <w:fldChar w:fldCharType="end"/>
            </w:r>
          </w:hyperlink>
        </w:p>
        <w:p w:rsidR="00407519" w:rsidRPr="00B649CB" w:rsidRDefault="00E940DE" w:rsidP="001C2A17">
          <w:pPr>
            <w:pStyle w:val="TOC3"/>
            <w:rPr>
              <w:rFonts w:eastAsiaTheme="minorEastAsia"/>
              <w:noProof/>
              <w:lang w:eastAsia="en-GB"/>
            </w:rPr>
          </w:pPr>
          <w:hyperlink w:anchor="_Toc72234276" w:history="1">
            <w:r w:rsidR="00407519" w:rsidRPr="00B649CB">
              <w:rPr>
                <w:rStyle w:val="Hyperlink"/>
                <w:rFonts w:ascii="Arial" w:eastAsia="Arial" w:hAnsi="Arial" w:cs="Arial"/>
                <w:noProof/>
                <w:sz w:val="24"/>
                <w:szCs w:val="24"/>
              </w:rPr>
              <w:t>17.6 Statutory Reporting</w:t>
            </w:r>
            <w:r w:rsidR="00407519" w:rsidRPr="00B649CB">
              <w:rPr>
                <w:noProof/>
                <w:webHidden/>
              </w:rPr>
              <w:tab/>
            </w:r>
            <w:r w:rsidR="00407519" w:rsidRPr="00B649CB">
              <w:rPr>
                <w:noProof/>
                <w:webHidden/>
              </w:rPr>
              <w:fldChar w:fldCharType="begin"/>
            </w:r>
            <w:r w:rsidR="00407519" w:rsidRPr="00B649CB">
              <w:rPr>
                <w:noProof/>
                <w:webHidden/>
              </w:rPr>
              <w:instrText xml:space="preserve"> PAGEREF _Toc72234276 \h </w:instrText>
            </w:r>
            <w:r w:rsidR="00407519" w:rsidRPr="00B649CB">
              <w:rPr>
                <w:noProof/>
                <w:webHidden/>
              </w:rPr>
            </w:r>
            <w:r w:rsidR="00407519" w:rsidRPr="00B649CB">
              <w:rPr>
                <w:noProof/>
                <w:webHidden/>
              </w:rPr>
              <w:fldChar w:fldCharType="separate"/>
            </w:r>
            <w:r>
              <w:rPr>
                <w:noProof/>
                <w:webHidden/>
              </w:rPr>
              <w:t>19</w:t>
            </w:r>
            <w:r w:rsidR="00407519" w:rsidRPr="00B649CB">
              <w:rPr>
                <w:noProof/>
                <w:webHidden/>
              </w:rPr>
              <w:fldChar w:fldCharType="end"/>
            </w:r>
          </w:hyperlink>
        </w:p>
        <w:p w:rsidR="00407519" w:rsidRPr="00B649CB" w:rsidRDefault="00E940DE" w:rsidP="001C2A17">
          <w:pPr>
            <w:pStyle w:val="TOC3"/>
            <w:rPr>
              <w:noProof/>
            </w:rPr>
          </w:pPr>
          <w:hyperlink w:anchor="_Toc72234277" w:history="1">
            <w:r w:rsidR="00407519" w:rsidRPr="00B649CB">
              <w:rPr>
                <w:rStyle w:val="Hyperlink"/>
                <w:rFonts w:ascii="Arial" w:eastAsia="Arial" w:hAnsi="Arial" w:cs="Arial"/>
                <w:noProof/>
                <w:sz w:val="24"/>
                <w:szCs w:val="24"/>
              </w:rPr>
              <w:t xml:space="preserve">17.7 </w:t>
            </w:r>
            <w:r w:rsidR="00407519" w:rsidRPr="00B649CB">
              <w:rPr>
                <w:rStyle w:val="Hyperlink"/>
                <w:rFonts w:ascii="Arial" w:hAnsi="Arial" w:cs="Arial"/>
                <w:noProof/>
                <w:sz w:val="24"/>
                <w:szCs w:val="24"/>
              </w:rPr>
              <w:t>Disclosure and Barring Service (DBS Checks)</w:t>
            </w:r>
            <w:r w:rsidR="00407519" w:rsidRPr="00B649CB">
              <w:rPr>
                <w:noProof/>
                <w:webHidden/>
              </w:rPr>
              <w:tab/>
            </w:r>
            <w:r w:rsidR="00407519" w:rsidRPr="00B649CB">
              <w:rPr>
                <w:noProof/>
                <w:webHidden/>
              </w:rPr>
              <w:fldChar w:fldCharType="begin"/>
            </w:r>
            <w:r w:rsidR="00407519" w:rsidRPr="00B649CB">
              <w:rPr>
                <w:noProof/>
                <w:webHidden/>
              </w:rPr>
              <w:instrText xml:space="preserve"> PAGEREF _Toc72234277 \h </w:instrText>
            </w:r>
            <w:r w:rsidR="00407519" w:rsidRPr="00B649CB">
              <w:rPr>
                <w:noProof/>
                <w:webHidden/>
              </w:rPr>
            </w:r>
            <w:r w:rsidR="00407519" w:rsidRPr="00B649CB">
              <w:rPr>
                <w:noProof/>
                <w:webHidden/>
              </w:rPr>
              <w:fldChar w:fldCharType="separate"/>
            </w:r>
            <w:r>
              <w:rPr>
                <w:noProof/>
                <w:webHidden/>
              </w:rPr>
              <w:t>19</w:t>
            </w:r>
            <w:r w:rsidR="00407519" w:rsidRPr="00B649CB">
              <w:rPr>
                <w:noProof/>
                <w:webHidden/>
              </w:rPr>
              <w:fldChar w:fldCharType="end"/>
            </w:r>
          </w:hyperlink>
        </w:p>
        <w:p w:rsidR="007F25D1" w:rsidRPr="007F25D1" w:rsidRDefault="007F25D1" w:rsidP="007F25D1"/>
        <w:p w:rsidR="00407519" w:rsidRPr="007F25D1" w:rsidRDefault="00E940DE">
          <w:pPr>
            <w:pStyle w:val="TOC2"/>
            <w:tabs>
              <w:tab w:val="left" w:pos="1540"/>
              <w:tab w:val="right" w:leader="dot" w:pos="9016"/>
            </w:tabs>
            <w:rPr>
              <w:rFonts w:ascii="Arial" w:eastAsiaTheme="minorEastAsia" w:hAnsi="Arial" w:cs="Arial"/>
              <w:smallCaps w:val="0"/>
              <w:noProof/>
              <w:sz w:val="24"/>
              <w:szCs w:val="24"/>
              <w:lang w:eastAsia="en-GB"/>
            </w:rPr>
          </w:pPr>
          <w:hyperlink w:anchor="_Toc72234278" w:history="1">
            <w:r w:rsidR="00407519" w:rsidRPr="007F25D1">
              <w:rPr>
                <w:rStyle w:val="Hyperlink"/>
                <w:rFonts w:ascii="Arial" w:hAnsi="Arial" w:cs="Arial"/>
                <w:b/>
                <w:bCs/>
                <w:noProof/>
                <w:sz w:val="24"/>
                <w:szCs w:val="24"/>
              </w:rPr>
              <w:t>Appendix 1:</w:t>
            </w:r>
            <w:r w:rsidR="00407519" w:rsidRPr="007F25D1">
              <w:rPr>
                <w:rFonts w:ascii="Arial" w:eastAsiaTheme="minorEastAsia" w:hAnsi="Arial" w:cs="Arial"/>
                <w:smallCaps w:val="0"/>
                <w:noProof/>
                <w:sz w:val="24"/>
                <w:szCs w:val="24"/>
                <w:lang w:eastAsia="en-GB"/>
              </w:rPr>
              <w:tab/>
            </w:r>
            <w:r w:rsidR="00407519" w:rsidRPr="007F25D1">
              <w:rPr>
                <w:rStyle w:val="Hyperlink"/>
                <w:rFonts w:ascii="Arial" w:hAnsi="Arial" w:cs="Arial"/>
                <w:b/>
                <w:bCs/>
                <w:noProof/>
                <w:sz w:val="24"/>
                <w:szCs w:val="24"/>
              </w:rPr>
              <w:t>Examples of unacceptable conduct/behaviour</w:t>
            </w:r>
            <w:r w:rsidR="00407519" w:rsidRPr="007F25D1">
              <w:rPr>
                <w:rFonts w:ascii="Arial" w:hAnsi="Arial" w:cs="Arial"/>
                <w:noProof/>
                <w:webHidden/>
                <w:sz w:val="24"/>
                <w:szCs w:val="24"/>
              </w:rPr>
              <w:tab/>
            </w:r>
            <w:r w:rsidR="00407519" w:rsidRPr="007F25D1">
              <w:rPr>
                <w:rFonts w:ascii="Arial" w:hAnsi="Arial" w:cs="Arial"/>
                <w:noProof/>
                <w:webHidden/>
                <w:sz w:val="24"/>
                <w:szCs w:val="24"/>
              </w:rPr>
              <w:fldChar w:fldCharType="begin"/>
            </w:r>
            <w:r w:rsidR="00407519" w:rsidRPr="007F25D1">
              <w:rPr>
                <w:rFonts w:ascii="Arial" w:hAnsi="Arial" w:cs="Arial"/>
                <w:noProof/>
                <w:webHidden/>
                <w:sz w:val="24"/>
                <w:szCs w:val="24"/>
              </w:rPr>
              <w:instrText xml:space="preserve"> PAGEREF _Toc72234278 \h </w:instrText>
            </w:r>
            <w:r w:rsidR="00407519" w:rsidRPr="007F25D1">
              <w:rPr>
                <w:rFonts w:ascii="Arial" w:hAnsi="Arial" w:cs="Arial"/>
                <w:noProof/>
                <w:webHidden/>
                <w:sz w:val="24"/>
                <w:szCs w:val="24"/>
              </w:rPr>
            </w:r>
            <w:r w:rsidR="00407519" w:rsidRPr="007F25D1">
              <w:rPr>
                <w:rFonts w:ascii="Arial" w:hAnsi="Arial" w:cs="Arial"/>
                <w:noProof/>
                <w:webHidden/>
                <w:sz w:val="24"/>
                <w:szCs w:val="24"/>
              </w:rPr>
              <w:fldChar w:fldCharType="separate"/>
            </w:r>
            <w:r>
              <w:rPr>
                <w:rFonts w:ascii="Arial" w:hAnsi="Arial" w:cs="Arial"/>
                <w:noProof/>
                <w:webHidden/>
                <w:sz w:val="24"/>
                <w:szCs w:val="24"/>
              </w:rPr>
              <w:t>20</w:t>
            </w:r>
            <w:r w:rsidR="00407519" w:rsidRPr="007F25D1">
              <w:rPr>
                <w:rFonts w:ascii="Arial" w:hAnsi="Arial" w:cs="Arial"/>
                <w:noProof/>
                <w:webHidden/>
                <w:sz w:val="24"/>
                <w:szCs w:val="24"/>
              </w:rPr>
              <w:fldChar w:fldCharType="end"/>
            </w:r>
          </w:hyperlink>
        </w:p>
        <w:p w:rsidR="00407519" w:rsidRPr="007F25D1" w:rsidRDefault="00E940DE">
          <w:pPr>
            <w:pStyle w:val="TOC2"/>
            <w:tabs>
              <w:tab w:val="left" w:pos="1540"/>
              <w:tab w:val="right" w:leader="dot" w:pos="9016"/>
            </w:tabs>
            <w:rPr>
              <w:rFonts w:ascii="Arial" w:eastAsiaTheme="minorEastAsia" w:hAnsi="Arial" w:cs="Arial"/>
              <w:smallCaps w:val="0"/>
              <w:noProof/>
              <w:sz w:val="24"/>
              <w:szCs w:val="24"/>
              <w:lang w:eastAsia="en-GB"/>
            </w:rPr>
          </w:pPr>
          <w:hyperlink w:anchor="_Toc72234279" w:history="1">
            <w:r w:rsidR="00407519" w:rsidRPr="007F25D1">
              <w:rPr>
                <w:rStyle w:val="Hyperlink"/>
                <w:rFonts w:ascii="Arial" w:eastAsia="Times New Roman" w:hAnsi="Arial" w:cs="Arial"/>
                <w:b/>
                <w:bCs/>
                <w:noProof/>
                <w:sz w:val="24"/>
                <w:szCs w:val="24"/>
                <w:lang w:eastAsia="en-GB"/>
              </w:rPr>
              <w:t>Appendix 2:</w:t>
            </w:r>
            <w:r w:rsidR="00407519" w:rsidRPr="007F25D1">
              <w:rPr>
                <w:rFonts w:ascii="Arial" w:eastAsiaTheme="minorEastAsia" w:hAnsi="Arial" w:cs="Arial"/>
                <w:smallCaps w:val="0"/>
                <w:noProof/>
                <w:sz w:val="24"/>
                <w:szCs w:val="24"/>
                <w:lang w:eastAsia="en-GB"/>
              </w:rPr>
              <w:tab/>
            </w:r>
            <w:r w:rsidR="00407519" w:rsidRPr="007F25D1">
              <w:rPr>
                <w:rStyle w:val="Hyperlink"/>
                <w:rFonts w:ascii="Arial" w:eastAsia="Times New Roman" w:hAnsi="Arial" w:cs="Arial"/>
                <w:b/>
                <w:bCs/>
                <w:noProof/>
                <w:sz w:val="24"/>
                <w:szCs w:val="24"/>
                <w:lang w:eastAsia="en-GB"/>
              </w:rPr>
              <w:t>Format for Hearings and Appeals</w:t>
            </w:r>
            <w:r w:rsidR="00407519" w:rsidRPr="007F25D1">
              <w:rPr>
                <w:rFonts w:ascii="Arial" w:hAnsi="Arial" w:cs="Arial"/>
                <w:noProof/>
                <w:webHidden/>
                <w:sz w:val="24"/>
                <w:szCs w:val="24"/>
              </w:rPr>
              <w:tab/>
            </w:r>
            <w:r w:rsidR="00407519" w:rsidRPr="007F25D1">
              <w:rPr>
                <w:rFonts w:ascii="Arial" w:hAnsi="Arial" w:cs="Arial"/>
                <w:noProof/>
                <w:webHidden/>
                <w:sz w:val="24"/>
                <w:szCs w:val="24"/>
              </w:rPr>
              <w:fldChar w:fldCharType="begin"/>
            </w:r>
            <w:r w:rsidR="00407519" w:rsidRPr="007F25D1">
              <w:rPr>
                <w:rFonts w:ascii="Arial" w:hAnsi="Arial" w:cs="Arial"/>
                <w:noProof/>
                <w:webHidden/>
                <w:sz w:val="24"/>
                <w:szCs w:val="24"/>
              </w:rPr>
              <w:instrText xml:space="preserve"> PAGEREF _Toc72234279 \h </w:instrText>
            </w:r>
            <w:r w:rsidR="00407519" w:rsidRPr="007F25D1">
              <w:rPr>
                <w:rFonts w:ascii="Arial" w:hAnsi="Arial" w:cs="Arial"/>
                <w:noProof/>
                <w:webHidden/>
                <w:sz w:val="24"/>
                <w:szCs w:val="24"/>
              </w:rPr>
            </w:r>
            <w:r w:rsidR="00407519" w:rsidRPr="007F25D1">
              <w:rPr>
                <w:rFonts w:ascii="Arial" w:hAnsi="Arial" w:cs="Arial"/>
                <w:noProof/>
                <w:webHidden/>
                <w:sz w:val="24"/>
                <w:szCs w:val="24"/>
              </w:rPr>
              <w:fldChar w:fldCharType="separate"/>
            </w:r>
            <w:r>
              <w:rPr>
                <w:rFonts w:ascii="Arial" w:hAnsi="Arial" w:cs="Arial"/>
                <w:noProof/>
                <w:webHidden/>
                <w:sz w:val="24"/>
                <w:szCs w:val="24"/>
              </w:rPr>
              <w:t>23</w:t>
            </w:r>
            <w:r w:rsidR="00407519" w:rsidRPr="007F25D1">
              <w:rPr>
                <w:rFonts w:ascii="Arial" w:hAnsi="Arial" w:cs="Arial"/>
                <w:noProof/>
                <w:webHidden/>
                <w:sz w:val="24"/>
                <w:szCs w:val="24"/>
              </w:rPr>
              <w:fldChar w:fldCharType="end"/>
            </w:r>
          </w:hyperlink>
        </w:p>
        <w:p w:rsidR="00407519" w:rsidRPr="007F25D1" w:rsidRDefault="00E940DE">
          <w:pPr>
            <w:pStyle w:val="TOC2"/>
            <w:tabs>
              <w:tab w:val="left" w:pos="1540"/>
              <w:tab w:val="right" w:leader="dot" w:pos="9016"/>
            </w:tabs>
            <w:rPr>
              <w:rFonts w:ascii="Arial" w:eastAsiaTheme="minorEastAsia" w:hAnsi="Arial" w:cs="Arial"/>
              <w:smallCaps w:val="0"/>
              <w:noProof/>
              <w:sz w:val="24"/>
              <w:szCs w:val="24"/>
              <w:lang w:eastAsia="en-GB"/>
            </w:rPr>
          </w:pPr>
          <w:hyperlink w:anchor="_Toc72234280" w:history="1">
            <w:r w:rsidR="00407519" w:rsidRPr="007F25D1">
              <w:rPr>
                <w:rStyle w:val="Hyperlink"/>
                <w:rFonts w:ascii="Arial" w:hAnsi="Arial" w:cs="Arial"/>
                <w:b/>
                <w:bCs/>
                <w:noProof/>
                <w:sz w:val="24"/>
                <w:szCs w:val="24"/>
              </w:rPr>
              <w:t>Appendix 3:</w:t>
            </w:r>
            <w:r w:rsidR="00407519" w:rsidRPr="007F25D1">
              <w:rPr>
                <w:rFonts w:ascii="Arial" w:eastAsiaTheme="minorEastAsia" w:hAnsi="Arial" w:cs="Arial"/>
                <w:smallCaps w:val="0"/>
                <w:noProof/>
                <w:sz w:val="24"/>
                <w:szCs w:val="24"/>
                <w:lang w:eastAsia="en-GB"/>
              </w:rPr>
              <w:tab/>
            </w:r>
            <w:r w:rsidR="00407519" w:rsidRPr="007F25D1">
              <w:rPr>
                <w:rStyle w:val="Hyperlink"/>
                <w:rFonts w:ascii="Arial" w:hAnsi="Arial" w:cs="Arial"/>
                <w:b/>
                <w:bCs/>
                <w:noProof/>
                <w:sz w:val="24"/>
                <w:szCs w:val="24"/>
              </w:rPr>
              <w:t>Disciplinary Procedure Flowchart</w:t>
            </w:r>
            <w:r w:rsidR="00407519" w:rsidRPr="007F25D1">
              <w:rPr>
                <w:rFonts w:ascii="Arial" w:hAnsi="Arial" w:cs="Arial"/>
                <w:noProof/>
                <w:webHidden/>
                <w:sz w:val="24"/>
                <w:szCs w:val="24"/>
              </w:rPr>
              <w:tab/>
            </w:r>
            <w:r w:rsidR="00407519" w:rsidRPr="007F25D1">
              <w:rPr>
                <w:rFonts w:ascii="Arial" w:hAnsi="Arial" w:cs="Arial"/>
                <w:noProof/>
                <w:webHidden/>
                <w:sz w:val="24"/>
                <w:szCs w:val="24"/>
              </w:rPr>
              <w:fldChar w:fldCharType="begin"/>
            </w:r>
            <w:r w:rsidR="00407519" w:rsidRPr="007F25D1">
              <w:rPr>
                <w:rFonts w:ascii="Arial" w:hAnsi="Arial" w:cs="Arial"/>
                <w:noProof/>
                <w:webHidden/>
                <w:sz w:val="24"/>
                <w:szCs w:val="24"/>
              </w:rPr>
              <w:instrText xml:space="preserve"> PAGEREF _Toc72234280 \h </w:instrText>
            </w:r>
            <w:r w:rsidR="00407519" w:rsidRPr="007F25D1">
              <w:rPr>
                <w:rFonts w:ascii="Arial" w:hAnsi="Arial" w:cs="Arial"/>
                <w:noProof/>
                <w:webHidden/>
                <w:sz w:val="24"/>
                <w:szCs w:val="24"/>
              </w:rPr>
            </w:r>
            <w:r w:rsidR="00407519" w:rsidRPr="007F25D1">
              <w:rPr>
                <w:rFonts w:ascii="Arial" w:hAnsi="Arial" w:cs="Arial"/>
                <w:noProof/>
                <w:webHidden/>
                <w:sz w:val="24"/>
                <w:szCs w:val="24"/>
              </w:rPr>
              <w:fldChar w:fldCharType="separate"/>
            </w:r>
            <w:r>
              <w:rPr>
                <w:rFonts w:ascii="Arial" w:hAnsi="Arial" w:cs="Arial"/>
                <w:noProof/>
                <w:webHidden/>
                <w:sz w:val="24"/>
                <w:szCs w:val="24"/>
              </w:rPr>
              <w:t>24</w:t>
            </w:r>
            <w:r w:rsidR="00407519" w:rsidRPr="007F25D1">
              <w:rPr>
                <w:rFonts w:ascii="Arial" w:hAnsi="Arial" w:cs="Arial"/>
                <w:noProof/>
                <w:webHidden/>
                <w:sz w:val="24"/>
                <w:szCs w:val="24"/>
              </w:rPr>
              <w:fldChar w:fldCharType="end"/>
            </w:r>
          </w:hyperlink>
        </w:p>
        <w:p w:rsidR="00ED4AC6" w:rsidRPr="007F25D1" w:rsidRDefault="00ED4AC6">
          <w:pPr>
            <w:rPr>
              <w:rFonts w:ascii="Arial" w:hAnsi="Arial" w:cs="Arial"/>
              <w:sz w:val="24"/>
              <w:szCs w:val="24"/>
            </w:rPr>
          </w:pPr>
          <w:r w:rsidRPr="007F25D1">
            <w:rPr>
              <w:rFonts w:ascii="Arial" w:hAnsi="Arial" w:cs="Arial"/>
              <w:b/>
              <w:bCs/>
              <w:noProof/>
              <w:sz w:val="24"/>
              <w:szCs w:val="24"/>
            </w:rPr>
            <w:fldChar w:fldCharType="end"/>
          </w:r>
        </w:p>
      </w:sdtContent>
    </w:sdt>
    <w:p w:rsidR="009851C5" w:rsidRPr="007F25D1" w:rsidRDefault="009851C5">
      <w:pPr>
        <w:rPr>
          <w:rFonts w:ascii="Arial" w:eastAsia="Arial" w:hAnsi="Arial" w:cs="Arial"/>
          <w:color w:val="FF0000"/>
          <w:sz w:val="24"/>
          <w:szCs w:val="24"/>
        </w:rPr>
      </w:pPr>
      <w:r w:rsidRPr="007F25D1">
        <w:rPr>
          <w:rFonts w:ascii="Arial" w:eastAsia="Arial" w:hAnsi="Arial" w:cs="Arial"/>
          <w:color w:val="FF0000"/>
          <w:sz w:val="24"/>
          <w:szCs w:val="24"/>
        </w:rPr>
        <w:br w:type="page"/>
      </w:r>
    </w:p>
    <w:p w:rsidR="00DE73F1" w:rsidRPr="002E0578" w:rsidRDefault="00E91C31" w:rsidP="002E0578">
      <w:pPr>
        <w:pStyle w:val="Heading1"/>
        <w:jc w:val="center"/>
        <w:rPr>
          <w:rFonts w:ascii="Arial" w:eastAsia="Arial" w:hAnsi="Arial" w:cs="Arial"/>
          <w:b/>
          <w:bCs/>
        </w:rPr>
      </w:pPr>
      <w:bookmarkStart w:id="1" w:name="_Toc72234252"/>
      <w:r w:rsidRPr="002E0578">
        <w:rPr>
          <w:rFonts w:ascii="Arial" w:eastAsia="Arial" w:hAnsi="Arial" w:cs="Arial"/>
          <w:b/>
          <w:bCs/>
          <w:color w:val="000000" w:themeColor="text1"/>
        </w:rPr>
        <w:lastRenderedPageBreak/>
        <w:t xml:space="preserve">Section One: </w:t>
      </w:r>
      <w:r w:rsidR="6224AC57" w:rsidRPr="002E0578">
        <w:rPr>
          <w:rFonts w:ascii="Arial" w:eastAsia="Arial" w:hAnsi="Arial" w:cs="Arial"/>
          <w:b/>
          <w:bCs/>
          <w:color w:val="auto"/>
        </w:rPr>
        <w:t xml:space="preserve">Disciplinary </w:t>
      </w:r>
      <w:r w:rsidR="058BF95E" w:rsidRPr="002E0578">
        <w:rPr>
          <w:rFonts w:ascii="Arial" w:eastAsia="Arial" w:hAnsi="Arial" w:cs="Arial"/>
          <w:b/>
          <w:bCs/>
          <w:color w:val="auto"/>
        </w:rPr>
        <w:t>Policy</w:t>
      </w:r>
      <w:bookmarkEnd w:id="1"/>
    </w:p>
    <w:p w:rsidR="00DE73F1" w:rsidRPr="002E0578" w:rsidRDefault="00DE73F1">
      <w:pPr>
        <w:rPr>
          <w:rFonts w:ascii="Arial" w:eastAsia="Arial" w:hAnsi="Arial" w:cs="Arial"/>
          <w:sz w:val="24"/>
          <w:szCs w:val="24"/>
        </w:rPr>
      </w:pPr>
    </w:p>
    <w:p w:rsidR="00CB4202" w:rsidRDefault="00CB4202">
      <w:pPr>
        <w:pStyle w:val="Heading2"/>
        <w:rPr>
          <w:rFonts w:ascii="Arial" w:hAnsi="Arial" w:cs="Arial"/>
          <w:b/>
          <w:bCs/>
          <w:color w:val="auto"/>
          <w:sz w:val="24"/>
          <w:szCs w:val="24"/>
        </w:rPr>
      </w:pPr>
    </w:p>
    <w:p w:rsidR="00A114AD" w:rsidRPr="002E0578" w:rsidRDefault="00EE06CF">
      <w:pPr>
        <w:pStyle w:val="Heading2"/>
        <w:rPr>
          <w:rFonts w:ascii="Arial" w:hAnsi="Arial" w:cs="Arial"/>
          <w:b/>
          <w:bCs/>
          <w:color w:val="auto"/>
          <w:sz w:val="24"/>
          <w:szCs w:val="24"/>
          <w:highlight w:val="yellow"/>
        </w:rPr>
      </w:pPr>
      <w:bookmarkStart w:id="2" w:name="_Toc72234253"/>
      <w:r>
        <w:rPr>
          <w:rFonts w:ascii="Arial" w:hAnsi="Arial" w:cs="Arial"/>
          <w:b/>
          <w:bCs/>
          <w:color w:val="auto"/>
          <w:sz w:val="24"/>
          <w:szCs w:val="24"/>
        </w:rPr>
        <w:t xml:space="preserve">1. </w:t>
      </w:r>
      <w:r w:rsidR="47030454" w:rsidRPr="002E0578">
        <w:rPr>
          <w:rFonts w:ascii="Arial" w:hAnsi="Arial" w:cs="Arial"/>
          <w:b/>
          <w:bCs/>
          <w:color w:val="auto"/>
          <w:sz w:val="24"/>
          <w:szCs w:val="24"/>
        </w:rPr>
        <w:t>Introduction</w:t>
      </w:r>
      <w:bookmarkEnd w:id="2"/>
      <w:r w:rsidR="050E3A5C" w:rsidRPr="002E0578">
        <w:rPr>
          <w:rFonts w:ascii="Arial" w:hAnsi="Arial" w:cs="Arial"/>
          <w:b/>
          <w:bCs/>
          <w:color w:val="auto"/>
          <w:sz w:val="24"/>
          <w:szCs w:val="24"/>
        </w:rPr>
        <w:t xml:space="preserve"> </w:t>
      </w:r>
    </w:p>
    <w:p w:rsidR="00841B3C" w:rsidRPr="002E0578" w:rsidRDefault="050E3A5C" w:rsidP="002E0578">
      <w:pPr>
        <w:pStyle w:val="Heading2"/>
        <w:rPr>
          <w:rFonts w:ascii="Arial" w:eastAsiaTheme="minorHAnsi" w:hAnsi="Arial" w:cs="Arial"/>
          <w:color w:val="auto"/>
          <w:sz w:val="24"/>
          <w:szCs w:val="24"/>
        </w:rPr>
      </w:pPr>
      <w:r w:rsidRPr="002E0578">
        <w:rPr>
          <w:rFonts w:ascii="Arial" w:eastAsia="Arial" w:hAnsi="Arial" w:cs="Arial"/>
          <w:sz w:val="24"/>
          <w:szCs w:val="24"/>
          <w:highlight w:val="yellow"/>
        </w:rPr>
        <w:t xml:space="preserve">   </w:t>
      </w:r>
    </w:p>
    <w:p w:rsidR="00C953DF" w:rsidRPr="007F25D1" w:rsidRDefault="00841B3C" w:rsidP="00491BE3">
      <w:pPr>
        <w:pStyle w:val="BodyText"/>
      </w:pPr>
      <w:r w:rsidRPr="007F25D1">
        <w:rPr>
          <w:rFonts w:eastAsia="Arial"/>
        </w:rPr>
        <w:t>As the</w:t>
      </w:r>
      <w:r w:rsidR="65237D5C" w:rsidRPr="007F25D1">
        <w:rPr>
          <w:rFonts w:eastAsia="Arial"/>
        </w:rPr>
        <w:t xml:space="preserve"> Governing Body </w:t>
      </w:r>
      <w:r w:rsidRPr="007F25D1">
        <w:rPr>
          <w:rFonts w:eastAsia="Arial"/>
        </w:rPr>
        <w:t xml:space="preserve">we </w:t>
      </w:r>
      <w:r w:rsidR="00C953DF" w:rsidRPr="007F25D1">
        <w:t xml:space="preserve">strongly support the view that this policy and procedure is not in itself a means for simply imposing sanctions against employees in school, rather it is a tool to ensure a fair and transparent method of investigating concerns and addressing unsatisfactory behaviour where this has been identified. </w:t>
      </w:r>
    </w:p>
    <w:p w:rsidR="00C953DF" w:rsidRPr="007F25D1" w:rsidRDefault="00C953DF" w:rsidP="00491BE3">
      <w:pPr>
        <w:pStyle w:val="BodyText"/>
      </w:pPr>
    </w:p>
    <w:p w:rsidR="00C953DF" w:rsidRPr="007F25D1" w:rsidRDefault="65237D5C" w:rsidP="00491BE3">
      <w:pPr>
        <w:pStyle w:val="BodyText"/>
      </w:pPr>
      <w:r w:rsidRPr="007F25D1">
        <w:rPr>
          <w:rFonts w:eastAsia="Arial"/>
        </w:rPr>
        <w:t xml:space="preserve">In this respect, </w:t>
      </w:r>
      <w:r w:rsidR="00C953DF" w:rsidRPr="007F25D1">
        <w:t>where possible, identified concerns will be managed through encouraging improvements in employees conduct. In recognising this, we wish to encourage a working environment where minor concerns can be resolved informally, together with implementing more formal procedures when they become necessary in an objective manner, without undue delay.</w:t>
      </w:r>
    </w:p>
    <w:p w:rsidR="00F857DB" w:rsidRPr="007F25D1" w:rsidRDefault="00F857DB" w:rsidP="00491BE3">
      <w:pPr>
        <w:pStyle w:val="BodyText"/>
      </w:pPr>
    </w:p>
    <w:p w:rsidR="000C7FF2" w:rsidRPr="007F25D1" w:rsidRDefault="00F857DB" w:rsidP="007F25D1">
      <w:pPr>
        <w:jc w:val="both"/>
        <w:rPr>
          <w:rFonts w:ascii="Arial" w:hAnsi="Arial" w:cs="Arial"/>
          <w:sz w:val="24"/>
          <w:szCs w:val="24"/>
        </w:rPr>
      </w:pPr>
      <w:r w:rsidRPr="007F25D1">
        <w:rPr>
          <w:rFonts w:ascii="Arial" w:hAnsi="Arial" w:cs="Arial"/>
          <w:noProof/>
          <w:color w:val="000000" w:themeColor="text1"/>
          <w:sz w:val="24"/>
          <w:szCs w:val="24"/>
        </w:rPr>
        <w:t>Where consideration is being given to invoking the formal procedure, we have determined that no decision should be taken until advice has been obtained from our school HR service provider.</w:t>
      </w:r>
    </w:p>
    <w:p w:rsidR="000C7FF2" w:rsidRPr="007F25D1" w:rsidRDefault="000C7FF2" w:rsidP="007F25D1">
      <w:pPr>
        <w:jc w:val="both"/>
        <w:rPr>
          <w:rFonts w:ascii="Arial" w:hAnsi="Arial" w:cs="Arial"/>
          <w:noProof/>
          <w:sz w:val="24"/>
          <w:szCs w:val="24"/>
        </w:rPr>
      </w:pPr>
      <w:r w:rsidRPr="007F25D1">
        <w:rPr>
          <w:rFonts w:ascii="Arial" w:hAnsi="Arial" w:cs="Arial"/>
          <w:noProof/>
          <w:sz w:val="24"/>
          <w:szCs w:val="24"/>
        </w:rPr>
        <w:t>Separate procedures may be referred to in cases where the employee is subject to a probationary period. Advice will be sought from our HR service provider before proceeding in such cases.</w:t>
      </w:r>
    </w:p>
    <w:p w:rsidR="00A114AD" w:rsidRPr="007F25D1" w:rsidRDefault="00A114AD" w:rsidP="007F25D1">
      <w:pPr>
        <w:pStyle w:val="Heading5"/>
        <w:jc w:val="both"/>
        <w:rPr>
          <w:rFonts w:ascii="Arial" w:eastAsia="Arial" w:hAnsi="Arial" w:cs="Arial"/>
          <w:color w:val="000000" w:themeColor="text1"/>
          <w:sz w:val="24"/>
          <w:szCs w:val="24"/>
        </w:rPr>
      </w:pPr>
    </w:p>
    <w:p w:rsidR="00BD032A" w:rsidRPr="007F25D1" w:rsidRDefault="00BD032A" w:rsidP="007F25D1">
      <w:pPr>
        <w:pStyle w:val="Heading2"/>
        <w:jc w:val="both"/>
        <w:rPr>
          <w:rFonts w:ascii="Arial" w:eastAsia="Arial" w:hAnsi="Arial" w:cs="Arial"/>
          <w:b/>
          <w:bCs/>
          <w:color w:val="auto"/>
          <w:sz w:val="24"/>
          <w:szCs w:val="24"/>
        </w:rPr>
      </w:pPr>
      <w:bookmarkStart w:id="3" w:name="_Toc72234254"/>
      <w:r w:rsidRPr="007F25D1">
        <w:rPr>
          <w:rFonts w:ascii="Arial" w:eastAsia="Arial" w:hAnsi="Arial" w:cs="Arial"/>
          <w:b/>
          <w:bCs/>
          <w:color w:val="auto"/>
          <w:sz w:val="24"/>
          <w:szCs w:val="24"/>
        </w:rPr>
        <w:t>2</w:t>
      </w:r>
      <w:r w:rsidR="00EE06CF" w:rsidRPr="007F25D1">
        <w:rPr>
          <w:rFonts w:ascii="Arial" w:eastAsia="Arial" w:hAnsi="Arial" w:cs="Arial"/>
          <w:b/>
          <w:bCs/>
          <w:color w:val="auto"/>
          <w:sz w:val="24"/>
          <w:szCs w:val="24"/>
        </w:rPr>
        <w:t xml:space="preserve">. </w:t>
      </w:r>
      <w:r w:rsidRPr="007F25D1">
        <w:rPr>
          <w:rFonts w:ascii="Arial" w:eastAsia="Arial" w:hAnsi="Arial" w:cs="Arial"/>
          <w:b/>
          <w:bCs/>
          <w:color w:val="auto"/>
          <w:sz w:val="24"/>
          <w:szCs w:val="24"/>
        </w:rPr>
        <w:t>Policy Aims</w:t>
      </w:r>
      <w:bookmarkEnd w:id="3"/>
    </w:p>
    <w:p w:rsidR="00F857DB" w:rsidRPr="007F25D1" w:rsidRDefault="00F857DB" w:rsidP="00491BE3">
      <w:pPr>
        <w:pStyle w:val="BodyText"/>
      </w:pPr>
    </w:p>
    <w:p w:rsidR="00CB4202" w:rsidRPr="007F25D1" w:rsidRDefault="00347447" w:rsidP="007F25D1">
      <w:pPr>
        <w:jc w:val="both"/>
        <w:rPr>
          <w:rFonts w:ascii="Arial" w:hAnsi="Arial" w:cs="Arial"/>
          <w:sz w:val="24"/>
          <w:szCs w:val="24"/>
        </w:rPr>
      </w:pPr>
      <w:r w:rsidRPr="007F25D1">
        <w:rPr>
          <w:rFonts w:ascii="Arial" w:hAnsi="Arial" w:cs="Arial"/>
          <w:sz w:val="24"/>
          <w:szCs w:val="24"/>
        </w:rPr>
        <w:t>T</w:t>
      </w:r>
      <w:r w:rsidR="0703624E" w:rsidRPr="007F25D1">
        <w:rPr>
          <w:rFonts w:ascii="Arial" w:hAnsi="Arial" w:cs="Arial"/>
          <w:sz w:val="24"/>
          <w:szCs w:val="24"/>
        </w:rPr>
        <w:t>he aims of this policy are</w:t>
      </w:r>
      <w:r w:rsidRPr="007F25D1">
        <w:rPr>
          <w:rFonts w:ascii="Arial" w:hAnsi="Arial" w:cs="Arial"/>
          <w:sz w:val="24"/>
          <w:szCs w:val="24"/>
        </w:rPr>
        <w:t xml:space="preserve"> to ensure a </w:t>
      </w:r>
      <w:r w:rsidR="4CE69E25" w:rsidRPr="007F25D1">
        <w:rPr>
          <w:rFonts w:ascii="Arial" w:hAnsi="Arial" w:cs="Arial"/>
          <w:sz w:val="24"/>
          <w:szCs w:val="24"/>
        </w:rPr>
        <w:t xml:space="preserve">fair and </w:t>
      </w:r>
      <w:r w:rsidR="00F35DD6" w:rsidRPr="007F25D1">
        <w:rPr>
          <w:rFonts w:ascii="Arial" w:hAnsi="Arial" w:cs="Arial"/>
          <w:sz w:val="24"/>
          <w:szCs w:val="24"/>
        </w:rPr>
        <w:t>consistent</w:t>
      </w:r>
      <w:r w:rsidR="0703624E" w:rsidRPr="007F25D1">
        <w:rPr>
          <w:rFonts w:ascii="Arial" w:hAnsi="Arial" w:cs="Arial"/>
          <w:sz w:val="24"/>
          <w:szCs w:val="24"/>
        </w:rPr>
        <w:t xml:space="preserve"> treatment for all </w:t>
      </w:r>
      <w:r w:rsidR="42B5894B" w:rsidRPr="007F25D1">
        <w:rPr>
          <w:rFonts w:ascii="Arial" w:hAnsi="Arial" w:cs="Arial"/>
          <w:sz w:val="24"/>
          <w:szCs w:val="24"/>
        </w:rPr>
        <w:t>employees</w:t>
      </w:r>
      <w:r w:rsidRPr="007F25D1">
        <w:rPr>
          <w:rFonts w:ascii="Arial" w:hAnsi="Arial" w:cs="Arial"/>
          <w:sz w:val="24"/>
          <w:szCs w:val="24"/>
        </w:rPr>
        <w:t xml:space="preserve"> within our school where concerns have been raised regarding their conduct. We will therefore ensure:</w:t>
      </w:r>
    </w:p>
    <w:p w:rsidR="00347447" w:rsidRPr="007F25D1" w:rsidRDefault="00E95FAC" w:rsidP="007F25D1">
      <w:pPr>
        <w:pStyle w:val="ListParagraph"/>
        <w:numPr>
          <w:ilvl w:val="0"/>
          <w:numId w:val="14"/>
        </w:numPr>
        <w:jc w:val="both"/>
        <w:rPr>
          <w:rFonts w:ascii="Arial" w:hAnsi="Arial" w:cs="Arial"/>
          <w:sz w:val="24"/>
          <w:szCs w:val="24"/>
        </w:rPr>
      </w:pPr>
      <w:r w:rsidRPr="007F25D1">
        <w:rPr>
          <w:rFonts w:ascii="Arial" w:hAnsi="Arial" w:cs="Arial"/>
          <w:noProof/>
          <w:sz w:val="24"/>
          <w:szCs w:val="24"/>
        </w:rPr>
        <w:t>Where appropriate m</w:t>
      </w:r>
      <w:r w:rsidR="00347447" w:rsidRPr="007F25D1">
        <w:rPr>
          <w:rFonts w:ascii="Arial" w:hAnsi="Arial" w:cs="Arial"/>
          <w:noProof/>
          <w:sz w:val="24"/>
          <w:szCs w:val="24"/>
        </w:rPr>
        <w:t xml:space="preserve">inor cases of misconduct will be dealt with on an informal basis, without reference to this policy </w:t>
      </w:r>
    </w:p>
    <w:p w:rsidR="00EF6E6A" w:rsidRPr="007F25D1" w:rsidRDefault="00347447" w:rsidP="007F25D1">
      <w:pPr>
        <w:pStyle w:val="ListParagraph"/>
        <w:numPr>
          <w:ilvl w:val="0"/>
          <w:numId w:val="14"/>
        </w:numPr>
        <w:jc w:val="both"/>
        <w:rPr>
          <w:rFonts w:ascii="Arial" w:hAnsi="Arial" w:cs="Arial"/>
          <w:sz w:val="24"/>
          <w:szCs w:val="24"/>
        </w:rPr>
      </w:pPr>
      <w:r w:rsidRPr="007F25D1">
        <w:rPr>
          <w:rFonts w:ascii="Arial" w:hAnsi="Arial" w:cs="Arial"/>
          <w:noProof/>
          <w:sz w:val="24"/>
          <w:szCs w:val="24"/>
        </w:rPr>
        <w:t>Where concerns are made that conduct appears unsatisfactory, we will ensure no formal sanctions will be imposed under this policy until the case has been impartially and fully investigated</w:t>
      </w:r>
    </w:p>
    <w:p w:rsidR="00CA0E78" w:rsidRPr="007F25D1" w:rsidRDefault="00EF6E6A" w:rsidP="007F25D1">
      <w:pPr>
        <w:pStyle w:val="ListParagraph"/>
        <w:numPr>
          <w:ilvl w:val="0"/>
          <w:numId w:val="14"/>
        </w:numPr>
        <w:jc w:val="both"/>
        <w:rPr>
          <w:rFonts w:ascii="Arial" w:hAnsi="Arial" w:cs="Arial"/>
          <w:sz w:val="24"/>
          <w:szCs w:val="24"/>
        </w:rPr>
      </w:pPr>
      <w:r w:rsidRPr="007F25D1">
        <w:rPr>
          <w:rFonts w:ascii="Arial" w:hAnsi="Arial" w:cs="Arial"/>
          <w:noProof/>
          <w:sz w:val="24"/>
          <w:szCs w:val="24"/>
        </w:rPr>
        <w:t>Where the outcome of an investigation identifies improvements required by an employee we will ensure they will be informed of these in writing. This communication will include any support to be provided, relevant timescales and the consequences of failing to improv</w:t>
      </w:r>
      <w:r w:rsidR="00CA0E78" w:rsidRPr="007F25D1">
        <w:rPr>
          <w:rFonts w:ascii="Arial" w:hAnsi="Arial" w:cs="Arial"/>
          <w:noProof/>
          <w:sz w:val="24"/>
          <w:szCs w:val="24"/>
        </w:rPr>
        <w:t>e</w:t>
      </w:r>
    </w:p>
    <w:p w:rsidR="00CA0E78" w:rsidRPr="007F25D1" w:rsidRDefault="00CA0E78" w:rsidP="219CFD4D">
      <w:pPr>
        <w:pStyle w:val="ListParagraph"/>
        <w:numPr>
          <w:ilvl w:val="0"/>
          <w:numId w:val="14"/>
        </w:numPr>
        <w:jc w:val="both"/>
        <w:rPr>
          <w:rFonts w:ascii="Arial" w:hAnsi="Arial" w:cs="Arial"/>
          <w:sz w:val="24"/>
          <w:szCs w:val="24"/>
        </w:rPr>
      </w:pPr>
      <w:r w:rsidRPr="219CFD4D">
        <w:rPr>
          <w:rFonts w:ascii="Arial" w:hAnsi="Arial" w:cs="Arial"/>
          <w:noProof/>
          <w:sz w:val="24"/>
          <w:szCs w:val="24"/>
        </w:rPr>
        <w:t>The level of formal sanction will be proportionate to the seriousness of the offence, having regard to the need for fairness, transparency and consistency of approach</w:t>
      </w:r>
    </w:p>
    <w:p w:rsidR="00CA0E78" w:rsidRPr="007F25D1" w:rsidRDefault="00CA0E78" w:rsidP="007F25D1">
      <w:pPr>
        <w:pStyle w:val="ListParagraph"/>
        <w:numPr>
          <w:ilvl w:val="0"/>
          <w:numId w:val="14"/>
        </w:numPr>
        <w:jc w:val="both"/>
        <w:rPr>
          <w:rFonts w:ascii="Arial" w:hAnsi="Arial" w:cs="Arial"/>
          <w:sz w:val="24"/>
          <w:szCs w:val="24"/>
        </w:rPr>
      </w:pPr>
      <w:r w:rsidRPr="007F25D1">
        <w:rPr>
          <w:rFonts w:ascii="Arial" w:hAnsi="Arial" w:cs="Arial"/>
          <w:noProof/>
          <w:sz w:val="24"/>
          <w:szCs w:val="24"/>
        </w:rPr>
        <w:t xml:space="preserve">That an employee should not be discouraged from appealing against the original decision and to ensure this, we have determined that any appeals panel will not have the authority to increase a sanction issued under this policy. </w:t>
      </w:r>
    </w:p>
    <w:p w:rsidR="00A114AD" w:rsidRPr="007F25D1" w:rsidRDefault="00CA0E78" w:rsidP="007F25D1">
      <w:pPr>
        <w:pStyle w:val="ListParagraph"/>
        <w:numPr>
          <w:ilvl w:val="0"/>
          <w:numId w:val="14"/>
        </w:numPr>
        <w:jc w:val="both"/>
        <w:rPr>
          <w:rFonts w:ascii="Arial" w:hAnsi="Arial" w:cs="Arial"/>
          <w:sz w:val="24"/>
          <w:szCs w:val="24"/>
        </w:rPr>
      </w:pPr>
      <w:r w:rsidRPr="007F25D1">
        <w:rPr>
          <w:rFonts w:ascii="Arial" w:hAnsi="Arial" w:cs="Arial"/>
          <w:noProof/>
          <w:sz w:val="24"/>
          <w:szCs w:val="24"/>
        </w:rPr>
        <w:lastRenderedPageBreak/>
        <w:t>We will ensure that any decision reached will be based on evidence presented and will be taken in line with good practice, particularly that advocated by the Advisory, Conciliation and Arbitration Service (ACAS) and taken without regard to a person’s race, age, disability, gender, sexual orientation, gender identity, religion, marital status, pregnancy/maternity, belief or position within the school.</w:t>
      </w:r>
    </w:p>
    <w:p w:rsidR="00CB4202" w:rsidRPr="007F25D1" w:rsidRDefault="00CB4202" w:rsidP="007F25D1">
      <w:pPr>
        <w:jc w:val="both"/>
        <w:rPr>
          <w:rFonts w:ascii="Arial" w:hAnsi="Arial" w:cs="Arial"/>
          <w:sz w:val="24"/>
          <w:szCs w:val="24"/>
        </w:rPr>
      </w:pPr>
    </w:p>
    <w:p w:rsidR="00A114AD" w:rsidRDefault="00A114AD" w:rsidP="0062654B">
      <w:pPr>
        <w:pStyle w:val="Heading2"/>
        <w:jc w:val="both"/>
        <w:rPr>
          <w:rFonts w:ascii="Arial" w:hAnsi="Arial" w:cs="Arial"/>
          <w:b/>
          <w:bCs/>
          <w:color w:val="auto"/>
          <w:sz w:val="24"/>
          <w:szCs w:val="24"/>
        </w:rPr>
      </w:pPr>
      <w:bookmarkStart w:id="4" w:name="_Toc72234255"/>
      <w:r w:rsidRPr="007F25D1">
        <w:rPr>
          <w:rFonts w:ascii="Arial" w:hAnsi="Arial" w:cs="Arial"/>
          <w:b/>
          <w:bCs/>
          <w:color w:val="auto"/>
          <w:sz w:val="24"/>
          <w:szCs w:val="24"/>
        </w:rPr>
        <w:t>3</w:t>
      </w:r>
      <w:r w:rsidR="00EE06CF" w:rsidRPr="007F25D1">
        <w:rPr>
          <w:rFonts w:ascii="Arial" w:hAnsi="Arial" w:cs="Arial"/>
          <w:b/>
          <w:bCs/>
          <w:color w:val="auto"/>
          <w:sz w:val="24"/>
          <w:szCs w:val="24"/>
        </w:rPr>
        <w:t xml:space="preserve">. </w:t>
      </w:r>
      <w:r w:rsidR="050E3A5C" w:rsidRPr="007F25D1">
        <w:rPr>
          <w:rFonts w:ascii="Arial" w:hAnsi="Arial" w:cs="Arial"/>
          <w:b/>
          <w:bCs/>
          <w:color w:val="auto"/>
          <w:sz w:val="24"/>
          <w:szCs w:val="24"/>
        </w:rPr>
        <w:t xml:space="preserve">Roles and </w:t>
      </w:r>
      <w:r w:rsidR="00E91C31" w:rsidRPr="007F25D1">
        <w:rPr>
          <w:rFonts w:ascii="Arial" w:hAnsi="Arial" w:cs="Arial"/>
          <w:b/>
          <w:bCs/>
          <w:color w:val="auto"/>
          <w:sz w:val="24"/>
          <w:szCs w:val="24"/>
        </w:rPr>
        <w:t>R</w:t>
      </w:r>
      <w:r w:rsidR="050E3A5C" w:rsidRPr="007F25D1">
        <w:rPr>
          <w:rFonts w:ascii="Arial" w:hAnsi="Arial" w:cs="Arial"/>
          <w:b/>
          <w:bCs/>
          <w:color w:val="auto"/>
          <w:sz w:val="24"/>
          <w:szCs w:val="24"/>
        </w:rPr>
        <w:t>esponsibilities</w:t>
      </w:r>
      <w:bookmarkEnd w:id="4"/>
    </w:p>
    <w:p w:rsidR="0062654B" w:rsidRDefault="0062654B" w:rsidP="007F25D1">
      <w:pPr>
        <w:jc w:val="both"/>
        <w:rPr>
          <w:rFonts w:ascii="Arial" w:hAnsi="Arial" w:cs="Arial"/>
          <w:noProof/>
          <w:sz w:val="24"/>
          <w:szCs w:val="24"/>
        </w:rPr>
      </w:pPr>
    </w:p>
    <w:p w:rsidR="003F2AC3" w:rsidRPr="007F25D1" w:rsidRDefault="003F2AC3" w:rsidP="007F25D1">
      <w:pPr>
        <w:jc w:val="both"/>
        <w:rPr>
          <w:rFonts w:ascii="Arial" w:eastAsia="Arial" w:hAnsi="Arial" w:cs="Arial"/>
          <w:sz w:val="24"/>
          <w:szCs w:val="24"/>
        </w:rPr>
      </w:pPr>
      <w:r w:rsidRPr="007F25D1">
        <w:rPr>
          <w:rFonts w:ascii="Arial" w:hAnsi="Arial" w:cs="Arial"/>
          <w:noProof/>
          <w:sz w:val="24"/>
          <w:szCs w:val="24"/>
        </w:rPr>
        <w:t>We have determined, as the Governing Body, that delegation arrangements for conducting hearings and appeals in our school will be considered in line with the options available to us as referenced within section 4 of the School Staffing (England) Regulations 2009</w:t>
      </w:r>
      <w:r w:rsidR="00252F79" w:rsidRPr="007F25D1">
        <w:rPr>
          <w:rFonts w:ascii="Arial" w:hAnsi="Arial" w:cs="Arial"/>
          <w:noProof/>
          <w:sz w:val="24"/>
          <w:szCs w:val="24"/>
        </w:rPr>
        <w:t>. Within these delegation arrange</w:t>
      </w:r>
      <w:r w:rsidR="00E91C31" w:rsidRPr="007F25D1">
        <w:rPr>
          <w:rFonts w:ascii="Arial" w:hAnsi="Arial" w:cs="Arial"/>
          <w:noProof/>
          <w:sz w:val="24"/>
          <w:szCs w:val="24"/>
        </w:rPr>
        <w:t>ments</w:t>
      </w:r>
      <w:r w:rsidR="00252F79" w:rsidRPr="007F25D1">
        <w:rPr>
          <w:rFonts w:ascii="Arial" w:hAnsi="Arial" w:cs="Arial"/>
          <w:noProof/>
          <w:sz w:val="24"/>
          <w:szCs w:val="24"/>
        </w:rPr>
        <w:t xml:space="preserve"> we can confirm the following roles:</w:t>
      </w:r>
    </w:p>
    <w:p w:rsidR="00252F79" w:rsidRPr="007F25D1" w:rsidRDefault="00CB7DF3" w:rsidP="007F25D1">
      <w:pPr>
        <w:jc w:val="both"/>
        <w:rPr>
          <w:rFonts w:ascii="Arial" w:eastAsia="Arial" w:hAnsi="Arial" w:cs="Arial"/>
          <w:sz w:val="24"/>
          <w:szCs w:val="24"/>
        </w:rPr>
      </w:pPr>
      <w:r>
        <w:rPr>
          <w:rFonts w:ascii="Arial" w:eastAsia="Arial" w:hAnsi="Arial" w:cs="Arial"/>
          <w:b/>
          <w:bCs/>
          <w:sz w:val="24"/>
          <w:szCs w:val="24"/>
        </w:rPr>
        <w:t>Headteacher</w:t>
      </w:r>
      <w:r w:rsidR="050E3A5C" w:rsidRPr="007F25D1">
        <w:rPr>
          <w:rFonts w:ascii="Arial" w:eastAsia="Arial" w:hAnsi="Arial" w:cs="Arial"/>
          <w:b/>
          <w:bCs/>
          <w:sz w:val="24"/>
          <w:szCs w:val="24"/>
        </w:rPr>
        <w:t>:</w:t>
      </w:r>
      <w:r w:rsidR="050E3A5C" w:rsidRPr="007F25D1">
        <w:rPr>
          <w:rFonts w:ascii="Arial" w:eastAsia="Arial" w:hAnsi="Arial" w:cs="Arial"/>
          <w:sz w:val="24"/>
          <w:szCs w:val="24"/>
        </w:rPr>
        <w:t xml:space="preserve"> </w:t>
      </w:r>
      <w:r w:rsidR="353F15E2" w:rsidRPr="007F25D1">
        <w:rPr>
          <w:rFonts w:ascii="Arial" w:eastAsia="Arial" w:hAnsi="Arial" w:cs="Arial"/>
          <w:sz w:val="24"/>
          <w:szCs w:val="24"/>
        </w:rPr>
        <w:t>T</w:t>
      </w:r>
      <w:r w:rsidR="0039D7F4" w:rsidRPr="007F25D1">
        <w:rPr>
          <w:rFonts w:ascii="Arial" w:eastAsia="Arial" w:hAnsi="Arial" w:cs="Arial"/>
          <w:sz w:val="24"/>
          <w:szCs w:val="24"/>
        </w:rPr>
        <w:t xml:space="preserve">he </w:t>
      </w:r>
      <w:r>
        <w:rPr>
          <w:rFonts w:ascii="Arial" w:eastAsia="Arial" w:hAnsi="Arial" w:cs="Arial"/>
          <w:sz w:val="24"/>
          <w:szCs w:val="24"/>
        </w:rPr>
        <w:t>Headteacher</w:t>
      </w:r>
      <w:r w:rsidR="0039D7F4" w:rsidRPr="007F25D1">
        <w:rPr>
          <w:rFonts w:ascii="Arial" w:eastAsia="Arial" w:hAnsi="Arial" w:cs="Arial"/>
          <w:sz w:val="24"/>
          <w:szCs w:val="24"/>
        </w:rPr>
        <w:t xml:space="preserve"> (or the </w:t>
      </w:r>
      <w:r w:rsidR="0062654B">
        <w:rPr>
          <w:rFonts w:ascii="Arial" w:eastAsia="Arial" w:hAnsi="Arial" w:cs="Arial"/>
          <w:sz w:val="24"/>
          <w:szCs w:val="24"/>
        </w:rPr>
        <w:t>C</w:t>
      </w:r>
      <w:r w:rsidR="0039D7F4" w:rsidRPr="007F25D1">
        <w:rPr>
          <w:rFonts w:ascii="Arial" w:eastAsia="Arial" w:hAnsi="Arial" w:cs="Arial"/>
          <w:sz w:val="24"/>
          <w:szCs w:val="24"/>
        </w:rPr>
        <w:t xml:space="preserve">hair of </w:t>
      </w:r>
      <w:r w:rsidR="0062654B">
        <w:rPr>
          <w:rFonts w:ascii="Arial" w:eastAsia="Arial" w:hAnsi="Arial" w:cs="Arial"/>
          <w:sz w:val="24"/>
          <w:szCs w:val="24"/>
        </w:rPr>
        <w:t>G</w:t>
      </w:r>
      <w:r w:rsidR="0039D7F4" w:rsidRPr="007F25D1">
        <w:rPr>
          <w:rFonts w:ascii="Arial" w:eastAsia="Arial" w:hAnsi="Arial" w:cs="Arial"/>
          <w:sz w:val="24"/>
          <w:szCs w:val="24"/>
        </w:rPr>
        <w:t>overnors</w:t>
      </w:r>
      <w:r w:rsidR="535892B0" w:rsidRPr="007F25D1">
        <w:rPr>
          <w:rFonts w:ascii="Arial" w:eastAsia="Arial" w:hAnsi="Arial" w:cs="Arial"/>
          <w:sz w:val="24"/>
          <w:szCs w:val="24"/>
        </w:rPr>
        <w:t>,</w:t>
      </w:r>
      <w:r w:rsidR="0039D7F4" w:rsidRPr="007F25D1">
        <w:rPr>
          <w:rFonts w:ascii="Arial" w:eastAsia="Arial" w:hAnsi="Arial" w:cs="Arial"/>
          <w:sz w:val="24"/>
          <w:szCs w:val="24"/>
        </w:rPr>
        <w:t xml:space="preserve"> if the </w:t>
      </w:r>
      <w:r>
        <w:rPr>
          <w:rFonts w:ascii="Arial" w:eastAsia="Arial" w:hAnsi="Arial" w:cs="Arial"/>
          <w:sz w:val="24"/>
          <w:szCs w:val="24"/>
        </w:rPr>
        <w:t>Headteacher</w:t>
      </w:r>
      <w:r w:rsidR="0039D7F4" w:rsidRPr="007F25D1">
        <w:rPr>
          <w:rFonts w:ascii="Arial" w:eastAsia="Arial" w:hAnsi="Arial" w:cs="Arial"/>
          <w:sz w:val="24"/>
          <w:szCs w:val="24"/>
        </w:rPr>
        <w:t xml:space="preserve"> is</w:t>
      </w:r>
      <w:r w:rsidR="70430C17" w:rsidRPr="007F25D1">
        <w:rPr>
          <w:rFonts w:ascii="Arial" w:eastAsia="Arial" w:hAnsi="Arial" w:cs="Arial"/>
          <w:sz w:val="24"/>
          <w:szCs w:val="24"/>
        </w:rPr>
        <w:t xml:space="preserve"> </w:t>
      </w:r>
      <w:r w:rsidR="0039D7F4" w:rsidRPr="007F25D1">
        <w:rPr>
          <w:rFonts w:ascii="Arial" w:eastAsia="Arial" w:hAnsi="Arial" w:cs="Arial"/>
          <w:sz w:val="24"/>
          <w:szCs w:val="24"/>
        </w:rPr>
        <w:t xml:space="preserve">the subject of </w:t>
      </w:r>
      <w:r w:rsidR="2DE77F68" w:rsidRPr="007F25D1">
        <w:rPr>
          <w:rFonts w:ascii="Arial" w:eastAsia="Arial" w:hAnsi="Arial" w:cs="Arial"/>
          <w:sz w:val="24"/>
          <w:szCs w:val="24"/>
        </w:rPr>
        <w:t>the investigatio</w:t>
      </w:r>
      <w:r w:rsidR="2A63B34D" w:rsidRPr="007F25D1">
        <w:rPr>
          <w:rFonts w:ascii="Arial" w:eastAsia="Arial" w:hAnsi="Arial" w:cs="Arial"/>
          <w:sz w:val="24"/>
          <w:szCs w:val="24"/>
        </w:rPr>
        <w:t xml:space="preserve">n) </w:t>
      </w:r>
      <w:r w:rsidR="050E3A5C" w:rsidRPr="007F25D1">
        <w:rPr>
          <w:rFonts w:ascii="Arial" w:eastAsia="Arial" w:hAnsi="Arial" w:cs="Arial"/>
          <w:sz w:val="24"/>
          <w:szCs w:val="24"/>
        </w:rPr>
        <w:t>is responsible for commissioning an investigation into the allegations and</w:t>
      </w:r>
      <w:r w:rsidR="00252F79" w:rsidRPr="007F25D1">
        <w:rPr>
          <w:rFonts w:ascii="Arial" w:eastAsia="Arial" w:hAnsi="Arial" w:cs="Arial"/>
          <w:sz w:val="24"/>
          <w:szCs w:val="24"/>
        </w:rPr>
        <w:t xml:space="preserve"> has the power to impose (but not lift) suspensions under this procedure.</w:t>
      </w:r>
    </w:p>
    <w:p w:rsidR="00DE73F1" w:rsidRPr="007F25D1" w:rsidRDefault="002B4396" w:rsidP="007F25D1">
      <w:pPr>
        <w:jc w:val="both"/>
        <w:rPr>
          <w:rFonts w:ascii="Arial" w:eastAsia="Arial" w:hAnsi="Arial" w:cs="Arial"/>
          <w:sz w:val="24"/>
          <w:szCs w:val="24"/>
        </w:rPr>
      </w:pPr>
      <w:r w:rsidRPr="007F25D1">
        <w:rPr>
          <w:rFonts w:ascii="Arial" w:eastAsia="Arial" w:hAnsi="Arial" w:cs="Arial"/>
          <w:b/>
          <w:bCs/>
          <w:sz w:val="24"/>
          <w:szCs w:val="24"/>
        </w:rPr>
        <w:t>Investigating</w:t>
      </w:r>
      <w:r w:rsidR="050E3A5C" w:rsidRPr="007F25D1">
        <w:rPr>
          <w:rFonts w:ascii="Arial" w:eastAsia="Arial" w:hAnsi="Arial" w:cs="Arial"/>
          <w:b/>
          <w:bCs/>
          <w:sz w:val="24"/>
          <w:szCs w:val="24"/>
        </w:rPr>
        <w:t xml:space="preserve"> Officer: </w:t>
      </w:r>
      <w:r w:rsidR="00E95FAC" w:rsidRPr="007F25D1">
        <w:rPr>
          <w:rFonts w:ascii="Arial" w:eastAsia="Arial" w:hAnsi="Arial" w:cs="Arial"/>
          <w:sz w:val="24"/>
          <w:szCs w:val="24"/>
        </w:rPr>
        <w:t xml:space="preserve">The investigating officer will be informed by the </w:t>
      </w:r>
      <w:r w:rsidR="00CB7DF3">
        <w:rPr>
          <w:rFonts w:ascii="Arial" w:eastAsia="Arial" w:hAnsi="Arial" w:cs="Arial"/>
          <w:sz w:val="24"/>
          <w:szCs w:val="24"/>
        </w:rPr>
        <w:t>Headteacher</w:t>
      </w:r>
      <w:r w:rsidR="00E95FAC" w:rsidRPr="007F25D1">
        <w:rPr>
          <w:rFonts w:ascii="Arial" w:eastAsia="Arial" w:hAnsi="Arial" w:cs="Arial"/>
          <w:sz w:val="24"/>
          <w:szCs w:val="24"/>
        </w:rPr>
        <w:t>/</w:t>
      </w:r>
      <w:r w:rsidR="0062654B">
        <w:rPr>
          <w:rFonts w:ascii="Arial" w:eastAsia="Arial" w:hAnsi="Arial" w:cs="Arial"/>
          <w:sz w:val="24"/>
          <w:szCs w:val="24"/>
        </w:rPr>
        <w:t>C</w:t>
      </w:r>
      <w:r w:rsidR="00E95FAC" w:rsidRPr="007F25D1">
        <w:rPr>
          <w:rFonts w:ascii="Arial" w:eastAsia="Arial" w:hAnsi="Arial" w:cs="Arial"/>
          <w:sz w:val="24"/>
          <w:szCs w:val="24"/>
        </w:rPr>
        <w:t xml:space="preserve">hair of </w:t>
      </w:r>
      <w:r w:rsidR="0062654B">
        <w:rPr>
          <w:rFonts w:ascii="Arial" w:eastAsia="Arial" w:hAnsi="Arial" w:cs="Arial"/>
          <w:sz w:val="24"/>
          <w:szCs w:val="24"/>
        </w:rPr>
        <w:t>G</w:t>
      </w:r>
      <w:r w:rsidR="00E95FAC" w:rsidRPr="007F25D1">
        <w:rPr>
          <w:rFonts w:ascii="Arial" w:eastAsia="Arial" w:hAnsi="Arial" w:cs="Arial"/>
          <w:sz w:val="24"/>
          <w:szCs w:val="24"/>
        </w:rPr>
        <w:t>overnors (if they themselves do not take on the role of investigator) of the allegation(s) and initial scope of the investigation.</w:t>
      </w:r>
      <w:r w:rsidR="050E3A5C" w:rsidRPr="007F25D1">
        <w:rPr>
          <w:rFonts w:ascii="Arial" w:eastAsia="Arial" w:hAnsi="Arial" w:cs="Arial"/>
          <w:sz w:val="24"/>
          <w:szCs w:val="24"/>
        </w:rPr>
        <w:t xml:space="preserve">  The investigat</w:t>
      </w:r>
      <w:r w:rsidR="4711A3C3" w:rsidRPr="007F25D1">
        <w:rPr>
          <w:rFonts w:ascii="Arial" w:eastAsia="Arial" w:hAnsi="Arial" w:cs="Arial"/>
          <w:sz w:val="24"/>
          <w:szCs w:val="24"/>
        </w:rPr>
        <w:t>in</w:t>
      </w:r>
      <w:r w:rsidR="00845264" w:rsidRPr="007F25D1">
        <w:rPr>
          <w:rFonts w:ascii="Arial" w:eastAsia="Arial" w:hAnsi="Arial" w:cs="Arial"/>
          <w:sz w:val="24"/>
          <w:szCs w:val="24"/>
        </w:rPr>
        <w:t>g</w:t>
      </w:r>
      <w:r w:rsidR="050E3A5C" w:rsidRPr="007F25D1">
        <w:rPr>
          <w:rFonts w:ascii="Arial" w:eastAsia="Arial" w:hAnsi="Arial" w:cs="Arial"/>
          <w:sz w:val="24"/>
          <w:szCs w:val="24"/>
        </w:rPr>
        <w:t xml:space="preserve"> officer </w:t>
      </w:r>
      <w:r w:rsidR="00252F79" w:rsidRPr="007F25D1">
        <w:rPr>
          <w:rFonts w:ascii="Arial" w:eastAsia="Arial" w:hAnsi="Arial" w:cs="Arial"/>
          <w:sz w:val="24"/>
          <w:szCs w:val="24"/>
        </w:rPr>
        <w:t xml:space="preserve">will </w:t>
      </w:r>
      <w:r w:rsidR="050E3A5C" w:rsidRPr="007F25D1">
        <w:rPr>
          <w:rFonts w:ascii="Arial" w:eastAsia="Arial" w:hAnsi="Arial" w:cs="Arial"/>
          <w:sz w:val="24"/>
          <w:szCs w:val="24"/>
        </w:rPr>
        <w:t xml:space="preserve">produce a report detailing their findings and make a </w:t>
      </w:r>
      <w:r w:rsidR="002476C8" w:rsidRPr="007F25D1">
        <w:rPr>
          <w:rFonts w:ascii="Arial" w:eastAsia="Arial" w:hAnsi="Arial" w:cs="Arial"/>
          <w:sz w:val="24"/>
          <w:szCs w:val="24"/>
        </w:rPr>
        <w:t>determination</w:t>
      </w:r>
      <w:r w:rsidR="00B87D7D" w:rsidRPr="007F25D1">
        <w:rPr>
          <w:rFonts w:ascii="Arial" w:eastAsia="Arial" w:hAnsi="Arial" w:cs="Arial"/>
          <w:sz w:val="24"/>
          <w:szCs w:val="24"/>
        </w:rPr>
        <w:t xml:space="preserve"> in accordance with the policy and procedure, </w:t>
      </w:r>
      <w:r w:rsidR="050E3A5C" w:rsidRPr="007F25D1">
        <w:rPr>
          <w:rFonts w:ascii="Arial" w:eastAsia="Arial" w:hAnsi="Arial" w:cs="Arial"/>
          <w:sz w:val="24"/>
          <w:szCs w:val="24"/>
        </w:rPr>
        <w:t xml:space="preserve">as to whether the case should proceed to a disciplinary hearing. </w:t>
      </w:r>
      <w:r w:rsidR="00B87D7D" w:rsidRPr="007F25D1">
        <w:rPr>
          <w:rFonts w:ascii="Arial" w:eastAsia="Arial" w:hAnsi="Arial" w:cs="Arial"/>
          <w:sz w:val="24"/>
          <w:szCs w:val="24"/>
        </w:rPr>
        <w:t xml:space="preserve">The Investigating Officer will be expected </w:t>
      </w:r>
      <w:r w:rsidR="00252F79" w:rsidRPr="007F25D1">
        <w:rPr>
          <w:rFonts w:ascii="Arial" w:eastAsia="Arial" w:hAnsi="Arial" w:cs="Arial"/>
          <w:sz w:val="24"/>
          <w:szCs w:val="24"/>
        </w:rPr>
        <w:t xml:space="preserve">to </w:t>
      </w:r>
      <w:r w:rsidRPr="007F25D1">
        <w:rPr>
          <w:rFonts w:ascii="Arial" w:eastAsia="Arial" w:hAnsi="Arial" w:cs="Arial"/>
          <w:sz w:val="24"/>
          <w:szCs w:val="24"/>
        </w:rPr>
        <w:t>present the</w:t>
      </w:r>
      <w:r w:rsidR="00B87D7D" w:rsidRPr="007F25D1">
        <w:rPr>
          <w:rFonts w:ascii="Arial" w:eastAsia="Arial" w:hAnsi="Arial" w:cs="Arial"/>
          <w:sz w:val="24"/>
          <w:szCs w:val="24"/>
        </w:rPr>
        <w:t xml:space="preserve">ir findings </w:t>
      </w:r>
      <w:r w:rsidR="050E3A5C" w:rsidRPr="007F25D1">
        <w:rPr>
          <w:rFonts w:ascii="Arial" w:eastAsia="Arial" w:hAnsi="Arial" w:cs="Arial"/>
          <w:sz w:val="24"/>
          <w:szCs w:val="24"/>
        </w:rPr>
        <w:t>at the disciplinary hearing.</w:t>
      </w:r>
    </w:p>
    <w:p w:rsidR="00293557" w:rsidRPr="007F25D1" w:rsidRDefault="00293557" w:rsidP="007F25D1">
      <w:pPr>
        <w:jc w:val="both"/>
        <w:rPr>
          <w:rFonts w:ascii="Arial" w:eastAsia="Arial" w:hAnsi="Arial" w:cs="Arial"/>
          <w:sz w:val="24"/>
          <w:szCs w:val="24"/>
        </w:rPr>
      </w:pPr>
      <w:r w:rsidRPr="007F25D1">
        <w:rPr>
          <w:rFonts w:ascii="Arial" w:eastAsia="Arial" w:hAnsi="Arial" w:cs="Arial"/>
          <w:b/>
          <w:bCs/>
          <w:sz w:val="24"/>
          <w:szCs w:val="24"/>
        </w:rPr>
        <w:t xml:space="preserve">Hearing/Appeal </w:t>
      </w:r>
      <w:r w:rsidR="004F5B70" w:rsidRPr="007F25D1">
        <w:rPr>
          <w:rFonts w:ascii="Arial" w:eastAsia="Arial" w:hAnsi="Arial" w:cs="Arial"/>
          <w:b/>
          <w:bCs/>
          <w:sz w:val="24"/>
          <w:szCs w:val="24"/>
        </w:rPr>
        <w:t>Membership</w:t>
      </w:r>
      <w:r w:rsidR="002476C8" w:rsidRPr="007F25D1">
        <w:rPr>
          <w:rFonts w:ascii="Arial" w:eastAsia="Arial" w:hAnsi="Arial" w:cs="Arial"/>
          <w:b/>
          <w:bCs/>
          <w:sz w:val="24"/>
          <w:szCs w:val="24"/>
        </w:rPr>
        <w:t xml:space="preserve">: </w:t>
      </w:r>
      <w:r w:rsidR="004F5B70" w:rsidRPr="007F25D1">
        <w:rPr>
          <w:rFonts w:ascii="Arial" w:eastAsia="Arial" w:hAnsi="Arial" w:cs="Arial"/>
          <w:sz w:val="24"/>
          <w:szCs w:val="24"/>
        </w:rPr>
        <w:t>They w</w:t>
      </w:r>
      <w:r w:rsidRPr="007F25D1">
        <w:rPr>
          <w:rFonts w:ascii="Arial" w:eastAsia="Arial" w:hAnsi="Arial" w:cs="Arial"/>
          <w:sz w:val="24"/>
          <w:szCs w:val="24"/>
        </w:rPr>
        <w:t xml:space="preserve">ill hear the disciplinary case and decide the outcome, including any sanction to be imposed, either individually or as part of a </w:t>
      </w:r>
      <w:r w:rsidR="004F5B70" w:rsidRPr="007F25D1">
        <w:rPr>
          <w:rFonts w:ascii="Arial" w:eastAsia="Arial" w:hAnsi="Arial" w:cs="Arial"/>
          <w:sz w:val="24"/>
          <w:szCs w:val="24"/>
        </w:rPr>
        <w:t>Panel</w:t>
      </w:r>
      <w:r w:rsidRPr="007F25D1">
        <w:rPr>
          <w:rFonts w:ascii="Arial" w:eastAsia="Arial" w:hAnsi="Arial" w:cs="Arial"/>
          <w:sz w:val="24"/>
          <w:szCs w:val="24"/>
        </w:rPr>
        <w:t xml:space="preserve"> </w:t>
      </w:r>
      <w:r w:rsidR="002476C8" w:rsidRPr="007F25D1">
        <w:rPr>
          <w:rFonts w:ascii="Arial" w:eastAsia="Arial" w:hAnsi="Arial" w:cs="Arial"/>
          <w:sz w:val="24"/>
          <w:szCs w:val="24"/>
        </w:rPr>
        <w:t>in line with our</w:t>
      </w:r>
      <w:r w:rsidRPr="007F25D1">
        <w:rPr>
          <w:rFonts w:ascii="Arial" w:eastAsia="Arial" w:hAnsi="Arial" w:cs="Arial"/>
          <w:sz w:val="24"/>
          <w:szCs w:val="24"/>
        </w:rPr>
        <w:t xml:space="preserve"> school’s scheme of delegation.</w:t>
      </w:r>
    </w:p>
    <w:p w:rsidR="00845264" w:rsidRPr="007F25D1" w:rsidRDefault="00252F79" w:rsidP="007F25D1">
      <w:pPr>
        <w:jc w:val="both"/>
        <w:rPr>
          <w:rFonts w:ascii="Arial" w:eastAsia="Arial" w:hAnsi="Arial" w:cs="Arial"/>
          <w:sz w:val="24"/>
          <w:szCs w:val="24"/>
        </w:rPr>
      </w:pPr>
      <w:r w:rsidRPr="007F25D1">
        <w:rPr>
          <w:rFonts w:ascii="Arial" w:eastAsia="Arial" w:hAnsi="Arial" w:cs="Arial"/>
          <w:b/>
          <w:bCs/>
          <w:sz w:val="24"/>
          <w:szCs w:val="24"/>
        </w:rPr>
        <w:t>HR Service Provider</w:t>
      </w:r>
      <w:r w:rsidR="6D10E4E3" w:rsidRPr="007F25D1">
        <w:rPr>
          <w:rFonts w:ascii="Arial" w:eastAsia="Arial" w:hAnsi="Arial" w:cs="Arial"/>
          <w:b/>
          <w:bCs/>
          <w:sz w:val="24"/>
          <w:szCs w:val="24"/>
        </w:rPr>
        <w:t xml:space="preserve">: </w:t>
      </w:r>
      <w:r w:rsidR="002476C8" w:rsidRPr="007F25D1">
        <w:rPr>
          <w:rFonts w:ascii="Arial" w:eastAsia="Arial" w:hAnsi="Arial" w:cs="Arial"/>
          <w:b/>
          <w:bCs/>
          <w:sz w:val="24"/>
          <w:szCs w:val="24"/>
        </w:rPr>
        <w:t xml:space="preserve"> </w:t>
      </w:r>
      <w:r w:rsidRPr="007F25D1">
        <w:rPr>
          <w:rFonts w:ascii="Arial" w:eastAsia="Arial" w:hAnsi="Arial" w:cs="Arial"/>
          <w:sz w:val="24"/>
          <w:szCs w:val="24"/>
        </w:rPr>
        <w:t xml:space="preserve">We will ensure </w:t>
      </w:r>
      <w:r w:rsidR="00293557" w:rsidRPr="007F25D1">
        <w:rPr>
          <w:rFonts w:ascii="Arial" w:eastAsia="Arial" w:hAnsi="Arial" w:cs="Arial"/>
          <w:sz w:val="24"/>
          <w:szCs w:val="24"/>
        </w:rPr>
        <w:t xml:space="preserve">appropriate </w:t>
      </w:r>
      <w:r w:rsidRPr="007F25D1">
        <w:rPr>
          <w:rFonts w:ascii="Arial" w:eastAsia="Arial" w:hAnsi="Arial" w:cs="Arial"/>
          <w:sz w:val="24"/>
          <w:szCs w:val="24"/>
        </w:rPr>
        <w:t>advice</w:t>
      </w:r>
      <w:r w:rsidR="00B87D7D" w:rsidRPr="007F25D1">
        <w:rPr>
          <w:rFonts w:ascii="Arial" w:eastAsia="Arial" w:hAnsi="Arial" w:cs="Arial"/>
          <w:sz w:val="24"/>
          <w:szCs w:val="24"/>
        </w:rPr>
        <w:t>, guidance</w:t>
      </w:r>
      <w:r w:rsidRPr="007F25D1">
        <w:rPr>
          <w:rFonts w:ascii="Arial" w:eastAsia="Arial" w:hAnsi="Arial" w:cs="Arial"/>
          <w:sz w:val="24"/>
          <w:szCs w:val="24"/>
        </w:rPr>
        <w:t xml:space="preserve"> and support </w:t>
      </w:r>
      <w:r w:rsidR="00293557" w:rsidRPr="007F25D1">
        <w:rPr>
          <w:rFonts w:ascii="Arial" w:eastAsia="Arial" w:hAnsi="Arial" w:cs="Arial"/>
          <w:sz w:val="24"/>
          <w:szCs w:val="24"/>
        </w:rPr>
        <w:t xml:space="preserve">from our HR service provider </w:t>
      </w:r>
      <w:r w:rsidRPr="007F25D1">
        <w:rPr>
          <w:rFonts w:ascii="Arial" w:eastAsia="Arial" w:hAnsi="Arial" w:cs="Arial"/>
          <w:sz w:val="24"/>
          <w:szCs w:val="24"/>
        </w:rPr>
        <w:t>is</w:t>
      </w:r>
      <w:r w:rsidR="6D10E4E3" w:rsidRPr="007F25D1">
        <w:rPr>
          <w:rFonts w:ascii="Arial" w:eastAsia="Arial" w:hAnsi="Arial" w:cs="Arial"/>
          <w:sz w:val="24"/>
          <w:szCs w:val="24"/>
        </w:rPr>
        <w:t xml:space="preserve"> available </w:t>
      </w:r>
      <w:r w:rsidRPr="007F25D1">
        <w:rPr>
          <w:rFonts w:ascii="Arial" w:eastAsia="Arial" w:hAnsi="Arial" w:cs="Arial"/>
          <w:sz w:val="24"/>
          <w:szCs w:val="24"/>
        </w:rPr>
        <w:t>throughout any disciplinary procedure</w:t>
      </w:r>
      <w:r w:rsidR="009B0EE5" w:rsidRPr="007F25D1">
        <w:rPr>
          <w:rFonts w:ascii="Arial" w:eastAsia="Arial" w:hAnsi="Arial" w:cs="Arial"/>
          <w:sz w:val="24"/>
          <w:szCs w:val="24"/>
        </w:rPr>
        <w:t xml:space="preserve">. </w:t>
      </w:r>
      <w:r w:rsidR="00293557" w:rsidRPr="007F25D1">
        <w:rPr>
          <w:rFonts w:ascii="Arial" w:eastAsia="Arial" w:hAnsi="Arial" w:cs="Arial"/>
          <w:sz w:val="24"/>
          <w:szCs w:val="24"/>
        </w:rPr>
        <w:t xml:space="preserve">This will include </w:t>
      </w:r>
      <w:r w:rsidR="009B0EE5" w:rsidRPr="007F25D1">
        <w:rPr>
          <w:rFonts w:ascii="Arial" w:eastAsia="Arial" w:hAnsi="Arial" w:cs="Arial"/>
          <w:sz w:val="24"/>
          <w:szCs w:val="24"/>
        </w:rPr>
        <w:t>separate support being available</w:t>
      </w:r>
      <w:r w:rsidR="6D10E4E3" w:rsidRPr="007F25D1">
        <w:rPr>
          <w:rFonts w:ascii="Arial" w:eastAsia="Arial" w:hAnsi="Arial" w:cs="Arial"/>
          <w:sz w:val="24"/>
          <w:szCs w:val="24"/>
        </w:rPr>
        <w:t xml:space="preserve"> </w:t>
      </w:r>
      <w:r w:rsidR="009B0EE5" w:rsidRPr="007F25D1">
        <w:rPr>
          <w:rFonts w:ascii="Arial" w:eastAsia="Arial" w:hAnsi="Arial" w:cs="Arial"/>
          <w:sz w:val="24"/>
          <w:szCs w:val="24"/>
        </w:rPr>
        <w:t xml:space="preserve">at each stage of the process. </w:t>
      </w:r>
    </w:p>
    <w:p w:rsidR="00CB4202" w:rsidRPr="007F25D1" w:rsidRDefault="00CB4202" w:rsidP="007F25D1">
      <w:pPr>
        <w:pStyle w:val="Heading2"/>
        <w:jc w:val="both"/>
        <w:rPr>
          <w:rFonts w:ascii="Arial" w:eastAsia="Arial" w:hAnsi="Arial" w:cs="Arial"/>
          <w:b/>
          <w:bCs/>
          <w:color w:val="auto"/>
          <w:sz w:val="24"/>
          <w:szCs w:val="24"/>
        </w:rPr>
      </w:pPr>
    </w:p>
    <w:p w:rsidR="00407056" w:rsidRPr="007F25D1" w:rsidRDefault="00114EAF" w:rsidP="007F25D1">
      <w:pPr>
        <w:pStyle w:val="Heading2"/>
        <w:jc w:val="both"/>
        <w:rPr>
          <w:rFonts w:ascii="Arial" w:eastAsia="Arial" w:hAnsi="Arial" w:cs="Arial"/>
          <w:b/>
          <w:bCs/>
          <w:color w:val="auto"/>
          <w:sz w:val="24"/>
          <w:szCs w:val="24"/>
        </w:rPr>
      </w:pPr>
      <w:bookmarkStart w:id="5" w:name="_Toc72234256"/>
      <w:r w:rsidRPr="007F25D1">
        <w:rPr>
          <w:rFonts w:ascii="Arial" w:eastAsia="Arial" w:hAnsi="Arial" w:cs="Arial"/>
          <w:b/>
          <w:bCs/>
          <w:color w:val="auto"/>
          <w:sz w:val="24"/>
          <w:szCs w:val="24"/>
        </w:rPr>
        <w:t>4</w:t>
      </w:r>
      <w:r w:rsidR="00EE06CF" w:rsidRPr="007F25D1">
        <w:rPr>
          <w:rFonts w:ascii="Arial" w:eastAsia="Arial" w:hAnsi="Arial" w:cs="Arial"/>
          <w:b/>
          <w:bCs/>
          <w:color w:val="auto"/>
          <w:sz w:val="24"/>
          <w:szCs w:val="24"/>
        </w:rPr>
        <w:t xml:space="preserve">. </w:t>
      </w:r>
      <w:r w:rsidR="00407056" w:rsidRPr="007F25D1">
        <w:rPr>
          <w:rFonts w:ascii="Arial" w:eastAsia="Arial" w:hAnsi="Arial" w:cs="Arial"/>
          <w:b/>
          <w:bCs/>
          <w:color w:val="auto"/>
          <w:sz w:val="24"/>
          <w:szCs w:val="24"/>
        </w:rPr>
        <w:t>Suspension</w:t>
      </w:r>
      <w:bookmarkEnd w:id="5"/>
      <w:r w:rsidR="00407056" w:rsidRPr="007F25D1">
        <w:rPr>
          <w:rFonts w:ascii="Arial" w:eastAsia="Arial" w:hAnsi="Arial" w:cs="Arial"/>
          <w:b/>
          <w:bCs/>
          <w:color w:val="auto"/>
          <w:sz w:val="24"/>
          <w:szCs w:val="24"/>
        </w:rPr>
        <w:t xml:space="preserve"> </w:t>
      </w:r>
    </w:p>
    <w:p w:rsidR="00CB4202" w:rsidRPr="007F25D1" w:rsidRDefault="00CB4202" w:rsidP="007F25D1">
      <w:pPr>
        <w:jc w:val="both"/>
        <w:rPr>
          <w:rFonts w:ascii="Arial" w:hAnsi="Arial" w:cs="Arial"/>
          <w:sz w:val="24"/>
          <w:szCs w:val="24"/>
        </w:rPr>
      </w:pPr>
    </w:p>
    <w:p w:rsidR="00407056" w:rsidRPr="007F25D1" w:rsidRDefault="004C4895" w:rsidP="007F25D1">
      <w:pPr>
        <w:jc w:val="both"/>
        <w:rPr>
          <w:rFonts w:ascii="Arial" w:eastAsia="Arial" w:hAnsi="Arial" w:cs="Arial"/>
          <w:sz w:val="24"/>
          <w:szCs w:val="24"/>
        </w:rPr>
      </w:pPr>
      <w:r w:rsidRPr="007F25D1">
        <w:rPr>
          <w:rFonts w:ascii="Arial" w:eastAsia="Arial" w:hAnsi="Arial" w:cs="Arial"/>
          <w:sz w:val="24"/>
          <w:szCs w:val="24"/>
        </w:rPr>
        <w:t xml:space="preserve">Only in </w:t>
      </w:r>
      <w:r w:rsidR="00407056" w:rsidRPr="007F25D1">
        <w:rPr>
          <w:rFonts w:ascii="Arial" w:eastAsia="Arial" w:hAnsi="Arial" w:cs="Arial"/>
          <w:sz w:val="24"/>
          <w:szCs w:val="24"/>
        </w:rPr>
        <w:t xml:space="preserve">appropriate circumstances </w:t>
      </w:r>
      <w:r w:rsidRPr="007F25D1">
        <w:rPr>
          <w:rFonts w:ascii="Arial" w:eastAsia="Arial" w:hAnsi="Arial" w:cs="Arial"/>
          <w:sz w:val="24"/>
          <w:szCs w:val="24"/>
        </w:rPr>
        <w:t xml:space="preserve">will </w:t>
      </w:r>
      <w:r w:rsidR="00407056" w:rsidRPr="007F25D1">
        <w:rPr>
          <w:rFonts w:ascii="Arial" w:eastAsia="Arial" w:hAnsi="Arial" w:cs="Arial"/>
          <w:sz w:val="24"/>
          <w:szCs w:val="24"/>
        </w:rPr>
        <w:t xml:space="preserve">the </w:t>
      </w:r>
      <w:r w:rsidR="00CB7DF3">
        <w:rPr>
          <w:rFonts w:ascii="Arial" w:eastAsia="Arial" w:hAnsi="Arial" w:cs="Arial"/>
          <w:sz w:val="24"/>
          <w:szCs w:val="24"/>
        </w:rPr>
        <w:t>Headteacher</w:t>
      </w:r>
      <w:r w:rsidR="00407056" w:rsidRPr="007F25D1">
        <w:rPr>
          <w:rFonts w:ascii="Arial" w:eastAsia="Arial" w:hAnsi="Arial" w:cs="Arial"/>
          <w:sz w:val="24"/>
          <w:szCs w:val="24"/>
        </w:rPr>
        <w:t>/</w:t>
      </w:r>
      <w:r w:rsidR="0062654B">
        <w:rPr>
          <w:rFonts w:ascii="Arial" w:eastAsia="Arial" w:hAnsi="Arial" w:cs="Arial"/>
          <w:sz w:val="24"/>
          <w:szCs w:val="24"/>
        </w:rPr>
        <w:t>C</w:t>
      </w:r>
      <w:r w:rsidR="00407056" w:rsidRPr="007F25D1">
        <w:rPr>
          <w:rFonts w:ascii="Arial" w:eastAsia="Arial" w:hAnsi="Arial" w:cs="Arial"/>
          <w:sz w:val="24"/>
          <w:szCs w:val="24"/>
        </w:rPr>
        <w:t xml:space="preserve">hair of </w:t>
      </w:r>
      <w:r w:rsidR="0062654B">
        <w:rPr>
          <w:rFonts w:ascii="Arial" w:eastAsia="Arial" w:hAnsi="Arial" w:cs="Arial"/>
          <w:sz w:val="24"/>
          <w:szCs w:val="24"/>
        </w:rPr>
        <w:t>G</w:t>
      </w:r>
      <w:r w:rsidR="00407056" w:rsidRPr="007F25D1">
        <w:rPr>
          <w:rFonts w:ascii="Arial" w:eastAsia="Arial" w:hAnsi="Arial" w:cs="Arial"/>
          <w:sz w:val="24"/>
          <w:szCs w:val="24"/>
        </w:rPr>
        <w:t xml:space="preserve">overnors </w:t>
      </w:r>
      <w:r w:rsidRPr="007F25D1">
        <w:rPr>
          <w:rFonts w:ascii="Arial" w:eastAsia="Arial" w:hAnsi="Arial" w:cs="Arial"/>
          <w:sz w:val="24"/>
          <w:szCs w:val="24"/>
        </w:rPr>
        <w:t>consider</w:t>
      </w:r>
      <w:r w:rsidR="00407056" w:rsidRPr="007F25D1">
        <w:rPr>
          <w:rFonts w:ascii="Arial" w:eastAsia="Arial" w:hAnsi="Arial" w:cs="Arial"/>
          <w:sz w:val="24"/>
          <w:szCs w:val="24"/>
        </w:rPr>
        <w:t xml:space="preserve"> whether to suspend the employee at the beginning of, or at any point during, the investigation. This </w:t>
      </w:r>
      <w:r w:rsidRPr="007F25D1">
        <w:rPr>
          <w:rFonts w:ascii="Arial" w:eastAsia="Arial" w:hAnsi="Arial" w:cs="Arial"/>
          <w:sz w:val="24"/>
          <w:szCs w:val="24"/>
        </w:rPr>
        <w:t xml:space="preserve">decision </w:t>
      </w:r>
      <w:r w:rsidR="00407056" w:rsidRPr="007F25D1">
        <w:rPr>
          <w:rFonts w:ascii="Arial" w:eastAsia="Arial" w:hAnsi="Arial" w:cs="Arial"/>
          <w:sz w:val="24"/>
          <w:szCs w:val="24"/>
        </w:rPr>
        <w:t>should be based on whether:</w:t>
      </w:r>
    </w:p>
    <w:p w:rsidR="00407056" w:rsidRPr="007F25D1" w:rsidRDefault="00293557" w:rsidP="007F25D1">
      <w:pPr>
        <w:pStyle w:val="ListParagraph"/>
        <w:numPr>
          <w:ilvl w:val="0"/>
          <w:numId w:val="7"/>
        </w:numPr>
        <w:jc w:val="both"/>
        <w:rPr>
          <w:rFonts w:ascii="Arial" w:eastAsiaTheme="minorEastAsia" w:hAnsi="Arial" w:cs="Arial"/>
          <w:sz w:val="24"/>
          <w:szCs w:val="24"/>
        </w:rPr>
      </w:pPr>
      <w:r w:rsidRPr="007F25D1">
        <w:rPr>
          <w:rFonts w:ascii="Arial" w:eastAsia="Arial" w:hAnsi="Arial" w:cs="Arial"/>
          <w:sz w:val="24"/>
          <w:szCs w:val="24"/>
        </w:rPr>
        <w:t>g</w:t>
      </w:r>
      <w:r w:rsidR="00407056" w:rsidRPr="007F25D1">
        <w:rPr>
          <w:rFonts w:ascii="Arial" w:eastAsia="Arial" w:hAnsi="Arial" w:cs="Arial"/>
          <w:sz w:val="24"/>
          <w:szCs w:val="24"/>
        </w:rPr>
        <w:t>ross</w:t>
      </w:r>
      <w:r w:rsidRPr="007F25D1">
        <w:rPr>
          <w:rFonts w:ascii="Arial" w:eastAsia="Arial" w:hAnsi="Arial" w:cs="Arial"/>
          <w:sz w:val="24"/>
          <w:szCs w:val="24"/>
        </w:rPr>
        <w:t xml:space="preserve"> </w:t>
      </w:r>
      <w:r w:rsidR="00407056" w:rsidRPr="007F25D1">
        <w:rPr>
          <w:rFonts w:ascii="Arial" w:eastAsia="Arial" w:hAnsi="Arial" w:cs="Arial"/>
          <w:sz w:val="24"/>
          <w:szCs w:val="24"/>
        </w:rPr>
        <w:t xml:space="preserve">misconduct is alleged </w:t>
      </w:r>
    </w:p>
    <w:p w:rsidR="00407056" w:rsidRPr="007F25D1" w:rsidRDefault="00407056" w:rsidP="007F25D1">
      <w:pPr>
        <w:pStyle w:val="ListParagraph"/>
        <w:numPr>
          <w:ilvl w:val="0"/>
          <w:numId w:val="7"/>
        </w:numPr>
        <w:jc w:val="both"/>
        <w:rPr>
          <w:rFonts w:ascii="Arial" w:eastAsia="Arial" w:hAnsi="Arial" w:cs="Arial"/>
          <w:sz w:val="24"/>
          <w:szCs w:val="24"/>
        </w:rPr>
      </w:pPr>
      <w:r w:rsidRPr="007F25D1">
        <w:rPr>
          <w:rFonts w:ascii="Arial" w:eastAsia="Arial" w:hAnsi="Arial" w:cs="Arial"/>
          <w:sz w:val="24"/>
          <w:szCs w:val="24"/>
        </w:rPr>
        <w:t xml:space="preserve">there are pending criminal investigations, or proceedings </w:t>
      </w:r>
    </w:p>
    <w:p w:rsidR="00407056" w:rsidRPr="007F25D1" w:rsidRDefault="00407056" w:rsidP="007F25D1">
      <w:pPr>
        <w:pStyle w:val="ListParagraph"/>
        <w:numPr>
          <w:ilvl w:val="0"/>
          <w:numId w:val="7"/>
        </w:numPr>
        <w:jc w:val="both"/>
        <w:rPr>
          <w:rFonts w:ascii="Arial" w:eastAsia="Arial" w:hAnsi="Arial" w:cs="Arial"/>
          <w:sz w:val="24"/>
          <w:szCs w:val="24"/>
        </w:rPr>
      </w:pPr>
      <w:r w:rsidRPr="007F25D1">
        <w:rPr>
          <w:rFonts w:ascii="Arial" w:eastAsia="Arial" w:hAnsi="Arial" w:cs="Arial"/>
          <w:sz w:val="24"/>
          <w:szCs w:val="24"/>
        </w:rPr>
        <w:t xml:space="preserve">it is necessary for the protection of pupils, staff or property </w:t>
      </w:r>
    </w:p>
    <w:p w:rsidR="00407056" w:rsidRPr="007F25D1" w:rsidRDefault="00407056" w:rsidP="007F25D1">
      <w:pPr>
        <w:pStyle w:val="ListParagraph"/>
        <w:numPr>
          <w:ilvl w:val="0"/>
          <w:numId w:val="7"/>
        </w:numPr>
        <w:jc w:val="both"/>
        <w:rPr>
          <w:rFonts w:ascii="Arial" w:eastAsia="Arial" w:hAnsi="Arial" w:cs="Arial"/>
          <w:sz w:val="24"/>
          <w:szCs w:val="24"/>
        </w:rPr>
      </w:pPr>
      <w:r w:rsidRPr="007F25D1">
        <w:rPr>
          <w:rFonts w:ascii="Arial" w:eastAsia="Arial" w:hAnsi="Arial" w:cs="Arial"/>
          <w:sz w:val="24"/>
          <w:szCs w:val="24"/>
        </w:rPr>
        <w:lastRenderedPageBreak/>
        <w:t xml:space="preserve">there are sufficient concerns that the presence at work of the employee under investigation may be an obstacle to a proper investigation. </w:t>
      </w:r>
    </w:p>
    <w:p w:rsidR="006351C8" w:rsidRPr="007F25D1" w:rsidRDefault="006351C8" w:rsidP="007F25D1">
      <w:pPr>
        <w:jc w:val="both"/>
        <w:rPr>
          <w:rFonts w:ascii="Arial" w:eastAsia="Arial" w:hAnsi="Arial" w:cs="Arial"/>
          <w:sz w:val="24"/>
          <w:szCs w:val="24"/>
        </w:rPr>
      </w:pPr>
      <w:r w:rsidRPr="007F25D1">
        <w:rPr>
          <w:rFonts w:ascii="Arial" w:eastAsia="Arial" w:hAnsi="Arial" w:cs="Arial"/>
          <w:sz w:val="24"/>
          <w:szCs w:val="24"/>
        </w:rPr>
        <w:t xml:space="preserve">The school may consider suspending access to the </w:t>
      </w:r>
      <w:r w:rsidR="00AF4DE3" w:rsidRPr="007F25D1">
        <w:rPr>
          <w:rFonts w:ascii="Arial" w:eastAsia="Arial" w:hAnsi="Arial" w:cs="Arial"/>
          <w:sz w:val="24"/>
          <w:szCs w:val="24"/>
        </w:rPr>
        <w:t>employee’s</w:t>
      </w:r>
      <w:r w:rsidRPr="007F25D1">
        <w:rPr>
          <w:rFonts w:ascii="Arial" w:eastAsia="Arial" w:hAnsi="Arial" w:cs="Arial"/>
          <w:sz w:val="24"/>
          <w:szCs w:val="24"/>
        </w:rPr>
        <w:t xml:space="preserve"> email account and to the schools’ electronic learning environment.</w:t>
      </w:r>
    </w:p>
    <w:p w:rsidR="002476C8" w:rsidRPr="007F25D1" w:rsidRDefault="00407056" w:rsidP="007F25D1">
      <w:pPr>
        <w:jc w:val="both"/>
        <w:rPr>
          <w:rFonts w:ascii="Arial" w:eastAsia="Arial" w:hAnsi="Arial" w:cs="Arial"/>
          <w:sz w:val="24"/>
          <w:szCs w:val="24"/>
        </w:rPr>
      </w:pPr>
      <w:r w:rsidRPr="007F25D1">
        <w:rPr>
          <w:rFonts w:ascii="Arial" w:eastAsia="Arial" w:hAnsi="Arial" w:cs="Arial"/>
          <w:sz w:val="24"/>
          <w:szCs w:val="24"/>
        </w:rPr>
        <w:t xml:space="preserve">The decision to suspend will only be taken after full consideration is given to </w:t>
      </w:r>
      <w:r w:rsidR="002B4396" w:rsidRPr="007F25D1">
        <w:rPr>
          <w:rFonts w:ascii="Arial" w:eastAsia="Arial" w:hAnsi="Arial" w:cs="Arial"/>
          <w:sz w:val="24"/>
          <w:szCs w:val="24"/>
        </w:rPr>
        <w:t>all alternatives</w:t>
      </w:r>
      <w:r w:rsidRPr="007F25D1">
        <w:rPr>
          <w:rFonts w:ascii="Arial" w:eastAsia="Arial" w:hAnsi="Arial" w:cs="Arial"/>
          <w:sz w:val="24"/>
          <w:szCs w:val="24"/>
        </w:rPr>
        <w:t xml:space="preserve">, such as working from a different workplace or undertaking alternative duties. Any proposal to suspend an employee will </w:t>
      </w:r>
      <w:r w:rsidR="002476C8" w:rsidRPr="007F25D1">
        <w:rPr>
          <w:rFonts w:ascii="Arial" w:eastAsia="Arial" w:hAnsi="Arial" w:cs="Arial"/>
          <w:sz w:val="24"/>
          <w:szCs w:val="24"/>
        </w:rPr>
        <w:t xml:space="preserve">also </w:t>
      </w:r>
      <w:r w:rsidRPr="007F25D1">
        <w:rPr>
          <w:rFonts w:ascii="Arial" w:eastAsia="Arial" w:hAnsi="Arial" w:cs="Arial"/>
          <w:sz w:val="24"/>
          <w:szCs w:val="24"/>
        </w:rPr>
        <w:t xml:space="preserve">be discussed with </w:t>
      </w:r>
      <w:r w:rsidR="004C4895" w:rsidRPr="007F25D1">
        <w:rPr>
          <w:rFonts w:ascii="Arial" w:eastAsia="Arial" w:hAnsi="Arial" w:cs="Arial"/>
          <w:sz w:val="24"/>
          <w:szCs w:val="24"/>
        </w:rPr>
        <w:t>our HR service provider</w:t>
      </w:r>
      <w:r w:rsidR="002476C8" w:rsidRPr="007F25D1">
        <w:rPr>
          <w:rFonts w:ascii="Arial" w:eastAsia="Arial" w:hAnsi="Arial" w:cs="Arial"/>
          <w:sz w:val="24"/>
          <w:szCs w:val="24"/>
        </w:rPr>
        <w:t xml:space="preserve">, </w:t>
      </w:r>
      <w:r w:rsidRPr="007F25D1">
        <w:rPr>
          <w:rFonts w:ascii="Arial" w:eastAsia="Arial" w:hAnsi="Arial" w:cs="Arial"/>
          <w:sz w:val="24"/>
          <w:szCs w:val="24"/>
        </w:rPr>
        <w:t xml:space="preserve">prior to any implementation. </w:t>
      </w:r>
      <w:r w:rsidR="002476C8" w:rsidRPr="007F25D1">
        <w:rPr>
          <w:rFonts w:ascii="Arial" w:eastAsia="Arial" w:hAnsi="Arial" w:cs="Arial"/>
          <w:sz w:val="24"/>
          <w:szCs w:val="24"/>
        </w:rPr>
        <w:t>Any</w:t>
      </w:r>
      <w:r w:rsidRPr="007F25D1">
        <w:rPr>
          <w:rFonts w:ascii="Arial" w:eastAsia="Arial" w:hAnsi="Arial" w:cs="Arial"/>
          <w:sz w:val="24"/>
          <w:szCs w:val="24"/>
        </w:rPr>
        <w:t xml:space="preserve"> suspension must be kept under active review by the </w:t>
      </w:r>
      <w:r w:rsidR="00CB7DF3">
        <w:rPr>
          <w:rFonts w:ascii="Arial" w:eastAsia="Arial" w:hAnsi="Arial" w:cs="Arial"/>
          <w:sz w:val="24"/>
          <w:szCs w:val="24"/>
        </w:rPr>
        <w:t>Headteacher</w:t>
      </w:r>
      <w:r w:rsidR="002B4396" w:rsidRPr="007F25D1">
        <w:rPr>
          <w:rFonts w:ascii="Arial" w:eastAsia="Arial" w:hAnsi="Arial" w:cs="Arial"/>
          <w:sz w:val="24"/>
          <w:szCs w:val="24"/>
        </w:rPr>
        <w:t>,</w:t>
      </w:r>
      <w:r w:rsidRPr="007F25D1">
        <w:rPr>
          <w:rFonts w:ascii="Arial" w:eastAsia="Arial" w:hAnsi="Arial" w:cs="Arial"/>
          <w:sz w:val="24"/>
          <w:szCs w:val="24"/>
        </w:rPr>
        <w:t xml:space="preserve"> and the aim should be to keep the period of suspension to a minimum.</w:t>
      </w:r>
      <w:r w:rsidR="00B2437E" w:rsidRPr="007F25D1">
        <w:rPr>
          <w:rFonts w:ascii="Arial" w:eastAsia="Arial" w:hAnsi="Arial" w:cs="Arial"/>
          <w:sz w:val="24"/>
          <w:szCs w:val="24"/>
        </w:rPr>
        <w:t xml:space="preserve"> </w:t>
      </w:r>
      <w:r w:rsidR="0077357C" w:rsidRPr="007F25D1">
        <w:rPr>
          <w:rFonts w:ascii="Arial" w:eastAsia="Arial" w:hAnsi="Arial" w:cs="Arial"/>
          <w:sz w:val="24"/>
          <w:szCs w:val="24"/>
        </w:rPr>
        <w:t>This should be advised in writing.</w:t>
      </w:r>
    </w:p>
    <w:p w:rsidR="00407056" w:rsidRPr="007F25D1" w:rsidRDefault="00407056" w:rsidP="007F25D1">
      <w:pPr>
        <w:jc w:val="both"/>
        <w:rPr>
          <w:rFonts w:ascii="Arial" w:eastAsia="Arial" w:hAnsi="Arial" w:cs="Arial"/>
          <w:sz w:val="24"/>
          <w:szCs w:val="24"/>
        </w:rPr>
      </w:pPr>
      <w:r w:rsidRPr="007F25D1">
        <w:rPr>
          <w:rFonts w:ascii="Arial" w:eastAsia="Arial" w:hAnsi="Arial" w:cs="Arial"/>
          <w:sz w:val="24"/>
          <w:szCs w:val="24"/>
        </w:rPr>
        <w:t xml:space="preserve">During a period of </w:t>
      </w:r>
      <w:r w:rsidR="002B4396" w:rsidRPr="007F25D1">
        <w:rPr>
          <w:rFonts w:ascii="Arial" w:eastAsia="Arial" w:hAnsi="Arial" w:cs="Arial"/>
          <w:sz w:val="24"/>
          <w:szCs w:val="24"/>
        </w:rPr>
        <w:t>suspension,</w:t>
      </w:r>
      <w:r w:rsidRPr="007F25D1">
        <w:rPr>
          <w:rFonts w:ascii="Arial" w:eastAsia="Arial" w:hAnsi="Arial" w:cs="Arial"/>
          <w:sz w:val="24"/>
          <w:szCs w:val="24"/>
        </w:rPr>
        <w:t xml:space="preserve"> the school will expect that the employee suspended does not</w:t>
      </w:r>
      <w:r w:rsidR="00434B90" w:rsidRPr="007F25D1">
        <w:rPr>
          <w:rFonts w:ascii="Arial" w:eastAsia="Arial" w:hAnsi="Arial" w:cs="Arial"/>
          <w:sz w:val="24"/>
          <w:szCs w:val="24"/>
        </w:rPr>
        <w:t>, without prior agreement</w:t>
      </w:r>
      <w:r w:rsidR="00434B90" w:rsidRPr="007F25D1">
        <w:rPr>
          <w:rStyle w:val="FootnoteReference"/>
          <w:rFonts w:ascii="Arial" w:eastAsia="Arial" w:hAnsi="Arial" w:cs="Arial"/>
          <w:sz w:val="24"/>
          <w:szCs w:val="24"/>
        </w:rPr>
        <w:footnoteReference w:id="1"/>
      </w:r>
      <w:r w:rsidRPr="007F25D1">
        <w:rPr>
          <w:rFonts w:ascii="Arial" w:eastAsia="Arial" w:hAnsi="Arial" w:cs="Arial"/>
          <w:sz w:val="24"/>
          <w:szCs w:val="24"/>
        </w:rPr>
        <w:t>:</w:t>
      </w:r>
    </w:p>
    <w:p w:rsidR="00407056" w:rsidRPr="007F25D1" w:rsidRDefault="00407056" w:rsidP="007F25D1">
      <w:pPr>
        <w:pStyle w:val="ListParagraph"/>
        <w:numPr>
          <w:ilvl w:val="0"/>
          <w:numId w:val="1"/>
        </w:numPr>
        <w:jc w:val="both"/>
        <w:rPr>
          <w:rFonts w:ascii="Arial" w:eastAsiaTheme="minorEastAsia" w:hAnsi="Arial" w:cs="Arial"/>
          <w:sz w:val="24"/>
          <w:szCs w:val="24"/>
        </w:rPr>
      </w:pPr>
      <w:r w:rsidRPr="007F25D1">
        <w:rPr>
          <w:rFonts w:ascii="Arial" w:eastAsia="Arial" w:hAnsi="Arial" w:cs="Arial"/>
          <w:sz w:val="24"/>
          <w:szCs w:val="24"/>
        </w:rPr>
        <w:t xml:space="preserve">attend school at any time </w:t>
      </w:r>
    </w:p>
    <w:p w:rsidR="00407056" w:rsidRPr="007F25D1" w:rsidRDefault="00407056" w:rsidP="007F25D1">
      <w:pPr>
        <w:pStyle w:val="ListParagraph"/>
        <w:numPr>
          <w:ilvl w:val="0"/>
          <w:numId w:val="1"/>
        </w:numPr>
        <w:jc w:val="both"/>
        <w:rPr>
          <w:rFonts w:ascii="Arial" w:hAnsi="Arial" w:cs="Arial"/>
          <w:sz w:val="24"/>
          <w:szCs w:val="24"/>
        </w:rPr>
      </w:pPr>
      <w:r w:rsidRPr="007F25D1">
        <w:rPr>
          <w:rFonts w:ascii="Arial" w:eastAsia="Arial" w:hAnsi="Arial" w:cs="Arial"/>
          <w:sz w:val="24"/>
          <w:szCs w:val="24"/>
        </w:rPr>
        <w:t xml:space="preserve">communicate in any way with parents, pupils or governors </w:t>
      </w:r>
    </w:p>
    <w:p w:rsidR="006351C8" w:rsidRPr="007F25D1" w:rsidRDefault="00407056" w:rsidP="007F25D1">
      <w:pPr>
        <w:pStyle w:val="ListParagraph"/>
        <w:numPr>
          <w:ilvl w:val="0"/>
          <w:numId w:val="1"/>
        </w:numPr>
        <w:jc w:val="both"/>
        <w:rPr>
          <w:rFonts w:ascii="Arial" w:hAnsi="Arial" w:cs="Arial"/>
          <w:sz w:val="24"/>
          <w:szCs w:val="24"/>
        </w:rPr>
      </w:pPr>
      <w:r w:rsidRPr="007F25D1">
        <w:rPr>
          <w:rFonts w:ascii="Arial" w:eastAsia="Arial" w:hAnsi="Arial" w:cs="Arial"/>
          <w:sz w:val="24"/>
          <w:szCs w:val="24"/>
        </w:rPr>
        <w:t xml:space="preserve">discuss their suspension or the nature of the allegations with any member of staff </w:t>
      </w:r>
    </w:p>
    <w:p w:rsidR="00407056" w:rsidRPr="007F25D1" w:rsidRDefault="00407056" w:rsidP="007F25D1">
      <w:pPr>
        <w:jc w:val="both"/>
        <w:rPr>
          <w:rFonts w:ascii="Arial" w:eastAsia="Arial" w:hAnsi="Arial" w:cs="Arial"/>
          <w:sz w:val="24"/>
          <w:szCs w:val="24"/>
        </w:rPr>
      </w:pPr>
      <w:r w:rsidRPr="007F25D1">
        <w:rPr>
          <w:rFonts w:ascii="Arial" w:eastAsia="Arial" w:hAnsi="Arial" w:cs="Arial"/>
          <w:sz w:val="24"/>
          <w:szCs w:val="24"/>
        </w:rPr>
        <w:t xml:space="preserve">During a period of </w:t>
      </w:r>
      <w:r w:rsidR="002B4396" w:rsidRPr="007F25D1">
        <w:rPr>
          <w:rFonts w:ascii="Arial" w:eastAsia="Arial" w:hAnsi="Arial" w:cs="Arial"/>
          <w:sz w:val="24"/>
          <w:szCs w:val="24"/>
        </w:rPr>
        <w:t>suspension,</w:t>
      </w:r>
      <w:r w:rsidRPr="007F25D1">
        <w:rPr>
          <w:rFonts w:ascii="Arial" w:eastAsia="Arial" w:hAnsi="Arial" w:cs="Arial"/>
          <w:sz w:val="24"/>
          <w:szCs w:val="24"/>
        </w:rPr>
        <w:t xml:space="preserve"> the employee may approach work colleagues, parents, pupils and governors as potential witnesses in support of their case.  However, this should only take place after seeking the approval of the Investigating Officer.   </w:t>
      </w:r>
    </w:p>
    <w:p w:rsidR="00F25A46" w:rsidRPr="007F25D1" w:rsidRDefault="006351C8" w:rsidP="00491BE3">
      <w:pPr>
        <w:pStyle w:val="BodyText"/>
      </w:pPr>
      <w:r w:rsidRPr="007F25D1">
        <w:t xml:space="preserve">During suspension employees will be allocated a contact person within the school who will be responsible for keeping the employee updated in terms of things such as job vacancies, training opportunities or other significant workplace developments. In addition, either the investigating officer or the contact person (as appropriate) should keep the employee regularly updated about their suspension, the ongoing reasons for it, and how much longer it is likely to last.  </w:t>
      </w:r>
      <w:r w:rsidR="00F25A46" w:rsidRPr="007F25D1">
        <w:t>The arrangements for contact during suspension should be agreed and confirmed within the suspension letter.</w:t>
      </w:r>
    </w:p>
    <w:p w:rsidR="006351C8" w:rsidRPr="007F25D1" w:rsidRDefault="006351C8" w:rsidP="00491BE3">
      <w:pPr>
        <w:pStyle w:val="BodyText"/>
      </w:pPr>
    </w:p>
    <w:p w:rsidR="004108FE" w:rsidRPr="007F25D1" w:rsidRDefault="00407056" w:rsidP="007F25D1">
      <w:pPr>
        <w:jc w:val="both"/>
        <w:rPr>
          <w:rFonts w:ascii="Arial" w:hAnsi="Arial" w:cs="Arial"/>
          <w:sz w:val="24"/>
          <w:szCs w:val="24"/>
        </w:rPr>
      </w:pPr>
      <w:r w:rsidRPr="007F25D1">
        <w:rPr>
          <w:rFonts w:ascii="Arial" w:eastAsia="Arial" w:hAnsi="Arial" w:cs="Arial"/>
          <w:sz w:val="24"/>
          <w:szCs w:val="24"/>
        </w:rPr>
        <w:t xml:space="preserve">Any suspension of an employee of the school can only be lifted with </w:t>
      </w:r>
      <w:r w:rsidR="002B4396" w:rsidRPr="007F25D1">
        <w:rPr>
          <w:rFonts w:ascii="Arial" w:eastAsia="Arial" w:hAnsi="Arial" w:cs="Arial"/>
          <w:sz w:val="24"/>
          <w:szCs w:val="24"/>
        </w:rPr>
        <w:t>agreement of</w:t>
      </w:r>
      <w:r w:rsidRPr="007F25D1">
        <w:rPr>
          <w:rFonts w:ascii="Arial" w:eastAsia="Arial" w:hAnsi="Arial" w:cs="Arial"/>
          <w:sz w:val="24"/>
          <w:szCs w:val="24"/>
        </w:rPr>
        <w:t xml:space="preserve"> the Chair of Governors (acting on behalf of the Governing Body) following </w:t>
      </w:r>
      <w:r w:rsidR="00AB51D4" w:rsidRPr="007F25D1">
        <w:rPr>
          <w:rFonts w:ascii="Arial" w:eastAsia="Arial" w:hAnsi="Arial" w:cs="Arial"/>
          <w:sz w:val="24"/>
          <w:szCs w:val="24"/>
        </w:rPr>
        <w:t xml:space="preserve">advice from </w:t>
      </w:r>
      <w:r w:rsidR="004C4895" w:rsidRPr="007F25D1">
        <w:rPr>
          <w:rFonts w:ascii="Arial" w:eastAsia="Arial" w:hAnsi="Arial" w:cs="Arial"/>
          <w:sz w:val="24"/>
          <w:szCs w:val="24"/>
        </w:rPr>
        <w:t>our HR service provider</w:t>
      </w:r>
      <w:r w:rsidRPr="007F25D1">
        <w:rPr>
          <w:rFonts w:ascii="Arial" w:eastAsia="Arial" w:hAnsi="Arial" w:cs="Arial"/>
          <w:sz w:val="24"/>
          <w:szCs w:val="24"/>
        </w:rPr>
        <w:t xml:space="preserve">.   Where the Chair </w:t>
      </w:r>
      <w:r w:rsidR="002B4396" w:rsidRPr="007F25D1">
        <w:rPr>
          <w:rFonts w:ascii="Arial" w:eastAsia="Arial" w:hAnsi="Arial" w:cs="Arial"/>
          <w:sz w:val="24"/>
          <w:szCs w:val="24"/>
        </w:rPr>
        <w:t>of Governors</w:t>
      </w:r>
      <w:r w:rsidRPr="007F25D1">
        <w:rPr>
          <w:rFonts w:ascii="Arial" w:eastAsia="Arial" w:hAnsi="Arial" w:cs="Arial"/>
          <w:sz w:val="24"/>
          <w:szCs w:val="24"/>
        </w:rPr>
        <w:t xml:space="preserve"> is unavailable this responsibility will fall upon the Vice Chair </w:t>
      </w:r>
      <w:r w:rsidR="002B4396" w:rsidRPr="007F25D1">
        <w:rPr>
          <w:rFonts w:ascii="Arial" w:eastAsia="Arial" w:hAnsi="Arial" w:cs="Arial"/>
          <w:sz w:val="24"/>
          <w:szCs w:val="24"/>
        </w:rPr>
        <w:t>of Governors</w:t>
      </w:r>
      <w:r w:rsidRPr="007F25D1">
        <w:rPr>
          <w:rFonts w:ascii="Arial" w:eastAsia="Arial" w:hAnsi="Arial" w:cs="Arial"/>
          <w:sz w:val="24"/>
          <w:szCs w:val="24"/>
        </w:rPr>
        <w:t xml:space="preserve"> for action.</w:t>
      </w:r>
    </w:p>
    <w:p w:rsidR="00407056" w:rsidRPr="007F25D1" w:rsidRDefault="00407056" w:rsidP="007F25D1">
      <w:pPr>
        <w:jc w:val="both"/>
        <w:rPr>
          <w:rFonts w:ascii="Arial" w:eastAsia="Arial" w:hAnsi="Arial" w:cs="Arial"/>
          <w:sz w:val="24"/>
          <w:szCs w:val="24"/>
        </w:rPr>
      </w:pPr>
    </w:p>
    <w:p w:rsidR="00435D4F" w:rsidRPr="007F25D1" w:rsidRDefault="00435D4F" w:rsidP="007F25D1">
      <w:pPr>
        <w:pStyle w:val="Heading2"/>
        <w:jc w:val="both"/>
        <w:rPr>
          <w:rFonts w:ascii="Arial" w:eastAsia="Arial" w:hAnsi="Arial" w:cs="Arial"/>
          <w:b/>
          <w:bCs/>
          <w:color w:val="auto"/>
          <w:sz w:val="24"/>
          <w:szCs w:val="24"/>
        </w:rPr>
      </w:pPr>
      <w:bookmarkStart w:id="6" w:name="_Toc72234257"/>
      <w:r w:rsidRPr="007F25D1">
        <w:rPr>
          <w:rFonts w:ascii="Arial" w:eastAsia="Arial" w:hAnsi="Arial" w:cs="Arial"/>
          <w:b/>
          <w:bCs/>
          <w:color w:val="auto"/>
          <w:sz w:val="24"/>
          <w:szCs w:val="24"/>
        </w:rPr>
        <w:t>5</w:t>
      </w:r>
      <w:r w:rsidR="00EE06CF" w:rsidRPr="007F25D1">
        <w:rPr>
          <w:rFonts w:ascii="Arial" w:eastAsia="Arial" w:hAnsi="Arial" w:cs="Arial"/>
          <w:b/>
          <w:bCs/>
          <w:color w:val="auto"/>
          <w:sz w:val="24"/>
          <w:szCs w:val="24"/>
        </w:rPr>
        <w:t xml:space="preserve">. </w:t>
      </w:r>
      <w:r w:rsidRPr="007F25D1">
        <w:rPr>
          <w:rFonts w:ascii="Arial" w:eastAsia="Arial" w:hAnsi="Arial" w:cs="Arial"/>
          <w:b/>
          <w:bCs/>
          <w:color w:val="auto"/>
          <w:sz w:val="24"/>
          <w:szCs w:val="24"/>
        </w:rPr>
        <w:t>Support</w:t>
      </w:r>
      <w:bookmarkEnd w:id="6"/>
      <w:r w:rsidRPr="007F25D1">
        <w:rPr>
          <w:rFonts w:ascii="Arial" w:eastAsia="Arial" w:hAnsi="Arial" w:cs="Arial"/>
          <w:b/>
          <w:bCs/>
          <w:color w:val="auto"/>
          <w:sz w:val="24"/>
          <w:szCs w:val="24"/>
        </w:rPr>
        <w:t xml:space="preserve"> </w:t>
      </w:r>
    </w:p>
    <w:p w:rsidR="00CB4202" w:rsidRPr="007F25D1" w:rsidRDefault="00CB4202" w:rsidP="007F25D1">
      <w:pPr>
        <w:jc w:val="both"/>
        <w:rPr>
          <w:rFonts w:ascii="Arial" w:hAnsi="Arial" w:cs="Arial"/>
          <w:sz w:val="24"/>
          <w:szCs w:val="24"/>
        </w:rPr>
      </w:pPr>
    </w:p>
    <w:p w:rsidR="00435D4F" w:rsidRPr="007F25D1" w:rsidRDefault="00DC6C86" w:rsidP="00491BE3">
      <w:pPr>
        <w:pStyle w:val="BodyText"/>
      </w:pPr>
      <w:r w:rsidRPr="007F25D1">
        <w:t>An employee will be informed at every stage of the formal procedure of their right to</w:t>
      </w:r>
      <w:r w:rsidR="00434B90" w:rsidRPr="007F25D1">
        <w:t xml:space="preserve"> </w:t>
      </w:r>
      <w:r w:rsidRPr="007F25D1">
        <w:t xml:space="preserve">be accompanied by a work colleague or </w:t>
      </w:r>
      <w:r w:rsidR="002E77B4">
        <w:t>Trade</w:t>
      </w:r>
      <w:r w:rsidRPr="007F25D1">
        <w:t xml:space="preserve"> </w:t>
      </w:r>
      <w:r w:rsidR="002E77B4">
        <w:t>Union</w:t>
      </w:r>
      <w:r w:rsidRPr="007F25D1">
        <w:t>/professional association</w:t>
      </w:r>
      <w:r w:rsidR="00434B90" w:rsidRPr="007F25D1">
        <w:t xml:space="preserve"> </w:t>
      </w:r>
      <w:r w:rsidRPr="007F25D1">
        <w:t>representative. In addition, they will have the right to be represented by a work</w:t>
      </w:r>
      <w:r w:rsidR="00434B90" w:rsidRPr="007F25D1">
        <w:t xml:space="preserve"> </w:t>
      </w:r>
      <w:r w:rsidRPr="007F25D1">
        <w:t xml:space="preserve">colleague or </w:t>
      </w:r>
      <w:r w:rsidR="002E77B4">
        <w:t>Trade</w:t>
      </w:r>
      <w:r w:rsidRPr="007F25D1">
        <w:t xml:space="preserve"> </w:t>
      </w:r>
      <w:r w:rsidR="002E77B4">
        <w:t>Union</w:t>
      </w:r>
      <w:r w:rsidRPr="007F25D1">
        <w:t xml:space="preserve">/professional association representative at any </w:t>
      </w:r>
      <w:r w:rsidR="00434B90" w:rsidRPr="007F25D1">
        <w:t xml:space="preserve"> </w:t>
      </w:r>
      <w:r w:rsidRPr="007F25D1">
        <w:t>subsequent hearing or appeal.</w:t>
      </w:r>
    </w:p>
    <w:p w:rsidR="00114EAF" w:rsidRPr="007F25D1" w:rsidRDefault="00114EAF" w:rsidP="00491BE3">
      <w:pPr>
        <w:pStyle w:val="BodyText"/>
      </w:pPr>
    </w:p>
    <w:p w:rsidR="00DC6C86" w:rsidRPr="007F25D1" w:rsidRDefault="00DC6C86" w:rsidP="00491BE3">
      <w:pPr>
        <w:pStyle w:val="BodyText"/>
      </w:pPr>
      <w:r w:rsidRPr="007F25D1">
        <w:lastRenderedPageBreak/>
        <w:t>It is the responsibility of the Investigating Officer, where formal procedures have been invoked, to ensure that updates are provided to the employee throughout</w:t>
      </w:r>
      <w:r w:rsidR="00434B90" w:rsidRPr="007F25D1">
        <w:t xml:space="preserve"> </w:t>
      </w:r>
      <w:r w:rsidRPr="007F25D1">
        <w:t>the</w:t>
      </w:r>
      <w:r w:rsidR="00434B90" w:rsidRPr="007F25D1">
        <w:t xml:space="preserve"> </w:t>
      </w:r>
      <w:r w:rsidRPr="007F25D1">
        <w:t>investigation.</w:t>
      </w:r>
    </w:p>
    <w:p w:rsidR="00114EAF" w:rsidRPr="007F25D1" w:rsidRDefault="00114EAF" w:rsidP="00491BE3">
      <w:pPr>
        <w:pStyle w:val="BodyText"/>
      </w:pPr>
    </w:p>
    <w:p w:rsidR="00435D4F" w:rsidRPr="007F25D1" w:rsidRDefault="00DC6C86" w:rsidP="00491BE3">
      <w:pPr>
        <w:pStyle w:val="BodyText"/>
        <w:rPr>
          <w:rFonts w:eastAsia="Arial"/>
        </w:rPr>
      </w:pPr>
      <w:r w:rsidRPr="007F25D1">
        <w:t>In cases of alleged unacceptable conduct, it is important that consideration be given to additional advice, support and counselling for the employee – for example through a supportive/wellness action plan.   Where we feel that school does not have such resources available or further information is required on how this support should operate, then we will seek advice and guidance from our school HR service provider.</w:t>
      </w:r>
    </w:p>
    <w:p w:rsidR="00CB4202" w:rsidRPr="007F25D1" w:rsidRDefault="00CB4202" w:rsidP="007F25D1">
      <w:pPr>
        <w:pStyle w:val="Heading2"/>
        <w:jc w:val="both"/>
        <w:rPr>
          <w:rFonts w:ascii="Arial" w:eastAsia="Arial" w:hAnsi="Arial" w:cs="Arial"/>
          <w:b/>
          <w:bCs/>
          <w:color w:val="auto"/>
          <w:sz w:val="24"/>
          <w:szCs w:val="24"/>
        </w:rPr>
      </w:pPr>
    </w:p>
    <w:p w:rsidR="00CB4202" w:rsidRPr="007F25D1" w:rsidRDefault="00114EAF" w:rsidP="007F25D1">
      <w:pPr>
        <w:pStyle w:val="Heading2"/>
        <w:jc w:val="both"/>
        <w:rPr>
          <w:rFonts w:ascii="Arial" w:eastAsia="Arial" w:hAnsi="Arial" w:cs="Arial"/>
          <w:b/>
          <w:bCs/>
          <w:color w:val="auto"/>
          <w:sz w:val="24"/>
          <w:szCs w:val="24"/>
        </w:rPr>
      </w:pPr>
      <w:bookmarkStart w:id="7" w:name="_Toc72234258"/>
      <w:r w:rsidRPr="007F25D1">
        <w:rPr>
          <w:rFonts w:ascii="Arial" w:eastAsia="Arial" w:hAnsi="Arial" w:cs="Arial"/>
          <w:b/>
          <w:bCs/>
          <w:color w:val="auto"/>
          <w:sz w:val="24"/>
          <w:szCs w:val="24"/>
        </w:rPr>
        <w:t>6</w:t>
      </w:r>
      <w:r w:rsidR="00EE06CF" w:rsidRPr="007F25D1">
        <w:rPr>
          <w:rFonts w:ascii="Arial" w:eastAsia="Arial" w:hAnsi="Arial" w:cs="Arial"/>
          <w:b/>
          <w:bCs/>
          <w:color w:val="auto"/>
          <w:sz w:val="24"/>
          <w:szCs w:val="24"/>
        </w:rPr>
        <w:t xml:space="preserve">. </w:t>
      </w:r>
      <w:r w:rsidR="00845264" w:rsidRPr="007F25D1">
        <w:rPr>
          <w:rFonts w:ascii="Arial" w:eastAsia="Arial" w:hAnsi="Arial" w:cs="Arial"/>
          <w:b/>
          <w:bCs/>
          <w:color w:val="auto"/>
          <w:sz w:val="24"/>
          <w:szCs w:val="24"/>
        </w:rPr>
        <w:t>Formal Sanctions</w:t>
      </w:r>
      <w:bookmarkEnd w:id="7"/>
    </w:p>
    <w:p w:rsidR="00845264" w:rsidRPr="007F25D1" w:rsidRDefault="00845264" w:rsidP="007F25D1">
      <w:pPr>
        <w:pStyle w:val="Heading2"/>
        <w:jc w:val="both"/>
        <w:rPr>
          <w:rFonts w:ascii="Arial" w:eastAsia="Arial" w:hAnsi="Arial" w:cs="Arial"/>
          <w:b/>
          <w:bCs/>
          <w:sz w:val="24"/>
          <w:szCs w:val="24"/>
        </w:rPr>
      </w:pPr>
      <w:r w:rsidRPr="007F25D1">
        <w:rPr>
          <w:rFonts w:ascii="Arial" w:eastAsia="Arial" w:hAnsi="Arial" w:cs="Arial"/>
          <w:b/>
          <w:bCs/>
          <w:color w:val="auto"/>
          <w:sz w:val="24"/>
          <w:szCs w:val="24"/>
        </w:rPr>
        <w:t xml:space="preserve"> </w:t>
      </w:r>
    </w:p>
    <w:p w:rsidR="00845264" w:rsidRPr="007F25D1" w:rsidRDefault="00845264" w:rsidP="007F25D1">
      <w:pPr>
        <w:jc w:val="both"/>
        <w:rPr>
          <w:rFonts w:ascii="Arial" w:hAnsi="Arial" w:cs="Arial"/>
          <w:noProof/>
          <w:sz w:val="24"/>
          <w:szCs w:val="24"/>
        </w:rPr>
      </w:pPr>
      <w:r w:rsidRPr="007F25D1">
        <w:rPr>
          <w:rFonts w:ascii="Arial" w:hAnsi="Arial" w:cs="Arial"/>
          <w:noProof/>
          <w:color w:val="3E3E3E"/>
          <w:sz w:val="24"/>
          <w:szCs w:val="24"/>
          <w:shd w:val="clear" w:color="auto" w:fill="FFFFFF"/>
          <w:lang w:eastAsia="en-GB"/>
        </w:rPr>
        <w:t xml:space="preserve">We have agreed </w:t>
      </w:r>
      <w:r w:rsidR="00114EAF" w:rsidRPr="007F25D1">
        <w:rPr>
          <w:rFonts w:ascii="Arial" w:hAnsi="Arial" w:cs="Arial"/>
          <w:noProof/>
          <w:color w:val="3E3E3E"/>
          <w:sz w:val="24"/>
          <w:szCs w:val="24"/>
          <w:shd w:val="clear" w:color="auto" w:fill="FFFFFF"/>
          <w:lang w:eastAsia="en-GB"/>
        </w:rPr>
        <w:t xml:space="preserve">as a Governing Body </w:t>
      </w:r>
      <w:r w:rsidRPr="007F25D1">
        <w:rPr>
          <w:rFonts w:ascii="Arial" w:hAnsi="Arial" w:cs="Arial"/>
          <w:noProof/>
          <w:color w:val="3E3E3E"/>
          <w:sz w:val="24"/>
          <w:szCs w:val="24"/>
          <w:shd w:val="clear" w:color="auto" w:fill="FFFFFF"/>
          <w:lang w:eastAsia="en-GB"/>
        </w:rPr>
        <w:t>to operate a model of pr</w:t>
      </w:r>
      <w:r w:rsidRPr="007F25D1">
        <w:rPr>
          <w:rFonts w:ascii="Arial" w:hAnsi="Arial" w:cs="Arial"/>
          <w:noProof/>
          <w:sz w:val="24"/>
          <w:szCs w:val="24"/>
          <w:lang w:eastAsia="en-GB"/>
        </w:rPr>
        <w:t xml:space="preserve">ogressive discipline, allowing the school to deal with inappropriate conduct at work through a defined process which is designed to help the employee achieve and maintain the standards expected. </w:t>
      </w:r>
      <w:r w:rsidRPr="007F25D1">
        <w:rPr>
          <w:rFonts w:ascii="Arial" w:hAnsi="Arial" w:cs="Arial"/>
          <w:noProof/>
          <w:sz w:val="24"/>
          <w:szCs w:val="24"/>
        </w:rPr>
        <w:t xml:space="preserve">The following sanctions are available for consideration, having taken into account whether the allegation is proven and warrants a sanction. </w:t>
      </w:r>
    </w:p>
    <w:p w:rsidR="006351C8" w:rsidRPr="007F25D1" w:rsidRDefault="006351C8" w:rsidP="007F25D1">
      <w:pPr>
        <w:jc w:val="both"/>
        <w:rPr>
          <w:rFonts w:ascii="Arial" w:hAnsi="Arial" w:cs="Arial"/>
          <w:noProof/>
          <w:sz w:val="24"/>
          <w:szCs w:val="24"/>
        </w:rPr>
      </w:pPr>
    </w:p>
    <w:tbl>
      <w:tblPr>
        <w:tblStyle w:val="TableGrid"/>
        <w:tblW w:w="0" w:type="auto"/>
        <w:tblInd w:w="108" w:type="dxa"/>
        <w:shd w:val="pct5" w:color="auto" w:fill="auto"/>
        <w:tblLook w:val="04A0" w:firstRow="1" w:lastRow="0" w:firstColumn="1" w:lastColumn="0" w:noHBand="0" w:noVBand="1"/>
      </w:tblPr>
      <w:tblGrid>
        <w:gridCol w:w="3800"/>
        <w:gridCol w:w="4621"/>
      </w:tblGrid>
      <w:tr w:rsidR="00845264" w:rsidRPr="007F25D1" w:rsidTr="00435D4F">
        <w:tc>
          <w:tcPr>
            <w:tcW w:w="3800" w:type="dxa"/>
            <w:shd w:val="pct5" w:color="auto" w:fill="auto"/>
          </w:tcPr>
          <w:p w:rsidR="00845264" w:rsidRPr="007F25D1" w:rsidRDefault="00845264" w:rsidP="007F25D1">
            <w:pPr>
              <w:pStyle w:val="BodyTextIndent"/>
              <w:jc w:val="both"/>
              <w:rPr>
                <w:rFonts w:ascii="Arial" w:hAnsi="Arial" w:cs="Arial"/>
                <w:noProof/>
                <w:sz w:val="24"/>
                <w:szCs w:val="24"/>
                <w:u w:val="single"/>
              </w:rPr>
            </w:pPr>
            <w:r w:rsidRPr="007F25D1">
              <w:rPr>
                <w:rFonts w:ascii="Arial" w:hAnsi="Arial" w:cs="Arial"/>
                <w:noProof/>
                <w:sz w:val="24"/>
                <w:szCs w:val="24"/>
                <w:u w:val="single"/>
              </w:rPr>
              <w:t xml:space="preserve">Level of </w:t>
            </w:r>
            <w:r w:rsidR="00114EAF" w:rsidRPr="007F25D1">
              <w:rPr>
                <w:rFonts w:ascii="Arial" w:hAnsi="Arial" w:cs="Arial"/>
                <w:noProof/>
                <w:sz w:val="24"/>
                <w:szCs w:val="24"/>
                <w:u w:val="single"/>
              </w:rPr>
              <w:t>S</w:t>
            </w:r>
            <w:r w:rsidRPr="007F25D1">
              <w:rPr>
                <w:rFonts w:ascii="Arial" w:hAnsi="Arial" w:cs="Arial"/>
                <w:noProof/>
                <w:sz w:val="24"/>
                <w:szCs w:val="24"/>
                <w:u w:val="single"/>
              </w:rPr>
              <w:t>anction</w:t>
            </w:r>
          </w:p>
        </w:tc>
        <w:tc>
          <w:tcPr>
            <w:tcW w:w="4621" w:type="dxa"/>
            <w:shd w:val="pct5" w:color="auto" w:fill="auto"/>
          </w:tcPr>
          <w:p w:rsidR="00845264" w:rsidRPr="007F25D1" w:rsidRDefault="00845264" w:rsidP="007F25D1">
            <w:pPr>
              <w:pStyle w:val="BodyTextIndent"/>
              <w:jc w:val="both"/>
              <w:rPr>
                <w:rFonts w:ascii="Arial" w:hAnsi="Arial" w:cs="Arial"/>
                <w:noProof/>
                <w:sz w:val="24"/>
                <w:szCs w:val="24"/>
                <w:u w:val="single"/>
              </w:rPr>
            </w:pPr>
            <w:r w:rsidRPr="007F25D1">
              <w:rPr>
                <w:rFonts w:ascii="Arial" w:hAnsi="Arial" w:cs="Arial"/>
                <w:noProof/>
                <w:sz w:val="24"/>
                <w:szCs w:val="24"/>
                <w:u w:val="single"/>
              </w:rPr>
              <w:t>Period sanction remains live</w:t>
            </w:r>
          </w:p>
        </w:tc>
      </w:tr>
      <w:tr w:rsidR="00845264" w:rsidRPr="007F25D1" w:rsidTr="00435D4F">
        <w:tc>
          <w:tcPr>
            <w:tcW w:w="3800" w:type="dxa"/>
            <w:shd w:val="pct5" w:color="auto" w:fill="auto"/>
          </w:tcPr>
          <w:p w:rsidR="00845264" w:rsidRPr="007F25D1" w:rsidRDefault="00F24791" w:rsidP="007F25D1">
            <w:pPr>
              <w:pStyle w:val="BodyTextIndent"/>
              <w:jc w:val="both"/>
              <w:rPr>
                <w:rFonts w:ascii="Arial" w:hAnsi="Arial" w:cs="Arial"/>
                <w:noProof/>
                <w:sz w:val="24"/>
                <w:szCs w:val="24"/>
              </w:rPr>
            </w:pPr>
            <w:r w:rsidRPr="007F25D1">
              <w:rPr>
                <w:rFonts w:ascii="Arial" w:hAnsi="Arial" w:cs="Arial"/>
                <w:noProof/>
                <w:sz w:val="24"/>
                <w:szCs w:val="24"/>
              </w:rPr>
              <w:t>Written</w:t>
            </w:r>
            <w:r w:rsidR="00845264" w:rsidRPr="007F25D1">
              <w:rPr>
                <w:rFonts w:ascii="Arial" w:hAnsi="Arial" w:cs="Arial"/>
                <w:noProof/>
                <w:sz w:val="24"/>
                <w:szCs w:val="24"/>
              </w:rPr>
              <w:t xml:space="preserve"> </w:t>
            </w:r>
            <w:r w:rsidRPr="007F25D1">
              <w:rPr>
                <w:rFonts w:ascii="Arial" w:hAnsi="Arial" w:cs="Arial"/>
                <w:noProof/>
                <w:sz w:val="24"/>
                <w:szCs w:val="24"/>
              </w:rPr>
              <w:t>W</w:t>
            </w:r>
            <w:r w:rsidR="00845264" w:rsidRPr="007F25D1">
              <w:rPr>
                <w:rFonts w:ascii="Arial" w:hAnsi="Arial" w:cs="Arial"/>
                <w:noProof/>
                <w:sz w:val="24"/>
                <w:szCs w:val="24"/>
              </w:rPr>
              <w:t>arning</w:t>
            </w:r>
          </w:p>
        </w:tc>
        <w:tc>
          <w:tcPr>
            <w:tcW w:w="4621" w:type="dxa"/>
            <w:shd w:val="pct5" w:color="auto" w:fill="auto"/>
          </w:tcPr>
          <w:p w:rsidR="00845264" w:rsidRPr="007F25D1" w:rsidRDefault="00845264" w:rsidP="007F25D1">
            <w:pPr>
              <w:pStyle w:val="BodyTextIndent"/>
              <w:ind w:left="0"/>
              <w:jc w:val="both"/>
              <w:rPr>
                <w:rFonts w:ascii="Arial" w:hAnsi="Arial" w:cs="Arial"/>
                <w:noProof/>
                <w:sz w:val="24"/>
                <w:szCs w:val="24"/>
              </w:rPr>
            </w:pPr>
            <w:r w:rsidRPr="007F25D1">
              <w:rPr>
                <w:rFonts w:ascii="Arial" w:hAnsi="Arial" w:cs="Arial"/>
                <w:noProof/>
                <w:sz w:val="24"/>
                <w:szCs w:val="24"/>
              </w:rPr>
              <w:t>A formal written warning will expire after a period of 12 months.</w:t>
            </w:r>
          </w:p>
        </w:tc>
      </w:tr>
      <w:tr w:rsidR="00845264" w:rsidRPr="007F25D1" w:rsidTr="00435D4F">
        <w:tc>
          <w:tcPr>
            <w:tcW w:w="3800" w:type="dxa"/>
            <w:shd w:val="pct5" w:color="auto" w:fill="auto"/>
          </w:tcPr>
          <w:p w:rsidR="00845264" w:rsidRPr="007F25D1" w:rsidRDefault="00845264" w:rsidP="007F25D1">
            <w:pPr>
              <w:pStyle w:val="BodyTextIndent"/>
              <w:jc w:val="both"/>
              <w:rPr>
                <w:rFonts w:ascii="Arial" w:hAnsi="Arial" w:cs="Arial"/>
                <w:noProof/>
                <w:sz w:val="24"/>
                <w:szCs w:val="24"/>
              </w:rPr>
            </w:pPr>
            <w:r w:rsidRPr="007F25D1">
              <w:rPr>
                <w:rFonts w:ascii="Arial" w:hAnsi="Arial" w:cs="Arial"/>
                <w:noProof/>
                <w:sz w:val="24"/>
                <w:szCs w:val="24"/>
              </w:rPr>
              <w:t xml:space="preserve">Final </w:t>
            </w:r>
            <w:r w:rsidR="00F24791" w:rsidRPr="007F25D1">
              <w:rPr>
                <w:rFonts w:ascii="Arial" w:hAnsi="Arial" w:cs="Arial"/>
                <w:noProof/>
                <w:sz w:val="24"/>
                <w:szCs w:val="24"/>
              </w:rPr>
              <w:t>Written W</w:t>
            </w:r>
            <w:r w:rsidRPr="007F25D1">
              <w:rPr>
                <w:rFonts w:ascii="Arial" w:hAnsi="Arial" w:cs="Arial"/>
                <w:noProof/>
                <w:sz w:val="24"/>
                <w:szCs w:val="24"/>
              </w:rPr>
              <w:t>arning</w:t>
            </w:r>
          </w:p>
        </w:tc>
        <w:tc>
          <w:tcPr>
            <w:tcW w:w="4621" w:type="dxa"/>
            <w:shd w:val="pct5" w:color="auto" w:fill="auto"/>
          </w:tcPr>
          <w:p w:rsidR="00845264" w:rsidRPr="007F25D1" w:rsidRDefault="00845264" w:rsidP="007F25D1">
            <w:pPr>
              <w:pStyle w:val="BodyTextIndent"/>
              <w:ind w:left="0"/>
              <w:jc w:val="both"/>
              <w:rPr>
                <w:rFonts w:ascii="Arial" w:hAnsi="Arial" w:cs="Arial"/>
                <w:noProof/>
                <w:sz w:val="24"/>
                <w:szCs w:val="24"/>
              </w:rPr>
            </w:pPr>
            <w:r w:rsidRPr="007F25D1">
              <w:rPr>
                <w:rFonts w:ascii="Arial" w:hAnsi="Arial" w:cs="Arial"/>
                <w:noProof/>
                <w:sz w:val="24"/>
                <w:szCs w:val="24"/>
              </w:rPr>
              <w:t xml:space="preserve">A formal final written warning will expire after a period of </w:t>
            </w:r>
            <w:r w:rsidR="00FD2100" w:rsidRPr="007F25D1">
              <w:rPr>
                <w:rFonts w:ascii="Arial" w:hAnsi="Arial" w:cs="Arial"/>
                <w:noProof/>
                <w:sz w:val="24"/>
                <w:szCs w:val="24"/>
              </w:rPr>
              <w:t>24</w:t>
            </w:r>
            <w:r w:rsidRPr="007F25D1">
              <w:rPr>
                <w:rFonts w:ascii="Arial" w:hAnsi="Arial" w:cs="Arial"/>
                <w:noProof/>
                <w:sz w:val="24"/>
                <w:szCs w:val="24"/>
              </w:rPr>
              <w:t xml:space="preserve"> months.</w:t>
            </w:r>
          </w:p>
        </w:tc>
      </w:tr>
      <w:tr w:rsidR="00845264" w:rsidRPr="007F25D1" w:rsidTr="00435D4F">
        <w:tc>
          <w:tcPr>
            <w:tcW w:w="3800" w:type="dxa"/>
            <w:shd w:val="pct5" w:color="auto" w:fill="auto"/>
          </w:tcPr>
          <w:p w:rsidR="00845264" w:rsidRPr="007F25D1" w:rsidRDefault="00845264" w:rsidP="007F25D1">
            <w:pPr>
              <w:pStyle w:val="BodyTextIndent"/>
              <w:jc w:val="both"/>
              <w:rPr>
                <w:rFonts w:ascii="Arial" w:hAnsi="Arial" w:cs="Arial"/>
                <w:noProof/>
                <w:sz w:val="24"/>
                <w:szCs w:val="24"/>
              </w:rPr>
            </w:pPr>
            <w:r w:rsidRPr="007F25D1">
              <w:rPr>
                <w:rFonts w:ascii="Arial" w:hAnsi="Arial" w:cs="Arial"/>
                <w:noProof/>
                <w:sz w:val="24"/>
                <w:szCs w:val="24"/>
              </w:rPr>
              <w:t>Dismissal (misconduct)</w:t>
            </w:r>
            <w:r w:rsidRPr="007F25D1">
              <w:rPr>
                <w:rStyle w:val="FootnoteReference"/>
                <w:rFonts w:ascii="Arial" w:hAnsi="Arial" w:cs="Arial"/>
                <w:noProof/>
                <w:sz w:val="24"/>
                <w:szCs w:val="24"/>
              </w:rPr>
              <w:footnoteReference w:id="2"/>
            </w:r>
          </w:p>
        </w:tc>
        <w:tc>
          <w:tcPr>
            <w:tcW w:w="4621" w:type="dxa"/>
            <w:shd w:val="pct5" w:color="auto" w:fill="auto"/>
          </w:tcPr>
          <w:p w:rsidR="00845264" w:rsidRPr="007F25D1" w:rsidRDefault="00845264" w:rsidP="007F25D1">
            <w:pPr>
              <w:pStyle w:val="BodyTextIndent"/>
              <w:ind w:left="0"/>
              <w:jc w:val="both"/>
              <w:rPr>
                <w:rFonts w:ascii="Arial" w:hAnsi="Arial" w:cs="Arial"/>
                <w:noProof/>
                <w:sz w:val="24"/>
                <w:szCs w:val="24"/>
              </w:rPr>
            </w:pPr>
            <w:r w:rsidRPr="007F25D1">
              <w:rPr>
                <w:rFonts w:ascii="Arial" w:hAnsi="Arial" w:cs="Arial"/>
                <w:noProof/>
                <w:sz w:val="24"/>
                <w:szCs w:val="24"/>
              </w:rPr>
              <w:t>Where there is failure to improve or change in the timescale set or the matter is sufficiently serious the employee may be dismissed with appropriate notice.</w:t>
            </w:r>
            <w:r w:rsidRPr="007F25D1">
              <w:rPr>
                <w:rStyle w:val="FootnoteReference"/>
                <w:rFonts w:ascii="Arial" w:hAnsi="Arial" w:cs="Arial"/>
                <w:noProof/>
                <w:sz w:val="24"/>
                <w:szCs w:val="24"/>
              </w:rPr>
              <w:footnoteReference w:id="3"/>
            </w:r>
            <w:r w:rsidRPr="007F25D1">
              <w:rPr>
                <w:rFonts w:ascii="Arial" w:hAnsi="Arial" w:cs="Arial"/>
                <w:noProof/>
                <w:sz w:val="24"/>
                <w:szCs w:val="24"/>
              </w:rPr>
              <w:t xml:space="preserve">  </w:t>
            </w:r>
          </w:p>
        </w:tc>
      </w:tr>
    </w:tbl>
    <w:p w:rsidR="00845264" w:rsidRPr="007F25D1" w:rsidRDefault="00845264" w:rsidP="007F25D1">
      <w:pPr>
        <w:jc w:val="both"/>
        <w:rPr>
          <w:rFonts w:ascii="Arial" w:hAnsi="Arial" w:cs="Arial"/>
          <w:noProof/>
          <w:sz w:val="24"/>
          <w:szCs w:val="24"/>
          <w:lang w:eastAsia="en-GB"/>
        </w:rPr>
      </w:pPr>
    </w:p>
    <w:p w:rsidR="00F24791" w:rsidRPr="007F25D1" w:rsidRDefault="00F24791" w:rsidP="007F25D1">
      <w:pPr>
        <w:jc w:val="both"/>
        <w:rPr>
          <w:rFonts w:ascii="Arial" w:hAnsi="Arial" w:cs="Arial"/>
          <w:noProof/>
          <w:sz w:val="24"/>
          <w:szCs w:val="24"/>
        </w:rPr>
      </w:pPr>
      <w:r w:rsidRPr="007F25D1">
        <w:rPr>
          <w:rFonts w:ascii="Arial" w:hAnsi="Arial" w:cs="Arial"/>
          <w:noProof/>
          <w:sz w:val="24"/>
          <w:szCs w:val="24"/>
        </w:rPr>
        <w:t xml:space="preserve">When considering the level of sanctions, we have determined that the following factors should be considered: </w:t>
      </w:r>
    </w:p>
    <w:p w:rsidR="00F24791" w:rsidRPr="007F25D1" w:rsidRDefault="00F24791" w:rsidP="007F25D1">
      <w:pPr>
        <w:pStyle w:val="Heading5"/>
        <w:keepNext w:val="0"/>
        <w:keepLines w:val="0"/>
        <w:numPr>
          <w:ilvl w:val="0"/>
          <w:numId w:val="15"/>
        </w:numPr>
        <w:spacing w:before="0" w:line="240" w:lineRule="auto"/>
        <w:jc w:val="both"/>
        <w:rPr>
          <w:rFonts w:ascii="Arial" w:hAnsi="Arial" w:cs="Arial"/>
          <w:noProof/>
          <w:color w:val="auto"/>
          <w:sz w:val="24"/>
          <w:szCs w:val="24"/>
        </w:rPr>
      </w:pPr>
      <w:r w:rsidRPr="007F25D1">
        <w:rPr>
          <w:rFonts w:ascii="Arial" w:hAnsi="Arial" w:cs="Arial"/>
          <w:noProof/>
          <w:color w:val="auto"/>
          <w:sz w:val="24"/>
          <w:szCs w:val="24"/>
        </w:rPr>
        <w:t>the nature and severity of the misconduct,</w:t>
      </w:r>
      <w:r w:rsidRPr="007F25D1">
        <w:rPr>
          <w:rStyle w:val="FootnoteReference"/>
          <w:rFonts w:ascii="Arial" w:hAnsi="Arial" w:cs="Arial"/>
          <w:noProof/>
          <w:color w:val="auto"/>
          <w:sz w:val="24"/>
          <w:szCs w:val="24"/>
        </w:rPr>
        <w:footnoteReference w:id="4"/>
      </w:r>
      <w:r w:rsidRPr="007F25D1">
        <w:rPr>
          <w:rFonts w:ascii="Arial" w:hAnsi="Arial" w:cs="Arial"/>
          <w:noProof/>
          <w:color w:val="auto"/>
          <w:sz w:val="24"/>
          <w:szCs w:val="24"/>
        </w:rPr>
        <w:t xml:space="preserve"> </w:t>
      </w:r>
    </w:p>
    <w:p w:rsidR="00F24791" w:rsidRPr="007F25D1" w:rsidRDefault="00F24791" w:rsidP="007F25D1">
      <w:pPr>
        <w:pStyle w:val="Heading5"/>
        <w:keepNext w:val="0"/>
        <w:keepLines w:val="0"/>
        <w:numPr>
          <w:ilvl w:val="0"/>
          <w:numId w:val="15"/>
        </w:numPr>
        <w:spacing w:before="0" w:line="240" w:lineRule="auto"/>
        <w:jc w:val="both"/>
        <w:rPr>
          <w:rFonts w:ascii="Arial" w:hAnsi="Arial" w:cs="Arial"/>
          <w:noProof/>
          <w:color w:val="auto"/>
          <w:sz w:val="24"/>
          <w:szCs w:val="24"/>
        </w:rPr>
      </w:pPr>
      <w:r w:rsidRPr="007F25D1">
        <w:rPr>
          <w:rFonts w:ascii="Arial" w:hAnsi="Arial" w:cs="Arial"/>
          <w:noProof/>
          <w:color w:val="auto"/>
          <w:sz w:val="24"/>
          <w:szCs w:val="24"/>
        </w:rPr>
        <w:t xml:space="preserve">whether this is a first ‘offence’ or repeated behaviour, </w:t>
      </w:r>
    </w:p>
    <w:p w:rsidR="00F24791" w:rsidRPr="007F25D1" w:rsidRDefault="00F24791" w:rsidP="007F25D1">
      <w:pPr>
        <w:pStyle w:val="Heading5"/>
        <w:keepNext w:val="0"/>
        <w:keepLines w:val="0"/>
        <w:numPr>
          <w:ilvl w:val="0"/>
          <w:numId w:val="15"/>
        </w:numPr>
        <w:spacing w:before="0" w:line="240" w:lineRule="auto"/>
        <w:jc w:val="both"/>
        <w:rPr>
          <w:rFonts w:ascii="Arial" w:hAnsi="Arial" w:cs="Arial"/>
          <w:noProof/>
          <w:color w:val="auto"/>
          <w:sz w:val="24"/>
          <w:szCs w:val="24"/>
        </w:rPr>
      </w:pPr>
      <w:r w:rsidRPr="007F25D1">
        <w:rPr>
          <w:rFonts w:ascii="Arial" w:hAnsi="Arial" w:cs="Arial"/>
          <w:noProof/>
          <w:color w:val="auto"/>
          <w:sz w:val="24"/>
          <w:szCs w:val="24"/>
        </w:rPr>
        <w:t xml:space="preserve">whether there are any relevent live sanctions in place, </w:t>
      </w:r>
    </w:p>
    <w:p w:rsidR="00F24791" w:rsidRPr="007F25D1" w:rsidRDefault="00F24791" w:rsidP="007F25D1">
      <w:pPr>
        <w:pStyle w:val="Heading5"/>
        <w:keepNext w:val="0"/>
        <w:keepLines w:val="0"/>
        <w:numPr>
          <w:ilvl w:val="0"/>
          <w:numId w:val="15"/>
        </w:numPr>
        <w:spacing w:before="0" w:line="240" w:lineRule="auto"/>
        <w:jc w:val="both"/>
        <w:rPr>
          <w:rFonts w:ascii="Arial" w:hAnsi="Arial" w:cs="Arial"/>
          <w:noProof/>
          <w:color w:val="auto"/>
          <w:sz w:val="24"/>
          <w:szCs w:val="24"/>
        </w:rPr>
      </w:pPr>
      <w:r w:rsidRPr="007F25D1">
        <w:rPr>
          <w:rFonts w:ascii="Arial" w:hAnsi="Arial" w:cs="Arial"/>
          <w:noProof/>
          <w:color w:val="auto"/>
          <w:sz w:val="24"/>
          <w:szCs w:val="24"/>
        </w:rPr>
        <w:t>whether or not there are any mitigating factors to consider</w:t>
      </w:r>
    </w:p>
    <w:p w:rsidR="00F24791" w:rsidRPr="007F25D1" w:rsidRDefault="00F24791" w:rsidP="007F25D1">
      <w:pPr>
        <w:pStyle w:val="Heading5"/>
        <w:keepNext w:val="0"/>
        <w:keepLines w:val="0"/>
        <w:numPr>
          <w:ilvl w:val="0"/>
          <w:numId w:val="15"/>
        </w:numPr>
        <w:spacing w:before="0" w:line="240" w:lineRule="auto"/>
        <w:jc w:val="both"/>
        <w:rPr>
          <w:rFonts w:ascii="Arial" w:hAnsi="Arial" w:cs="Arial"/>
          <w:noProof/>
          <w:color w:val="auto"/>
          <w:sz w:val="24"/>
          <w:szCs w:val="24"/>
        </w:rPr>
      </w:pPr>
      <w:r w:rsidRPr="007F25D1">
        <w:rPr>
          <w:rFonts w:ascii="Arial" w:hAnsi="Arial" w:cs="Arial"/>
          <w:noProof/>
          <w:color w:val="auto"/>
          <w:sz w:val="24"/>
          <w:szCs w:val="24"/>
        </w:rPr>
        <w:t>the disciplinary action taken in the past for similar types of misconduct.</w:t>
      </w:r>
    </w:p>
    <w:p w:rsidR="00434B90" w:rsidRPr="007F25D1" w:rsidRDefault="00F24791" w:rsidP="007F25D1">
      <w:pPr>
        <w:pStyle w:val="ListParagraph"/>
        <w:numPr>
          <w:ilvl w:val="0"/>
          <w:numId w:val="15"/>
        </w:numPr>
        <w:spacing w:after="0" w:line="240" w:lineRule="auto"/>
        <w:jc w:val="both"/>
        <w:rPr>
          <w:rFonts w:ascii="Arial" w:hAnsi="Arial" w:cs="Arial"/>
          <w:noProof/>
          <w:sz w:val="24"/>
          <w:szCs w:val="24"/>
        </w:rPr>
      </w:pPr>
      <w:r w:rsidRPr="007F25D1">
        <w:rPr>
          <w:rFonts w:ascii="Arial" w:hAnsi="Arial" w:cs="Arial"/>
          <w:noProof/>
          <w:sz w:val="24"/>
          <w:szCs w:val="24"/>
        </w:rPr>
        <w:t>whether the proposed outcome is reasonable given all of the circumstances.</w:t>
      </w:r>
    </w:p>
    <w:p w:rsidR="00845264" w:rsidRPr="007F25D1" w:rsidRDefault="00845264" w:rsidP="007F25D1">
      <w:pPr>
        <w:jc w:val="both"/>
        <w:rPr>
          <w:rFonts w:ascii="Arial" w:eastAsia="Arial" w:hAnsi="Arial" w:cs="Arial"/>
          <w:sz w:val="24"/>
          <w:szCs w:val="24"/>
        </w:rPr>
      </w:pPr>
    </w:p>
    <w:p w:rsidR="00FD2100" w:rsidRPr="007F25D1" w:rsidRDefault="00FD2100" w:rsidP="007F25D1">
      <w:pPr>
        <w:jc w:val="both"/>
        <w:rPr>
          <w:rFonts w:ascii="Arial" w:eastAsia="Arial" w:hAnsi="Arial" w:cs="Arial"/>
          <w:sz w:val="24"/>
          <w:szCs w:val="24"/>
        </w:rPr>
      </w:pPr>
      <w:r w:rsidRPr="007F25D1">
        <w:rPr>
          <w:rFonts w:ascii="Arial" w:eastAsia="Arial" w:hAnsi="Arial" w:cs="Arial"/>
          <w:sz w:val="24"/>
          <w:szCs w:val="24"/>
        </w:rPr>
        <w:lastRenderedPageBreak/>
        <w:t>Any formal warnings issued under the disciplinary procedure must be disregarded and removed from the employee’s personal file after the periods of time set out below:</w:t>
      </w:r>
    </w:p>
    <w:p w:rsidR="00FD2100" w:rsidRPr="007F25D1" w:rsidRDefault="00FD2100" w:rsidP="007F25D1">
      <w:pPr>
        <w:pStyle w:val="ListParagraph"/>
        <w:numPr>
          <w:ilvl w:val="0"/>
          <w:numId w:val="2"/>
        </w:numPr>
        <w:jc w:val="both"/>
        <w:rPr>
          <w:rFonts w:ascii="Arial" w:eastAsia="Arial" w:hAnsi="Arial" w:cs="Arial"/>
          <w:sz w:val="24"/>
          <w:szCs w:val="24"/>
        </w:rPr>
      </w:pPr>
      <w:r w:rsidRPr="007F25D1">
        <w:rPr>
          <w:rFonts w:ascii="Arial" w:eastAsia="Arial" w:hAnsi="Arial" w:cs="Arial"/>
          <w:sz w:val="24"/>
          <w:szCs w:val="24"/>
        </w:rPr>
        <w:t>a written warning must be removed after a period not exceeding 12 months</w:t>
      </w:r>
    </w:p>
    <w:p w:rsidR="00FD2100" w:rsidRPr="007F25D1" w:rsidRDefault="00FD2100" w:rsidP="007F25D1">
      <w:pPr>
        <w:pStyle w:val="ListParagraph"/>
        <w:numPr>
          <w:ilvl w:val="0"/>
          <w:numId w:val="2"/>
        </w:numPr>
        <w:jc w:val="both"/>
        <w:rPr>
          <w:rFonts w:ascii="Arial" w:hAnsi="Arial" w:cs="Arial"/>
          <w:sz w:val="24"/>
          <w:szCs w:val="24"/>
        </w:rPr>
      </w:pPr>
      <w:r w:rsidRPr="007F25D1">
        <w:rPr>
          <w:rFonts w:ascii="Arial" w:eastAsia="Arial" w:hAnsi="Arial" w:cs="Arial"/>
          <w:sz w:val="24"/>
          <w:szCs w:val="24"/>
        </w:rPr>
        <w:t>a final written warning must be removed after a period not exceeding 24 months.</w:t>
      </w:r>
    </w:p>
    <w:p w:rsidR="004169FD" w:rsidRPr="007F25D1" w:rsidRDefault="00FD2100" w:rsidP="007F25D1">
      <w:pPr>
        <w:jc w:val="both"/>
        <w:rPr>
          <w:rFonts w:ascii="Arial" w:eastAsia="Arial" w:hAnsi="Arial" w:cs="Arial"/>
          <w:sz w:val="24"/>
          <w:szCs w:val="24"/>
        </w:rPr>
      </w:pPr>
      <w:r w:rsidRPr="007F25D1">
        <w:rPr>
          <w:rFonts w:ascii="Arial" w:eastAsia="Arial" w:hAnsi="Arial" w:cs="Arial"/>
          <w:sz w:val="24"/>
          <w:szCs w:val="24"/>
        </w:rPr>
        <w:t xml:space="preserve">Spent warnings for misconduct in relation to safeguarding of children/young people must be retained after removal from the employee’s personal file until the date when the employee reaches </w:t>
      </w:r>
      <w:r w:rsidR="001440C1">
        <w:rPr>
          <w:rFonts w:ascii="Arial" w:eastAsia="Arial" w:hAnsi="Arial" w:cs="Arial"/>
          <w:sz w:val="24"/>
          <w:szCs w:val="24"/>
        </w:rPr>
        <w:t xml:space="preserve">retirement </w:t>
      </w:r>
      <w:r w:rsidRPr="007F25D1">
        <w:rPr>
          <w:rFonts w:ascii="Arial" w:eastAsia="Arial" w:hAnsi="Arial" w:cs="Arial"/>
          <w:sz w:val="24"/>
          <w:szCs w:val="24"/>
        </w:rPr>
        <w:t>age or the date of action plus 10 years (whichever is the longest).</w:t>
      </w:r>
    </w:p>
    <w:p w:rsidR="00CB4202" w:rsidRPr="007F25D1" w:rsidRDefault="00CB4202" w:rsidP="007F25D1">
      <w:pPr>
        <w:pStyle w:val="Heading2"/>
        <w:jc w:val="both"/>
        <w:rPr>
          <w:rFonts w:ascii="Arial" w:eastAsia="Arial" w:hAnsi="Arial" w:cs="Arial"/>
          <w:b/>
          <w:bCs/>
          <w:color w:val="auto"/>
          <w:sz w:val="24"/>
          <w:szCs w:val="24"/>
        </w:rPr>
      </w:pPr>
    </w:p>
    <w:p w:rsidR="00F579E9" w:rsidRPr="007F25D1" w:rsidRDefault="004169FD" w:rsidP="007F25D1">
      <w:pPr>
        <w:pStyle w:val="Heading2"/>
        <w:jc w:val="both"/>
        <w:rPr>
          <w:rFonts w:ascii="Arial" w:eastAsia="Arial" w:hAnsi="Arial" w:cs="Arial"/>
          <w:b/>
          <w:bCs/>
          <w:color w:val="auto"/>
          <w:sz w:val="24"/>
          <w:szCs w:val="24"/>
        </w:rPr>
      </w:pPr>
      <w:bookmarkStart w:id="8" w:name="_Toc72234259"/>
      <w:r w:rsidRPr="007F25D1">
        <w:rPr>
          <w:rFonts w:ascii="Arial" w:eastAsia="Arial" w:hAnsi="Arial" w:cs="Arial"/>
          <w:b/>
          <w:bCs/>
          <w:color w:val="auto"/>
          <w:sz w:val="24"/>
          <w:szCs w:val="24"/>
        </w:rPr>
        <w:t>7</w:t>
      </w:r>
      <w:r w:rsidR="00EE06CF" w:rsidRPr="007F25D1">
        <w:rPr>
          <w:rFonts w:ascii="Arial" w:eastAsia="Arial" w:hAnsi="Arial" w:cs="Arial"/>
          <w:b/>
          <w:bCs/>
          <w:color w:val="auto"/>
          <w:sz w:val="24"/>
          <w:szCs w:val="24"/>
        </w:rPr>
        <w:t xml:space="preserve">. </w:t>
      </w:r>
      <w:r w:rsidR="00F579E9" w:rsidRPr="007F25D1">
        <w:rPr>
          <w:rFonts w:ascii="Arial" w:eastAsia="Arial" w:hAnsi="Arial" w:cs="Arial"/>
          <w:b/>
          <w:bCs/>
          <w:color w:val="auto"/>
          <w:sz w:val="24"/>
          <w:szCs w:val="24"/>
        </w:rPr>
        <w:t>Notice</w:t>
      </w:r>
      <w:bookmarkEnd w:id="8"/>
    </w:p>
    <w:p w:rsidR="00CB4202" w:rsidRPr="007F25D1" w:rsidRDefault="00CB4202" w:rsidP="007F25D1">
      <w:pPr>
        <w:jc w:val="both"/>
        <w:rPr>
          <w:rFonts w:ascii="Arial" w:hAnsi="Arial" w:cs="Arial"/>
          <w:sz w:val="24"/>
          <w:szCs w:val="24"/>
        </w:rPr>
      </w:pPr>
    </w:p>
    <w:p w:rsidR="00F579E9" w:rsidRPr="007F25D1" w:rsidRDefault="00F579E9" w:rsidP="007F25D1">
      <w:pPr>
        <w:jc w:val="both"/>
        <w:rPr>
          <w:rFonts w:ascii="Arial" w:eastAsia="Arial" w:hAnsi="Arial" w:cs="Arial"/>
          <w:sz w:val="24"/>
          <w:szCs w:val="24"/>
        </w:rPr>
      </w:pPr>
      <w:r w:rsidRPr="007F25D1">
        <w:rPr>
          <w:rFonts w:ascii="Arial" w:eastAsia="Arial" w:hAnsi="Arial" w:cs="Arial"/>
          <w:sz w:val="24"/>
          <w:szCs w:val="24"/>
        </w:rPr>
        <w:t>If the decision of the disciplinary hearing is that the employee should be dismissed as a result of further misconduct</w:t>
      </w:r>
      <w:r w:rsidR="0056285C" w:rsidRPr="007F25D1">
        <w:rPr>
          <w:rFonts w:ascii="Arial" w:eastAsia="Arial" w:hAnsi="Arial" w:cs="Arial"/>
          <w:sz w:val="24"/>
          <w:szCs w:val="24"/>
        </w:rPr>
        <w:t>,</w:t>
      </w:r>
      <w:r w:rsidRPr="007F25D1">
        <w:rPr>
          <w:rFonts w:ascii="Arial" w:eastAsia="Arial" w:hAnsi="Arial" w:cs="Arial"/>
          <w:sz w:val="24"/>
          <w:szCs w:val="24"/>
        </w:rPr>
        <w:t xml:space="preserve"> having previously been issued with a final written warning, </w:t>
      </w:r>
      <w:r w:rsidR="0056285C" w:rsidRPr="007F25D1">
        <w:rPr>
          <w:rFonts w:ascii="Arial" w:eastAsia="Arial" w:hAnsi="Arial" w:cs="Arial"/>
          <w:sz w:val="24"/>
          <w:szCs w:val="24"/>
        </w:rPr>
        <w:t xml:space="preserve">we will ensure that </w:t>
      </w:r>
      <w:r w:rsidRPr="007F25D1">
        <w:rPr>
          <w:rFonts w:ascii="Arial" w:eastAsia="Arial" w:hAnsi="Arial" w:cs="Arial"/>
          <w:sz w:val="24"/>
          <w:szCs w:val="24"/>
        </w:rPr>
        <w:t>appropriate notice</w:t>
      </w:r>
      <w:r w:rsidR="0056285C" w:rsidRPr="007F25D1">
        <w:rPr>
          <w:rFonts w:ascii="Arial" w:eastAsia="Arial" w:hAnsi="Arial" w:cs="Arial"/>
          <w:sz w:val="24"/>
          <w:szCs w:val="24"/>
        </w:rPr>
        <w:t xml:space="preserve"> is</w:t>
      </w:r>
      <w:r w:rsidRPr="007F25D1">
        <w:rPr>
          <w:rFonts w:ascii="Arial" w:eastAsia="Arial" w:hAnsi="Arial" w:cs="Arial"/>
          <w:sz w:val="24"/>
          <w:szCs w:val="24"/>
        </w:rPr>
        <w:t xml:space="preserve"> issued to the employee.  </w:t>
      </w:r>
    </w:p>
    <w:p w:rsidR="004169FD" w:rsidRPr="007F25D1" w:rsidRDefault="00F579E9" w:rsidP="007F25D1">
      <w:pPr>
        <w:jc w:val="both"/>
        <w:rPr>
          <w:rFonts w:ascii="Arial" w:eastAsia="Arial" w:hAnsi="Arial" w:cs="Arial"/>
          <w:sz w:val="24"/>
          <w:szCs w:val="24"/>
        </w:rPr>
      </w:pPr>
      <w:r w:rsidRPr="007F25D1">
        <w:rPr>
          <w:rFonts w:ascii="Arial" w:eastAsia="Arial" w:hAnsi="Arial" w:cs="Arial"/>
          <w:sz w:val="24"/>
          <w:szCs w:val="24"/>
        </w:rPr>
        <w:t>An employee may be asked to refrain from work during their notice period depending on the circumstances of the case.</w:t>
      </w:r>
    </w:p>
    <w:p w:rsidR="00CB4202" w:rsidRPr="007F25D1" w:rsidRDefault="00CB4202" w:rsidP="007F25D1">
      <w:pPr>
        <w:pStyle w:val="Heading2"/>
        <w:jc w:val="both"/>
        <w:rPr>
          <w:rFonts w:ascii="Arial" w:eastAsia="Arial" w:hAnsi="Arial" w:cs="Arial"/>
          <w:b/>
          <w:bCs/>
          <w:color w:val="auto"/>
          <w:sz w:val="24"/>
          <w:szCs w:val="24"/>
        </w:rPr>
      </w:pPr>
    </w:p>
    <w:p w:rsidR="004169FD" w:rsidRPr="007F25D1" w:rsidRDefault="004169FD" w:rsidP="007F25D1">
      <w:pPr>
        <w:pStyle w:val="Heading2"/>
        <w:jc w:val="both"/>
        <w:rPr>
          <w:rFonts w:ascii="Arial" w:eastAsia="Arial" w:hAnsi="Arial" w:cs="Arial"/>
          <w:b/>
          <w:bCs/>
          <w:color w:val="auto"/>
          <w:sz w:val="24"/>
          <w:szCs w:val="24"/>
        </w:rPr>
      </w:pPr>
      <w:bookmarkStart w:id="9" w:name="_Toc72234260"/>
      <w:r w:rsidRPr="007F25D1">
        <w:rPr>
          <w:rFonts w:ascii="Arial" w:eastAsia="Arial" w:hAnsi="Arial" w:cs="Arial"/>
          <w:b/>
          <w:bCs/>
          <w:color w:val="auto"/>
          <w:sz w:val="24"/>
          <w:szCs w:val="24"/>
        </w:rPr>
        <w:t>8</w:t>
      </w:r>
      <w:r w:rsidR="00EE06CF" w:rsidRPr="007F25D1">
        <w:rPr>
          <w:rFonts w:ascii="Arial" w:eastAsia="Arial" w:hAnsi="Arial" w:cs="Arial"/>
          <w:b/>
          <w:bCs/>
          <w:color w:val="auto"/>
          <w:sz w:val="24"/>
          <w:szCs w:val="24"/>
        </w:rPr>
        <w:t xml:space="preserve">. </w:t>
      </w:r>
      <w:r w:rsidRPr="007F25D1">
        <w:rPr>
          <w:rFonts w:ascii="Arial" w:eastAsia="Arial" w:hAnsi="Arial" w:cs="Arial"/>
          <w:b/>
          <w:bCs/>
          <w:color w:val="auto"/>
          <w:sz w:val="24"/>
          <w:szCs w:val="24"/>
        </w:rPr>
        <w:t>Summary Dismissal</w:t>
      </w:r>
      <w:bookmarkEnd w:id="9"/>
      <w:r w:rsidRPr="007F25D1">
        <w:rPr>
          <w:rFonts w:ascii="Arial" w:eastAsia="Arial" w:hAnsi="Arial" w:cs="Arial"/>
          <w:b/>
          <w:bCs/>
          <w:color w:val="auto"/>
          <w:sz w:val="24"/>
          <w:szCs w:val="24"/>
        </w:rPr>
        <w:t xml:space="preserve"> </w:t>
      </w:r>
    </w:p>
    <w:p w:rsidR="00CB4202" w:rsidRPr="007F25D1" w:rsidRDefault="00CB4202" w:rsidP="007F25D1">
      <w:pPr>
        <w:jc w:val="both"/>
        <w:rPr>
          <w:rFonts w:ascii="Arial" w:hAnsi="Arial" w:cs="Arial"/>
          <w:sz w:val="24"/>
          <w:szCs w:val="24"/>
        </w:rPr>
      </w:pPr>
    </w:p>
    <w:p w:rsidR="004169FD" w:rsidRPr="007F25D1" w:rsidRDefault="004169FD" w:rsidP="007F25D1">
      <w:pPr>
        <w:jc w:val="both"/>
        <w:rPr>
          <w:rFonts w:ascii="Arial" w:eastAsia="Arial" w:hAnsi="Arial" w:cs="Arial"/>
          <w:sz w:val="24"/>
          <w:szCs w:val="24"/>
        </w:rPr>
      </w:pPr>
      <w:r w:rsidRPr="007F25D1">
        <w:rPr>
          <w:rFonts w:ascii="Arial" w:hAnsi="Arial" w:cs="Arial"/>
          <w:bCs/>
          <w:noProof/>
          <w:color w:val="000000"/>
          <w:sz w:val="24"/>
          <w:szCs w:val="24"/>
          <w:lang w:eastAsia="en-GB"/>
        </w:rPr>
        <w:t>As a Governing Body, we recognise that there may be occasions where a concern raised, if proven, may fall outside our progressive model for issuing of sanctions and that Summary Dismissal may be appropriate for acts of Gross Misconduct.</w:t>
      </w:r>
      <w:r w:rsidRPr="007F25D1" w:rsidDel="00423566">
        <w:rPr>
          <w:rFonts w:ascii="Arial" w:hAnsi="Arial" w:cs="Arial"/>
          <w:bCs/>
          <w:noProof/>
          <w:color w:val="000000"/>
          <w:sz w:val="24"/>
          <w:szCs w:val="24"/>
          <w:lang w:eastAsia="en-GB"/>
        </w:rPr>
        <w:t xml:space="preserve"> </w:t>
      </w:r>
      <w:r w:rsidRPr="007F25D1">
        <w:rPr>
          <w:rFonts w:ascii="Arial" w:hAnsi="Arial" w:cs="Arial"/>
          <w:bCs/>
          <w:noProof/>
          <w:color w:val="000000"/>
          <w:sz w:val="24"/>
          <w:szCs w:val="24"/>
          <w:lang w:eastAsia="en-GB"/>
        </w:rPr>
        <w:t xml:space="preserve">Because of the nature of alleged acts of gross misconduct, the employee may be suspended from work, whilst his/her line manager completes an investigation.  </w:t>
      </w:r>
    </w:p>
    <w:p w:rsidR="00F24791" w:rsidRPr="007F25D1" w:rsidRDefault="004169FD" w:rsidP="007F25D1">
      <w:pPr>
        <w:jc w:val="both"/>
        <w:rPr>
          <w:rFonts w:ascii="Arial" w:eastAsia="Arial" w:hAnsi="Arial" w:cs="Arial"/>
          <w:sz w:val="24"/>
          <w:szCs w:val="24"/>
        </w:rPr>
      </w:pPr>
      <w:r w:rsidRPr="007F25D1">
        <w:rPr>
          <w:rFonts w:ascii="Arial" w:eastAsia="Arial" w:hAnsi="Arial" w:cs="Arial"/>
          <w:sz w:val="24"/>
          <w:szCs w:val="24"/>
        </w:rPr>
        <w:t>If the decision of the disciplinary hearing is that the employee should be dismissed on the grounds of gross misconduct, the employee is not entitled to notice and shall be dismissed with effect from the end of the day of the disciplinary hearing.  No notice or pay in lieu of notice is provided.</w:t>
      </w:r>
    </w:p>
    <w:p w:rsidR="00CB4202" w:rsidRPr="007F25D1" w:rsidRDefault="00CB4202" w:rsidP="007F25D1">
      <w:pPr>
        <w:pStyle w:val="Heading2"/>
        <w:jc w:val="both"/>
        <w:rPr>
          <w:rFonts w:ascii="Arial" w:eastAsia="Arial" w:hAnsi="Arial" w:cs="Arial"/>
          <w:b/>
          <w:bCs/>
          <w:color w:val="auto"/>
          <w:sz w:val="24"/>
          <w:szCs w:val="24"/>
        </w:rPr>
      </w:pPr>
    </w:p>
    <w:p w:rsidR="00845264" w:rsidRPr="007F25D1" w:rsidRDefault="00EE06CF" w:rsidP="007F25D1">
      <w:pPr>
        <w:pStyle w:val="Heading2"/>
        <w:jc w:val="both"/>
        <w:rPr>
          <w:rFonts w:ascii="Arial" w:eastAsia="Arial" w:hAnsi="Arial" w:cs="Arial"/>
          <w:b/>
          <w:bCs/>
          <w:color w:val="auto"/>
          <w:sz w:val="24"/>
          <w:szCs w:val="24"/>
        </w:rPr>
      </w:pPr>
      <w:bookmarkStart w:id="10" w:name="_Toc72234261"/>
      <w:r w:rsidRPr="007F25D1">
        <w:rPr>
          <w:rFonts w:ascii="Arial" w:eastAsia="Arial" w:hAnsi="Arial" w:cs="Arial"/>
          <w:b/>
          <w:bCs/>
          <w:color w:val="auto"/>
          <w:sz w:val="24"/>
          <w:szCs w:val="24"/>
        </w:rPr>
        <w:t xml:space="preserve">9. </w:t>
      </w:r>
      <w:r w:rsidR="002B4396" w:rsidRPr="007F25D1">
        <w:rPr>
          <w:rFonts w:ascii="Arial" w:eastAsia="Arial" w:hAnsi="Arial" w:cs="Arial"/>
          <w:b/>
          <w:bCs/>
          <w:color w:val="auto"/>
          <w:sz w:val="24"/>
          <w:szCs w:val="24"/>
        </w:rPr>
        <w:t>Confidentiality</w:t>
      </w:r>
      <w:r w:rsidR="00DC6C86" w:rsidRPr="007F25D1">
        <w:rPr>
          <w:rFonts w:ascii="Arial" w:eastAsia="Arial" w:hAnsi="Arial" w:cs="Arial"/>
          <w:b/>
          <w:bCs/>
          <w:color w:val="auto"/>
          <w:sz w:val="24"/>
          <w:szCs w:val="24"/>
        </w:rPr>
        <w:t xml:space="preserve"> and Data Protection</w:t>
      </w:r>
      <w:bookmarkEnd w:id="10"/>
    </w:p>
    <w:p w:rsidR="00CB4202" w:rsidRPr="007F25D1" w:rsidRDefault="00CB4202" w:rsidP="007F25D1">
      <w:pPr>
        <w:jc w:val="both"/>
        <w:rPr>
          <w:rFonts w:ascii="Arial" w:hAnsi="Arial" w:cs="Arial"/>
          <w:sz w:val="24"/>
          <w:szCs w:val="24"/>
        </w:rPr>
      </w:pPr>
    </w:p>
    <w:p w:rsidR="0056285C" w:rsidRPr="007F25D1" w:rsidRDefault="00DC6C86" w:rsidP="00491BE3">
      <w:pPr>
        <w:pStyle w:val="BodyText"/>
      </w:pPr>
      <w:r w:rsidRPr="007F25D1">
        <w:t>We will ensure that any personal data collected during the investigation</w:t>
      </w:r>
      <w:r w:rsidR="0056285C" w:rsidRPr="007F25D1">
        <w:t>,</w:t>
      </w:r>
      <w:r w:rsidRPr="007F25D1">
        <w:t xml:space="preserve"> and any subsequent stages of </w:t>
      </w:r>
      <w:r w:rsidR="0056285C" w:rsidRPr="007F25D1">
        <w:t xml:space="preserve">the disciplinary procedure, </w:t>
      </w:r>
      <w:r w:rsidRPr="007F25D1">
        <w:t xml:space="preserve">will be in accordance with our </w:t>
      </w:r>
      <w:r w:rsidR="0062654B">
        <w:t>D</w:t>
      </w:r>
      <w:r w:rsidRPr="007F25D1">
        <w:t>ata</w:t>
      </w:r>
      <w:r w:rsidR="0062654B">
        <w:t xml:space="preserve"> P</w:t>
      </w:r>
      <w:r w:rsidRPr="007F25D1">
        <w:t xml:space="preserve">rotection policy.  In particular, data collected will be held securely and accessed by, and disclosed to, individuals only for the purposes of completing the disciplinary procedure.  </w:t>
      </w:r>
    </w:p>
    <w:p w:rsidR="0056285C" w:rsidRPr="007F25D1" w:rsidRDefault="0056285C" w:rsidP="00491BE3">
      <w:pPr>
        <w:pStyle w:val="BodyText"/>
      </w:pPr>
    </w:p>
    <w:p w:rsidR="00DC6C86" w:rsidRPr="007F25D1" w:rsidRDefault="00DC6C86" w:rsidP="00491BE3">
      <w:pPr>
        <w:pStyle w:val="BodyText"/>
      </w:pPr>
      <w:r w:rsidRPr="007F25D1">
        <w:t xml:space="preserve">Inappropriate access or disclosure of employee data will constitute a data breach and should be reported in accordance with the school's </w:t>
      </w:r>
      <w:r w:rsidR="0062654B">
        <w:t>D</w:t>
      </w:r>
      <w:r w:rsidRPr="007F25D1">
        <w:t xml:space="preserve">ata </w:t>
      </w:r>
      <w:r w:rsidR="0062654B">
        <w:t>P</w:t>
      </w:r>
      <w:r w:rsidRPr="007F25D1">
        <w:t xml:space="preserve">rotection policy immediately. </w:t>
      </w:r>
      <w:r w:rsidRPr="007F25D1">
        <w:lastRenderedPageBreak/>
        <w:t>It may also constitute a disciplinary offence, which will be dealt with under this disciplinary procedure.</w:t>
      </w:r>
    </w:p>
    <w:p w:rsidR="00DC6C86" w:rsidRPr="007F25D1" w:rsidRDefault="00DC6C86" w:rsidP="007F25D1">
      <w:pPr>
        <w:jc w:val="both"/>
        <w:rPr>
          <w:rFonts w:ascii="Arial" w:eastAsia="Arial" w:hAnsi="Arial" w:cs="Arial"/>
          <w:sz w:val="24"/>
          <w:szCs w:val="24"/>
        </w:rPr>
      </w:pPr>
    </w:p>
    <w:p w:rsidR="00DC6C86" w:rsidRPr="007F25D1" w:rsidRDefault="00DC6C86" w:rsidP="00491BE3">
      <w:pPr>
        <w:pStyle w:val="BodyText"/>
      </w:pPr>
      <w:r w:rsidRPr="007F25D1">
        <w:t xml:space="preserve">We </w:t>
      </w:r>
      <w:r w:rsidR="002B4396" w:rsidRPr="007F25D1">
        <w:t>may,</w:t>
      </w:r>
      <w:r w:rsidRPr="007F25D1">
        <w:t xml:space="preserve"> however, be required to disclose information about employees to third parties where we are legally obliged to do so or where </w:t>
      </w:r>
      <w:r w:rsidR="0056285C" w:rsidRPr="007F25D1">
        <w:t>we</w:t>
      </w:r>
      <w:r w:rsidRPr="007F25D1">
        <w:t xml:space="preserve"> need to comply with contractual duties</w:t>
      </w:r>
      <w:r w:rsidR="00876397" w:rsidRPr="007F25D1">
        <w:t>.</w:t>
      </w:r>
      <w:r w:rsidRPr="007F25D1">
        <w:t xml:space="preserve"> </w:t>
      </w:r>
      <w:r w:rsidR="00876397" w:rsidRPr="007F25D1">
        <w:t>F</w:t>
      </w:r>
      <w:r w:rsidRPr="007F25D1">
        <w:t>or instance</w:t>
      </w:r>
      <w:r w:rsidR="00876397" w:rsidRPr="007F25D1">
        <w:t>,</w:t>
      </w:r>
      <w:r w:rsidRPr="007F25D1">
        <w:t xml:space="preserve"> we may need to pass on certain information to the </w:t>
      </w:r>
      <w:r w:rsidR="0056285C" w:rsidRPr="007F25D1">
        <w:t xml:space="preserve">Local Authority </w:t>
      </w:r>
      <w:r w:rsidRPr="007F25D1">
        <w:t>Designated Officer</w:t>
      </w:r>
      <w:r w:rsidR="0056285C" w:rsidRPr="007F25D1">
        <w:t xml:space="preserve"> (LADO)</w:t>
      </w:r>
      <w:r w:rsidRPr="007F25D1">
        <w:t xml:space="preserve">, Disclosure and Barring Service </w:t>
      </w:r>
      <w:r w:rsidR="0056285C" w:rsidRPr="007F25D1">
        <w:t xml:space="preserve">(DBS) </w:t>
      </w:r>
      <w:r w:rsidRPr="007F25D1">
        <w:t xml:space="preserve">or Teaching Regulation Agency </w:t>
      </w:r>
      <w:r w:rsidR="0056285C" w:rsidRPr="007F25D1">
        <w:t xml:space="preserve">(TRA) </w:t>
      </w:r>
      <w:r w:rsidRPr="007F25D1">
        <w:t>etc.</w:t>
      </w:r>
    </w:p>
    <w:p w:rsidR="00845264" w:rsidRPr="007F25D1" w:rsidRDefault="00845264" w:rsidP="007F25D1">
      <w:pPr>
        <w:jc w:val="both"/>
        <w:rPr>
          <w:rFonts w:ascii="Arial" w:eastAsia="Arial" w:hAnsi="Arial" w:cs="Arial"/>
          <w:sz w:val="24"/>
          <w:szCs w:val="24"/>
        </w:rPr>
      </w:pPr>
    </w:p>
    <w:p w:rsidR="00141469" w:rsidRPr="007F25D1" w:rsidRDefault="00141469" w:rsidP="007F25D1">
      <w:pPr>
        <w:pStyle w:val="Heading2"/>
        <w:jc w:val="both"/>
        <w:rPr>
          <w:rFonts w:ascii="Arial" w:hAnsi="Arial" w:cs="Arial"/>
          <w:b/>
          <w:bCs/>
          <w:noProof/>
          <w:color w:val="auto"/>
          <w:sz w:val="24"/>
          <w:szCs w:val="24"/>
        </w:rPr>
      </w:pPr>
      <w:bookmarkStart w:id="11" w:name="_Toc72234262"/>
      <w:r w:rsidRPr="007F25D1">
        <w:rPr>
          <w:rFonts w:ascii="Arial" w:eastAsia="Arial" w:hAnsi="Arial" w:cs="Arial"/>
          <w:b/>
          <w:bCs/>
          <w:color w:val="auto"/>
          <w:sz w:val="24"/>
          <w:szCs w:val="24"/>
        </w:rPr>
        <w:t xml:space="preserve">10. </w:t>
      </w:r>
      <w:r w:rsidRPr="007F25D1">
        <w:rPr>
          <w:rFonts w:ascii="Arial" w:hAnsi="Arial" w:cs="Arial"/>
          <w:b/>
          <w:bCs/>
          <w:noProof/>
          <w:color w:val="auto"/>
          <w:sz w:val="24"/>
          <w:szCs w:val="24"/>
        </w:rPr>
        <w:t xml:space="preserve">Timing and </w:t>
      </w:r>
      <w:r w:rsidR="00C64E39" w:rsidRPr="007F25D1">
        <w:rPr>
          <w:rFonts w:ascii="Arial" w:hAnsi="Arial" w:cs="Arial"/>
          <w:b/>
          <w:bCs/>
          <w:noProof/>
          <w:color w:val="auto"/>
          <w:sz w:val="24"/>
          <w:szCs w:val="24"/>
        </w:rPr>
        <w:t>R</w:t>
      </w:r>
      <w:r w:rsidRPr="007F25D1">
        <w:rPr>
          <w:rFonts w:ascii="Arial" w:hAnsi="Arial" w:cs="Arial"/>
          <w:b/>
          <w:bCs/>
          <w:noProof/>
          <w:color w:val="auto"/>
          <w:sz w:val="24"/>
          <w:szCs w:val="24"/>
        </w:rPr>
        <w:t xml:space="preserve">escehduling </w:t>
      </w:r>
      <w:r w:rsidR="00C64E39" w:rsidRPr="007F25D1">
        <w:rPr>
          <w:rFonts w:ascii="Arial" w:hAnsi="Arial" w:cs="Arial"/>
          <w:b/>
          <w:bCs/>
          <w:noProof/>
          <w:color w:val="auto"/>
          <w:sz w:val="24"/>
          <w:szCs w:val="24"/>
        </w:rPr>
        <w:t>M</w:t>
      </w:r>
      <w:r w:rsidRPr="007F25D1">
        <w:rPr>
          <w:rFonts w:ascii="Arial" w:hAnsi="Arial" w:cs="Arial"/>
          <w:b/>
          <w:bCs/>
          <w:noProof/>
          <w:color w:val="auto"/>
          <w:sz w:val="24"/>
          <w:szCs w:val="24"/>
        </w:rPr>
        <w:t>eetings</w:t>
      </w:r>
      <w:bookmarkEnd w:id="11"/>
    </w:p>
    <w:p w:rsidR="00141469" w:rsidRPr="007F25D1" w:rsidRDefault="00141469" w:rsidP="007F25D1">
      <w:pPr>
        <w:jc w:val="both"/>
        <w:rPr>
          <w:rFonts w:ascii="Arial" w:hAnsi="Arial" w:cs="Arial"/>
          <w:sz w:val="24"/>
          <w:szCs w:val="24"/>
        </w:rPr>
      </w:pPr>
    </w:p>
    <w:p w:rsidR="00141469" w:rsidRPr="007F25D1" w:rsidRDefault="00141469" w:rsidP="007F25D1">
      <w:pPr>
        <w:jc w:val="both"/>
        <w:rPr>
          <w:rFonts w:ascii="Arial" w:hAnsi="Arial" w:cs="Arial"/>
          <w:noProof/>
          <w:sz w:val="24"/>
          <w:szCs w:val="24"/>
        </w:rPr>
      </w:pPr>
      <w:r w:rsidRPr="007F25D1">
        <w:rPr>
          <w:rFonts w:ascii="Arial" w:hAnsi="Arial" w:cs="Arial"/>
          <w:noProof/>
          <w:sz w:val="24"/>
          <w:szCs w:val="24"/>
        </w:rPr>
        <w:t xml:space="preserve">Should the employee have chosen a work colleague or </w:t>
      </w:r>
      <w:r w:rsidR="002E77B4">
        <w:rPr>
          <w:rFonts w:ascii="Arial" w:hAnsi="Arial" w:cs="Arial"/>
          <w:noProof/>
          <w:sz w:val="24"/>
          <w:szCs w:val="24"/>
        </w:rPr>
        <w:t>Trade</w:t>
      </w:r>
      <w:r w:rsidRPr="007F25D1">
        <w:rPr>
          <w:rFonts w:ascii="Arial" w:hAnsi="Arial" w:cs="Arial"/>
          <w:noProof/>
          <w:sz w:val="24"/>
          <w:szCs w:val="24"/>
        </w:rPr>
        <w:t xml:space="preserve"> </w:t>
      </w:r>
      <w:r w:rsidR="002E77B4">
        <w:rPr>
          <w:rFonts w:ascii="Arial" w:hAnsi="Arial" w:cs="Arial"/>
          <w:noProof/>
          <w:sz w:val="24"/>
          <w:szCs w:val="24"/>
        </w:rPr>
        <w:t>Union</w:t>
      </w:r>
      <w:r w:rsidRPr="007F25D1">
        <w:rPr>
          <w:rFonts w:ascii="Arial" w:hAnsi="Arial" w:cs="Arial"/>
          <w:noProof/>
          <w:sz w:val="24"/>
          <w:szCs w:val="24"/>
        </w:rPr>
        <w:t xml:space="preserve">/ professional association representative to support them within this policy &amp; procedure and they are not available on the date suggested, liaison to arrange a suitable alternative date will take place. Where a suitable alternative cannot be agreed the following will apply: </w:t>
      </w:r>
    </w:p>
    <w:p w:rsidR="00141469" w:rsidRPr="007F25D1" w:rsidRDefault="00141469" w:rsidP="007F25D1">
      <w:pPr>
        <w:pStyle w:val="Heading5"/>
        <w:keepNext w:val="0"/>
        <w:keepLines w:val="0"/>
        <w:numPr>
          <w:ilvl w:val="0"/>
          <w:numId w:val="32"/>
        </w:numPr>
        <w:spacing w:before="0" w:line="240" w:lineRule="auto"/>
        <w:jc w:val="both"/>
        <w:rPr>
          <w:rFonts w:ascii="Arial" w:hAnsi="Arial" w:cs="Arial"/>
          <w:noProof/>
          <w:color w:val="auto"/>
          <w:sz w:val="24"/>
          <w:szCs w:val="24"/>
        </w:rPr>
      </w:pPr>
      <w:r w:rsidRPr="007F25D1">
        <w:rPr>
          <w:rFonts w:ascii="Arial" w:hAnsi="Arial" w:cs="Arial"/>
          <w:noProof/>
          <w:color w:val="auto"/>
          <w:sz w:val="24"/>
          <w:szCs w:val="24"/>
        </w:rPr>
        <w:t xml:space="preserve">for a meeting with the Investigating Officer – consideration may be given by the Investigating Officer and assigned HR service provider to the </w:t>
      </w:r>
      <w:r w:rsidR="00876397" w:rsidRPr="007F25D1">
        <w:rPr>
          <w:rFonts w:ascii="Arial" w:hAnsi="Arial" w:cs="Arial"/>
          <w:noProof/>
          <w:color w:val="auto"/>
          <w:sz w:val="24"/>
          <w:szCs w:val="24"/>
        </w:rPr>
        <w:t>rescheduling</w:t>
      </w:r>
      <w:r w:rsidRPr="007F25D1">
        <w:rPr>
          <w:rFonts w:ascii="Arial" w:hAnsi="Arial" w:cs="Arial"/>
          <w:noProof/>
          <w:color w:val="auto"/>
          <w:sz w:val="24"/>
          <w:szCs w:val="24"/>
        </w:rPr>
        <w:t xml:space="preserve"> of the planned meeting where this can be held within five standard working days of the date originally proposed.</w:t>
      </w:r>
    </w:p>
    <w:p w:rsidR="00141469" w:rsidRPr="007F25D1" w:rsidRDefault="00141469" w:rsidP="007F25D1">
      <w:pPr>
        <w:jc w:val="both"/>
        <w:rPr>
          <w:rFonts w:ascii="Arial" w:hAnsi="Arial" w:cs="Arial"/>
          <w:sz w:val="24"/>
          <w:szCs w:val="24"/>
        </w:rPr>
      </w:pPr>
    </w:p>
    <w:p w:rsidR="00141469" w:rsidRPr="007F25D1" w:rsidRDefault="00B21A0A" w:rsidP="007F25D1">
      <w:pPr>
        <w:pStyle w:val="ListParagraph"/>
        <w:numPr>
          <w:ilvl w:val="0"/>
          <w:numId w:val="32"/>
        </w:numPr>
        <w:jc w:val="both"/>
        <w:rPr>
          <w:rFonts w:ascii="Arial" w:eastAsia="Arial" w:hAnsi="Arial" w:cs="Arial"/>
          <w:sz w:val="24"/>
          <w:szCs w:val="24"/>
        </w:rPr>
      </w:pPr>
      <w:r w:rsidRPr="007F25D1">
        <w:rPr>
          <w:rFonts w:ascii="Arial" w:hAnsi="Arial" w:cs="Arial"/>
          <w:noProof/>
          <w:sz w:val="24"/>
          <w:szCs w:val="24"/>
        </w:rPr>
        <w:t>for a</w:t>
      </w:r>
      <w:r w:rsidR="00141469" w:rsidRPr="007F25D1">
        <w:rPr>
          <w:rFonts w:ascii="Arial" w:hAnsi="Arial" w:cs="Arial"/>
          <w:noProof/>
          <w:sz w:val="24"/>
          <w:szCs w:val="24"/>
        </w:rPr>
        <w:t xml:space="preserve"> scheduled Hearing or Appeal - the employee must offer the Clerk to Governors an alternative date</w:t>
      </w:r>
      <w:r w:rsidR="00141469" w:rsidRPr="007F25D1">
        <w:rPr>
          <w:rStyle w:val="FootnoteReference"/>
          <w:rFonts w:ascii="Arial" w:hAnsi="Arial" w:cs="Arial"/>
          <w:noProof/>
          <w:sz w:val="24"/>
          <w:szCs w:val="24"/>
        </w:rPr>
        <w:footnoteReference w:id="5"/>
      </w:r>
      <w:r w:rsidR="00141469" w:rsidRPr="007F25D1">
        <w:rPr>
          <w:rFonts w:ascii="Arial" w:hAnsi="Arial" w:cs="Arial"/>
          <w:noProof/>
          <w:sz w:val="24"/>
          <w:szCs w:val="24"/>
        </w:rPr>
        <w:t>, which is reasonable and which falls on or before the end of the fifth standard working day, after the original hearing or appeal date proposed.</w:t>
      </w:r>
    </w:p>
    <w:p w:rsidR="00141469" w:rsidRPr="007F25D1" w:rsidRDefault="00141469" w:rsidP="007F25D1">
      <w:pPr>
        <w:jc w:val="both"/>
        <w:rPr>
          <w:rFonts w:ascii="Arial" w:hAnsi="Arial" w:cs="Arial"/>
          <w:noProof/>
          <w:sz w:val="24"/>
          <w:szCs w:val="24"/>
        </w:rPr>
      </w:pPr>
      <w:r w:rsidRPr="007F25D1">
        <w:rPr>
          <w:rFonts w:ascii="Arial" w:hAnsi="Arial" w:cs="Arial"/>
          <w:noProof/>
          <w:sz w:val="24"/>
          <w:szCs w:val="24"/>
        </w:rPr>
        <w:t>We note that, in exceptional circumstances, at any stage within the disciplinary procedure, it may be necessary to make a decision on the outcome of the matter based on the information available and without having access to the employee.</w:t>
      </w:r>
      <w:r w:rsidRPr="007F25D1">
        <w:rPr>
          <w:rStyle w:val="FootnoteReference"/>
          <w:rFonts w:ascii="Arial" w:hAnsi="Arial" w:cs="Arial"/>
          <w:noProof/>
          <w:sz w:val="24"/>
          <w:szCs w:val="24"/>
        </w:rPr>
        <w:footnoteReference w:id="6"/>
      </w:r>
    </w:p>
    <w:p w:rsidR="00DE73F1" w:rsidRPr="007F25D1" w:rsidRDefault="00DE73F1" w:rsidP="007F25D1">
      <w:pPr>
        <w:jc w:val="both"/>
        <w:rPr>
          <w:rFonts w:ascii="Arial" w:eastAsia="Arial" w:hAnsi="Arial" w:cs="Arial"/>
          <w:sz w:val="24"/>
          <w:szCs w:val="24"/>
        </w:rPr>
      </w:pPr>
    </w:p>
    <w:p w:rsidR="00841B3C" w:rsidRPr="007F25D1" w:rsidRDefault="00841B3C" w:rsidP="007F25D1">
      <w:pPr>
        <w:jc w:val="both"/>
        <w:rPr>
          <w:rFonts w:ascii="Arial" w:eastAsia="Arial" w:hAnsi="Arial" w:cs="Arial"/>
          <w:sz w:val="24"/>
          <w:szCs w:val="24"/>
        </w:rPr>
      </w:pPr>
      <w:r w:rsidRPr="007F25D1">
        <w:rPr>
          <w:rFonts w:ascii="Arial" w:eastAsia="Arial" w:hAnsi="Arial" w:cs="Arial"/>
          <w:sz w:val="24"/>
          <w:szCs w:val="24"/>
        </w:rPr>
        <w:br w:type="page"/>
      </w:r>
    </w:p>
    <w:p w:rsidR="00841B3C" w:rsidRPr="007F25D1" w:rsidRDefault="00E91C31" w:rsidP="007F25D1">
      <w:pPr>
        <w:pStyle w:val="Heading1"/>
        <w:jc w:val="both"/>
        <w:rPr>
          <w:rFonts w:ascii="Arial" w:eastAsia="Arial" w:hAnsi="Arial" w:cs="Arial"/>
          <w:b/>
          <w:bCs/>
          <w:sz w:val="24"/>
          <w:szCs w:val="24"/>
        </w:rPr>
      </w:pPr>
      <w:bookmarkStart w:id="12" w:name="_Toc72234263"/>
      <w:r w:rsidRPr="007F25D1">
        <w:rPr>
          <w:rFonts w:ascii="Arial" w:eastAsia="Arial" w:hAnsi="Arial" w:cs="Arial"/>
          <w:b/>
          <w:bCs/>
          <w:color w:val="auto"/>
          <w:sz w:val="24"/>
          <w:szCs w:val="24"/>
        </w:rPr>
        <w:lastRenderedPageBreak/>
        <w:t xml:space="preserve">Section Two: </w:t>
      </w:r>
      <w:r w:rsidR="00841B3C" w:rsidRPr="007F25D1">
        <w:rPr>
          <w:rFonts w:ascii="Arial" w:eastAsia="Arial" w:hAnsi="Arial" w:cs="Arial"/>
          <w:b/>
          <w:bCs/>
          <w:color w:val="auto"/>
          <w:sz w:val="24"/>
          <w:szCs w:val="24"/>
        </w:rPr>
        <w:t>Disciplinary Procedure</w:t>
      </w:r>
      <w:bookmarkEnd w:id="12"/>
    </w:p>
    <w:p w:rsidR="00841B3C" w:rsidRPr="007F25D1" w:rsidRDefault="00841B3C" w:rsidP="007F25D1">
      <w:pPr>
        <w:jc w:val="both"/>
        <w:rPr>
          <w:rFonts w:ascii="Arial" w:eastAsia="Arial" w:hAnsi="Arial" w:cs="Arial"/>
          <w:sz w:val="24"/>
          <w:szCs w:val="24"/>
        </w:rPr>
      </w:pPr>
    </w:p>
    <w:p w:rsidR="00DE73F1" w:rsidRPr="007F25D1" w:rsidRDefault="00655511" w:rsidP="007F25D1">
      <w:pPr>
        <w:pStyle w:val="Heading2"/>
        <w:jc w:val="both"/>
        <w:rPr>
          <w:rFonts w:ascii="Arial" w:eastAsia="Arial" w:hAnsi="Arial" w:cs="Arial"/>
          <w:b/>
          <w:bCs/>
          <w:color w:val="auto"/>
          <w:sz w:val="24"/>
          <w:szCs w:val="24"/>
        </w:rPr>
      </w:pPr>
      <w:bookmarkStart w:id="13" w:name="_Toc72234264"/>
      <w:r w:rsidRPr="007F25D1">
        <w:rPr>
          <w:rFonts w:ascii="Arial" w:eastAsia="Arial" w:hAnsi="Arial" w:cs="Arial"/>
          <w:b/>
          <w:bCs/>
          <w:color w:val="auto"/>
          <w:sz w:val="24"/>
          <w:szCs w:val="24"/>
        </w:rPr>
        <w:t>1</w:t>
      </w:r>
      <w:r w:rsidR="005E030F" w:rsidRPr="007F25D1">
        <w:rPr>
          <w:rFonts w:ascii="Arial" w:eastAsia="Arial" w:hAnsi="Arial" w:cs="Arial"/>
          <w:b/>
          <w:bCs/>
          <w:color w:val="auto"/>
          <w:sz w:val="24"/>
          <w:szCs w:val="24"/>
        </w:rPr>
        <w:t>1</w:t>
      </w:r>
      <w:r w:rsidRPr="007F25D1">
        <w:rPr>
          <w:rFonts w:ascii="Arial" w:eastAsia="Arial" w:hAnsi="Arial" w:cs="Arial"/>
          <w:b/>
          <w:bCs/>
          <w:color w:val="auto"/>
          <w:sz w:val="24"/>
          <w:szCs w:val="24"/>
        </w:rPr>
        <w:t xml:space="preserve">. </w:t>
      </w:r>
      <w:r w:rsidR="00220DF9" w:rsidRPr="007F25D1">
        <w:rPr>
          <w:rFonts w:ascii="Arial" w:eastAsia="Arial" w:hAnsi="Arial" w:cs="Arial"/>
          <w:b/>
          <w:bCs/>
          <w:color w:val="auto"/>
          <w:sz w:val="24"/>
          <w:szCs w:val="24"/>
        </w:rPr>
        <w:t>Preliminary</w:t>
      </w:r>
      <w:r w:rsidR="00B40ACE" w:rsidRPr="007F25D1">
        <w:rPr>
          <w:rFonts w:ascii="Arial" w:eastAsia="Arial" w:hAnsi="Arial" w:cs="Arial"/>
          <w:b/>
          <w:bCs/>
          <w:color w:val="auto"/>
          <w:sz w:val="24"/>
          <w:szCs w:val="24"/>
        </w:rPr>
        <w:t xml:space="preserve"> Assessment</w:t>
      </w:r>
      <w:bookmarkEnd w:id="13"/>
    </w:p>
    <w:p w:rsidR="00876397" w:rsidRPr="007F25D1" w:rsidRDefault="00876397" w:rsidP="007F25D1">
      <w:pPr>
        <w:jc w:val="both"/>
        <w:rPr>
          <w:rFonts w:ascii="Arial" w:hAnsi="Arial" w:cs="Arial"/>
          <w:sz w:val="24"/>
          <w:szCs w:val="24"/>
        </w:rPr>
      </w:pPr>
    </w:p>
    <w:p w:rsidR="00DE73F1" w:rsidRPr="007F25D1" w:rsidRDefault="050E3A5C" w:rsidP="007F25D1">
      <w:pPr>
        <w:jc w:val="both"/>
        <w:rPr>
          <w:rFonts w:ascii="Arial" w:eastAsia="Arial" w:hAnsi="Arial" w:cs="Arial"/>
          <w:sz w:val="24"/>
          <w:szCs w:val="24"/>
        </w:rPr>
      </w:pPr>
      <w:r w:rsidRPr="007F25D1">
        <w:rPr>
          <w:rFonts w:ascii="Arial" w:eastAsia="Arial" w:hAnsi="Arial" w:cs="Arial"/>
          <w:sz w:val="24"/>
          <w:szCs w:val="24"/>
        </w:rPr>
        <w:t xml:space="preserve">When an allegation of misconduct is made or an incident takes place, </w:t>
      </w:r>
      <w:r w:rsidR="00E73E9D" w:rsidRPr="007F25D1">
        <w:rPr>
          <w:rFonts w:ascii="Arial" w:eastAsia="Arial" w:hAnsi="Arial" w:cs="Arial"/>
          <w:sz w:val="24"/>
          <w:szCs w:val="24"/>
        </w:rPr>
        <w:t xml:space="preserve">the </w:t>
      </w:r>
      <w:r w:rsidR="00CB7DF3">
        <w:rPr>
          <w:rFonts w:ascii="Arial" w:eastAsia="Arial" w:hAnsi="Arial" w:cs="Arial"/>
          <w:sz w:val="24"/>
          <w:szCs w:val="24"/>
        </w:rPr>
        <w:t>Headteacher</w:t>
      </w:r>
      <w:r w:rsidRPr="007F25D1">
        <w:rPr>
          <w:rFonts w:ascii="Arial" w:eastAsia="Arial" w:hAnsi="Arial" w:cs="Arial"/>
          <w:sz w:val="24"/>
          <w:szCs w:val="24"/>
        </w:rPr>
        <w:t xml:space="preserve"> (or </w:t>
      </w:r>
      <w:r w:rsidR="00220DF9" w:rsidRPr="007F25D1">
        <w:rPr>
          <w:rFonts w:ascii="Arial" w:eastAsia="Arial" w:hAnsi="Arial" w:cs="Arial"/>
          <w:sz w:val="24"/>
          <w:szCs w:val="24"/>
        </w:rPr>
        <w:t>designate</w:t>
      </w:r>
      <w:r w:rsidRPr="007F25D1">
        <w:rPr>
          <w:rFonts w:ascii="Arial" w:eastAsia="Arial" w:hAnsi="Arial" w:cs="Arial"/>
          <w:sz w:val="24"/>
          <w:szCs w:val="24"/>
        </w:rPr>
        <w:t xml:space="preserve">) </w:t>
      </w:r>
      <w:r w:rsidR="49B46720" w:rsidRPr="007F25D1">
        <w:rPr>
          <w:rFonts w:ascii="Arial" w:eastAsia="Arial" w:hAnsi="Arial" w:cs="Arial"/>
          <w:sz w:val="24"/>
          <w:szCs w:val="24"/>
        </w:rPr>
        <w:t>will</w:t>
      </w:r>
      <w:r w:rsidRPr="007F25D1">
        <w:rPr>
          <w:rFonts w:ascii="Arial" w:eastAsia="Arial" w:hAnsi="Arial" w:cs="Arial"/>
          <w:sz w:val="24"/>
          <w:szCs w:val="24"/>
        </w:rPr>
        <w:t xml:space="preserve"> carry out an initial </w:t>
      </w:r>
      <w:r w:rsidR="00B40ACE" w:rsidRPr="007F25D1">
        <w:rPr>
          <w:rFonts w:ascii="Arial" w:eastAsia="Arial" w:hAnsi="Arial" w:cs="Arial"/>
          <w:sz w:val="24"/>
          <w:szCs w:val="24"/>
        </w:rPr>
        <w:t xml:space="preserve">assessment </w:t>
      </w:r>
      <w:r w:rsidRPr="007F25D1">
        <w:rPr>
          <w:rFonts w:ascii="Arial" w:eastAsia="Arial" w:hAnsi="Arial" w:cs="Arial"/>
          <w:sz w:val="24"/>
          <w:szCs w:val="24"/>
        </w:rPr>
        <w:t xml:space="preserve">to determine the basic facts.  This should be undertaken at the earliest opportunity and should </w:t>
      </w:r>
      <w:r w:rsidR="1CFA2D0B" w:rsidRPr="007F25D1">
        <w:rPr>
          <w:rFonts w:ascii="Arial" w:eastAsia="Arial" w:hAnsi="Arial" w:cs="Arial"/>
          <w:sz w:val="24"/>
          <w:szCs w:val="24"/>
        </w:rPr>
        <w:t>establish</w:t>
      </w:r>
      <w:r w:rsidRPr="007F25D1">
        <w:rPr>
          <w:rFonts w:ascii="Arial" w:eastAsia="Arial" w:hAnsi="Arial" w:cs="Arial"/>
          <w:sz w:val="24"/>
          <w:szCs w:val="24"/>
        </w:rPr>
        <w:t xml:space="preserve"> </w:t>
      </w:r>
      <w:r w:rsidR="005A1E1C" w:rsidRPr="007F25D1">
        <w:rPr>
          <w:rFonts w:ascii="Arial" w:eastAsia="Arial" w:hAnsi="Arial" w:cs="Arial"/>
          <w:sz w:val="24"/>
          <w:szCs w:val="24"/>
        </w:rPr>
        <w:t>if</w:t>
      </w:r>
      <w:r w:rsidRPr="007F25D1">
        <w:rPr>
          <w:rFonts w:ascii="Arial" w:eastAsia="Arial" w:hAnsi="Arial" w:cs="Arial"/>
          <w:sz w:val="24"/>
          <w:szCs w:val="24"/>
        </w:rPr>
        <w:t xml:space="preserve"> there is some substance to the allegation</w:t>
      </w:r>
      <w:r w:rsidR="005A1E1C" w:rsidRPr="007F25D1">
        <w:rPr>
          <w:rFonts w:ascii="Arial" w:eastAsia="Arial" w:hAnsi="Arial" w:cs="Arial"/>
          <w:sz w:val="24"/>
          <w:szCs w:val="24"/>
        </w:rPr>
        <w:t xml:space="preserve">. </w:t>
      </w:r>
      <w:r w:rsidRPr="007F25D1">
        <w:rPr>
          <w:rFonts w:ascii="Arial" w:eastAsia="Arial" w:hAnsi="Arial" w:cs="Arial"/>
          <w:sz w:val="24"/>
          <w:szCs w:val="24"/>
        </w:rPr>
        <w:t xml:space="preserve"> </w:t>
      </w:r>
    </w:p>
    <w:p w:rsidR="00655511" w:rsidRPr="007F25D1" w:rsidRDefault="00655511" w:rsidP="007F25D1">
      <w:pPr>
        <w:jc w:val="both"/>
        <w:rPr>
          <w:rFonts w:ascii="Arial" w:eastAsia="Arial" w:hAnsi="Arial" w:cs="Arial"/>
          <w:sz w:val="24"/>
          <w:szCs w:val="24"/>
        </w:rPr>
      </w:pPr>
      <w:r w:rsidRPr="007F25D1">
        <w:rPr>
          <w:rFonts w:ascii="Arial" w:eastAsia="Arial" w:hAnsi="Arial" w:cs="Arial"/>
          <w:sz w:val="24"/>
          <w:szCs w:val="24"/>
        </w:rPr>
        <w:t xml:space="preserve">The initial </w:t>
      </w:r>
      <w:r w:rsidR="00876397" w:rsidRPr="007F25D1">
        <w:rPr>
          <w:rFonts w:ascii="Arial" w:eastAsia="Arial" w:hAnsi="Arial" w:cs="Arial"/>
          <w:sz w:val="24"/>
          <w:szCs w:val="24"/>
        </w:rPr>
        <w:t>assessment</w:t>
      </w:r>
      <w:r w:rsidRPr="007F25D1">
        <w:rPr>
          <w:rFonts w:ascii="Arial" w:eastAsia="Arial" w:hAnsi="Arial" w:cs="Arial"/>
          <w:sz w:val="24"/>
          <w:szCs w:val="24"/>
        </w:rPr>
        <w:t xml:space="preserve"> may involve preliminary questioning of the person(s) who made the allegation, any key witnesses who may be able to contribute to the initial assessment and, depending on the circumstances of the case, a brief discussion with the employee.</w:t>
      </w:r>
    </w:p>
    <w:p w:rsidR="00D61437" w:rsidRPr="007F25D1" w:rsidRDefault="00D61437" w:rsidP="007F25D1">
      <w:pPr>
        <w:jc w:val="both"/>
        <w:rPr>
          <w:rFonts w:ascii="Arial" w:hAnsi="Arial" w:cs="Arial"/>
          <w:noProof/>
          <w:sz w:val="24"/>
          <w:szCs w:val="24"/>
        </w:rPr>
      </w:pPr>
      <w:r w:rsidRPr="007F25D1">
        <w:rPr>
          <w:rFonts w:ascii="Arial" w:eastAsia="Arial" w:hAnsi="Arial" w:cs="Arial"/>
          <w:sz w:val="24"/>
          <w:szCs w:val="24"/>
        </w:rPr>
        <w:t xml:space="preserve">However, where an allegation has been made that relates to Child Protection matters, we have determined that the </w:t>
      </w:r>
      <w:r w:rsidR="00CB7DF3">
        <w:rPr>
          <w:rFonts w:ascii="Arial" w:eastAsia="Arial" w:hAnsi="Arial" w:cs="Arial"/>
          <w:sz w:val="24"/>
          <w:szCs w:val="24"/>
        </w:rPr>
        <w:t>Headteacher</w:t>
      </w:r>
      <w:r w:rsidRPr="007F25D1">
        <w:rPr>
          <w:rFonts w:ascii="Arial" w:eastAsia="Arial" w:hAnsi="Arial" w:cs="Arial"/>
          <w:sz w:val="24"/>
          <w:szCs w:val="24"/>
        </w:rPr>
        <w:t xml:space="preserve"> must immediately contact the Local Authority Designated Officer (LADO). </w:t>
      </w:r>
      <w:r w:rsidRPr="007F25D1">
        <w:rPr>
          <w:rFonts w:ascii="Arial" w:hAnsi="Arial" w:cs="Arial"/>
          <w:noProof/>
          <w:sz w:val="24"/>
          <w:szCs w:val="24"/>
        </w:rPr>
        <w:t xml:space="preserve">The LADO will assess how the case will be handled and discuss this with the </w:t>
      </w:r>
      <w:r w:rsidR="00CB7DF3">
        <w:rPr>
          <w:rFonts w:ascii="Arial" w:hAnsi="Arial" w:cs="Arial"/>
          <w:noProof/>
          <w:sz w:val="24"/>
          <w:szCs w:val="24"/>
        </w:rPr>
        <w:t>Headteacher</w:t>
      </w:r>
      <w:r w:rsidRPr="007F25D1">
        <w:rPr>
          <w:rFonts w:ascii="Arial" w:hAnsi="Arial" w:cs="Arial"/>
          <w:noProof/>
          <w:sz w:val="24"/>
          <w:szCs w:val="24"/>
        </w:rPr>
        <w:t xml:space="preserve">, making a detrmination as to any requirement for a safeguarding referral.  </w:t>
      </w:r>
    </w:p>
    <w:p w:rsidR="00D61437" w:rsidRPr="007F25D1" w:rsidRDefault="00D61437" w:rsidP="007F25D1">
      <w:pPr>
        <w:jc w:val="both"/>
        <w:rPr>
          <w:rFonts w:ascii="Arial" w:hAnsi="Arial" w:cs="Arial"/>
          <w:noProof/>
          <w:sz w:val="24"/>
          <w:szCs w:val="24"/>
        </w:rPr>
      </w:pPr>
      <w:r w:rsidRPr="007F25D1">
        <w:rPr>
          <w:rFonts w:ascii="Arial" w:hAnsi="Arial" w:cs="Arial"/>
          <w:noProof/>
          <w:sz w:val="24"/>
          <w:szCs w:val="24"/>
        </w:rPr>
        <w:t xml:space="preserve">The </w:t>
      </w:r>
      <w:r w:rsidR="00CB7DF3">
        <w:rPr>
          <w:rFonts w:ascii="Arial" w:hAnsi="Arial" w:cs="Arial"/>
          <w:noProof/>
          <w:sz w:val="24"/>
          <w:szCs w:val="24"/>
        </w:rPr>
        <w:t>Headteacher</w:t>
      </w:r>
      <w:r w:rsidRPr="007F25D1">
        <w:rPr>
          <w:rFonts w:ascii="Arial" w:hAnsi="Arial" w:cs="Arial"/>
          <w:noProof/>
          <w:sz w:val="24"/>
          <w:szCs w:val="24"/>
        </w:rPr>
        <w:t xml:space="preserve"> will not advise the </w:t>
      </w:r>
      <w:r w:rsidR="00BF3D7B">
        <w:rPr>
          <w:rFonts w:ascii="Arial" w:hAnsi="Arial" w:cs="Arial"/>
          <w:noProof/>
          <w:sz w:val="24"/>
          <w:szCs w:val="24"/>
        </w:rPr>
        <w:t>e</w:t>
      </w:r>
      <w:r w:rsidRPr="007F25D1">
        <w:rPr>
          <w:rFonts w:ascii="Arial" w:hAnsi="Arial" w:cs="Arial"/>
          <w:noProof/>
          <w:sz w:val="24"/>
          <w:szCs w:val="24"/>
        </w:rPr>
        <w:t xml:space="preserve">mployee of the specific allegations until the LADO confirms this is approprate and provides guidance as to how the matter will be progressed. It is important to note that the LADO does not have the authority to advise how the matter shall be managed by school through its disciplinary procedure. </w:t>
      </w:r>
    </w:p>
    <w:p w:rsidR="00D61437" w:rsidRPr="007F25D1" w:rsidRDefault="00D61437" w:rsidP="007F25D1">
      <w:pPr>
        <w:jc w:val="both"/>
        <w:rPr>
          <w:rFonts w:ascii="Arial" w:eastAsia="Arial" w:hAnsi="Arial" w:cs="Arial"/>
          <w:sz w:val="24"/>
          <w:szCs w:val="24"/>
        </w:rPr>
      </w:pPr>
      <w:r w:rsidRPr="007F25D1">
        <w:rPr>
          <w:rFonts w:ascii="Arial" w:hAnsi="Arial" w:cs="Arial"/>
          <w:noProof/>
          <w:sz w:val="24"/>
          <w:szCs w:val="24"/>
        </w:rPr>
        <w:t xml:space="preserve">A flowchart identifying the key steps on our disciplinary procedure can be found at </w:t>
      </w:r>
      <w:r w:rsidR="00BF3D7B">
        <w:rPr>
          <w:rFonts w:ascii="Arial" w:hAnsi="Arial" w:cs="Arial"/>
          <w:noProof/>
          <w:sz w:val="24"/>
          <w:szCs w:val="24"/>
        </w:rPr>
        <w:t>A</w:t>
      </w:r>
      <w:r w:rsidRPr="007F25D1">
        <w:rPr>
          <w:rFonts w:ascii="Arial" w:hAnsi="Arial" w:cs="Arial"/>
          <w:noProof/>
          <w:sz w:val="24"/>
          <w:szCs w:val="24"/>
        </w:rPr>
        <w:t>ppendix 3.</w:t>
      </w:r>
    </w:p>
    <w:p w:rsidR="00085F37" w:rsidRPr="007F25D1" w:rsidRDefault="00085F37" w:rsidP="007F25D1">
      <w:pPr>
        <w:jc w:val="both"/>
        <w:rPr>
          <w:rFonts w:ascii="Arial" w:eastAsia="Arial" w:hAnsi="Arial" w:cs="Arial"/>
          <w:sz w:val="24"/>
          <w:szCs w:val="24"/>
        </w:rPr>
      </w:pPr>
    </w:p>
    <w:p w:rsidR="00DE73F1" w:rsidRPr="007F25D1" w:rsidRDefault="00655511" w:rsidP="007F25D1">
      <w:pPr>
        <w:pStyle w:val="Heading2"/>
        <w:jc w:val="both"/>
        <w:rPr>
          <w:rFonts w:ascii="Arial" w:eastAsia="Arial" w:hAnsi="Arial" w:cs="Arial"/>
          <w:b/>
          <w:bCs/>
          <w:color w:val="auto"/>
          <w:sz w:val="24"/>
          <w:szCs w:val="24"/>
        </w:rPr>
      </w:pPr>
      <w:bookmarkStart w:id="14" w:name="_Toc72234265"/>
      <w:r w:rsidRPr="007F25D1">
        <w:rPr>
          <w:rFonts w:ascii="Arial" w:eastAsia="Arial" w:hAnsi="Arial" w:cs="Arial"/>
          <w:b/>
          <w:bCs/>
          <w:color w:val="auto"/>
          <w:sz w:val="24"/>
          <w:szCs w:val="24"/>
        </w:rPr>
        <w:t>1</w:t>
      </w:r>
      <w:r w:rsidR="005E030F" w:rsidRPr="007F25D1">
        <w:rPr>
          <w:rFonts w:ascii="Arial" w:eastAsia="Arial" w:hAnsi="Arial" w:cs="Arial"/>
          <w:b/>
          <w:bCs/>
          <w:color w:val="auto"/>
          <w:sz w:val="24"/>
          <w:szCs w:val="24"/>
        </w:rPr>
        <w:t>2</w:t>
      </w:r>
      <w:r w:rsidRPr="007F25D1">
        <w:rPr>
          <w:rFonts w:ascii="Arial" w:eastAsia="Arial" w:hAnsi="Arial" w:cs="Arial"/>
          <w:b/>
          <w:bCs/>
          <w:color w:val="auto"/>
          <w:sz w:val="24"/>
          <w:szCs w:val="24"/>
        </w:rPr>
        <w:t xml:space="preserve">. </w:t>
      </w:r>
      <w:r w:rsidR="050E3A5C" w:rsidRPr="007F25D1">
        <w:rPr>
          <w:rFonts w:ascii="Arial" w:eastAsia="Arial" w:hAnsi="Arial" w:cs="Arial"/>
          <w:b/>
          <w:bCs/>
          <w:color w:val="auto"/>
          <w:sz w:val="24"/>
          <w:szCs w:val="24"/>
        </w:rPr>
        <w:t xml:space="preserve">Deciding </w:t>
      </w:r>
      <w:r w:rsidR="00C64E39" w:rsidRPr="007F25D1">
        <w:rPr>
          <w:rFonts w:ascii="Arial" w:eastAsia="Arial" w:hAnsi="Arial" w:cs="Arial"/>
          <w:b/>
          <w:bCs/>
          <w:color w:val="auto"/>
          <w:sz w:val="24"/>
          <w:szCs w:val="24"/>
        </w:rPr>
        <w:t>A</w:t>
      </w:r>
      <w:r w:rsidR="050E3A5C" w:rsidRPr="007F25D1">
        <w:rPr>
          <w:rFonts w:ascii="Arial" w:eastAsia="Arial" w:hAnsi="Arial" w:cs="Arial"/>
          <w:b/>
          <w:bCs/>
          <w:color w:val="auto"/>
          <w:sz w:val="24"/>
          <w:szCs w:val="24"/>
        </w:rPr>
        <w:t xml:space="preserve">ppropriate </w:t>
      </w:r>
      <w:r w:rsidR="00C64E39" w:rsidRPr="007F25D1">
        <w:rPr>
          <w:rFonts w:ascii="Arial" w:eastAsia="Arial" w:hAnsi="Arial" w:cs="Arial"/>
          <w:b/>
          <w:bCs/>
          <w:color w:val="auto"/>
          <w:sz w:val="24"/>
          <w:szCs w:val="24"/>
        </w:rPr>
        <w:t>A</w:t>
      </w:r>
      <w:r w:rsidR="050E3A5C" w:rsidRPr="007F25D1">
        <w:rPr>
          <w:rFonts w:ascii="Arial" w:eastAsia="Arial" w:hAnsi="Arial" w:cs="Arial"/>
          <w:b/>
          <w:bCs/>
          <w:color w:val="auto"/>
          <w:sz w:val="24"/>
          <w:szCs w:val="24"/>
        </w:rPr>
        <w:t>ction</w:t>
      </w:r>
      <w:bookmarkEnd w:id="14"/>
    </w:p>
    <w:p w:rsidR="0050381C" w:rsidRPr="007F25D1" w:rsidRDefault="0050381C" w:rsidP="007F25D1">
      <w:pPr>
        <w:jc w:val="both"/>
        <w:rPr>
          <w:rFonts w:ascii="Arial" w:hAnsi="Arial" w:cs="Arial"/>
          <w:sz w:val="24"/>
          <w:szCs w:val="24"/>
        </w:rPr>
      </w:pPr>
    </w:p>
    <w:p w:rsidR="00DE73F1" w:rsidRPr="007F25D1" w:rsidRDefault="050E3A5C" w:rsidP="007F25D1">
      <w:pPr>
        <w:jc w:val="both"/>
        <w:rPr>
          <w:rFonts w:ascii="Arial" w:eastAsia="Arial" w:hAnsi="Arial" w:cs="Arial"/>
          <w:sz w:val="24"/>
          <w:szCs w:val="24"/>
        </w:rPr>
      </w:pPr>
      <w:r w:rsidRPr="007F25D1">
        <w:rPr>
          <w:rFonts w:ascii="Arial" w:eastAsia="Arial" w:hAnsi="Arial" w:cs="Arial"/>
          <w:sz w:val="24"/>
          <w:szCs w:val="24"/>
        </w:rPr>
        <w:t xml:space="preserve">In deciding the course of action to be taken, the person undertaking the initial </w:t>
      </w:r>
      <w:r w:rsidR="008F340A" w:rsidRPr="007F25D1">
        <w:rPr>
          <w:rFonts w:ascii="Arial" w:eastAsia="Arial" w:hAnsi="Arial" w:cs="Arial"/>
          <w:sz w:val="24"/>
          <w:szCs w:val="24"/>
        </w:rPr>
        <w:t xml:space="preserve">assessment </w:t>
      </w:r>
      <w:r w:rsidRPr="007F25D1">
        <w:rPr>
          <w:rFonts w:ascii="Arial" w:eastAsia="Arial" w:hAnsi="Arial" w:cs="Arial"/>
          <w:sz w:val="24"/>
          <w:szCs w:val="24"/>
        </w:rPr>
        <w:t>will need to consider:</w:t>
      </w:r>
    </w:p>
    <w:p w:rsidR="00DE73F1" w:rsidRPr="007F25D1" w:rsidRDefault="050E3A5C" w:rsidP="007F25D1">
      <w:pPr>
        <w:pStyle w:val="ListParagraph"/>
        <w:numPr>
          <w:ilvl w:val="0"/>
          <w:numId w:val="9"/>
        </w:numPr>
        <w:jc w:val="both"/>
        <w:rPr>
          <w:rFonts w:ascii="Arial" w:eastAsia="Arial" w:hAnsi="Arial" w:cs="Arial"/>
          <w:sz w:val="24"/>
          <w:szCs w:val="24"/>
        </w:rPr>
      </w:pPr>
      <w:r w:rsidRPr="007F25D1">
        <w:rPr>
          <w:rFonts w:ascii="Arial" w:eastAsia="Arial" w:hAnsi="Arial" w:cs="Arial"/>
          <w:sz w:val="24"/>
          <w:szCs w:val="24"/>
        </w:rPr>
        <w:t xml:space="preserve">the available evidence about whether the allegation warrants further </w:t>
      </w:r>
      <w:r w:rsidR="002B4396" w:rsidRPr="007F25D1">
        <w:rPr>
          <w:rFonts w:ascii="Arial" w:eastAsia="Arial" w:hAnsi="Arial" w:cs="Arial"/>
          <w:sz w:val="24"/>
          <w:szCs w:val="24"/>
        </w:rPr>
        <w:t>investigation.</w:t>
      </w:r>
    </w:p>
    <w:p w:rsidR="00220DF9" w:rsidRPr="007F25D1" w:rsidRDefault="050E3A5C" w:rsidP="007F25D1">
      <w:pPr>
        <w:pStyle w:val="ListParagraph"/>
        <w:numPr>
          <w:ilvl w:val="0"/>
          <w:numId w:val="9"/>
        </w:numPr>
        <w:jc w:val="both"/>
        <w:rPr>
          <w:rFonts w:ascii="Arial" w:hAnsi="Arial" w:cs="Arial"/>
          <w:sz w:val="24"/>
          <w:szCs w:val="24"/>
        </w:rPr>
      </w:pPr>
      <w:r w:rsidRPr="007F25D1">
        <w:rPr>
          <w:rFonts w:ascii="Arial" w:eastAsia="Arial" w:hAnsi="Arial" w:cs="Arial"/>
          <w:sz w:val="24"/>
          <w:szCs w:val="24"/>
        </w:rPr>
        <w:t xml:space="preserve">the potential seriousness of the matter in line with the school’s disciplinary </w:t>
      </w:r>
      <w:r w:rsidR="008F340A" w:rsidRPr="007F25D1">
        <w:rPr>
          <w:rFonts w:ascii="Arial" w:eastAsia="Arial" w:hAnsi="Arial" w:cs="Arial"/>
          <w:sz w:val="24"/>
          <w:szCs w:val="24"/>
        </w:rPr>
        <w:t>policy</w:t>
      </w:r>
      <w:r w:rsidR="008E279C" w:rsidRPr="007F25D1">
        <w:rPr>
          <w:rFonts w:ascii="Arial" w:eastAsia="Arial" w:hAnsi="Arial" w:cs="Arial"/>
          <w:sz w:val="24"/>
          <w:szCs w:val="24"/>
        </w:rPr>
        <w:t>.</w:t>
      </w:r>
    </w:p>
    <w:p w:rsidR="00DE73F1" w:rsidRPr="007F25D1" w:rsidRDefault="050E3A5C" w:rsidP="007F25D1">
      <w:pPr>
        <w:pStyle w:val="ListParagraph"/>
        <w:numPr>
          <w:ilvl w:val="0"/>
          <w:numId w:val="9"/>
        </w:numPr>
        <w:jc w:val="both"/>
        <w:rPr>
          <w:rFonts w:ascii="Arial" w:hAnsi="Arial" w:cs="Arial"/>
          <w:sz w:val="24"/>
          <w:szCs w:val="24"/>
        </w:rPr>
      </w:pPr>
      <w:r w:rsidRPr="007F25D1">
        <w:rPr>
          <w:rFonts w:ascii="Arial" w:eastAsia="Arial" w:hAnsi="Arial" w:cs="Arial"/>
          <w:sz w:val="24"/>
          <w:szCs w:val="24"/>
        </w:rPr>
        <w:t>whether this is the first instance of misconduct or whether there have been previous examples.  This will include consideration of live warnings or informal action taken previously; and</w:t>
      </w:r>
    </w:p>
    <w:p w:rsidR="00DE73F1" w:rsidRPr="007F25D1" w:rsidRDefault="050E3A5C" w:rsidP="007F25D1">
      <w:pPr>
        <w:pStyle w:val="ListParagraph"/>
        <w:numPr>
          <w:ilvl w:val="0"/>
          <w:numId w:val="9"/>
        </w:numPr>
        <w:jc w:val="both"/>
        <w:rPr>
          <w:rFonts w:ascii="Arial" w:hAnsi="Arial" w:cs="Arial"/>
          <w:sz w:val="24"/>
          <w:szCs w:val="24"/>
        </w:rPr>
      </w:pPr>
      <w:r w:rsidRPr="007F25D1">
        <w:rPr>
          <w:rFonts w:ascii="Arial" w:eastAsia="Arial" w:hAnsi="Arial" w:cs="Arial"/>
          <w:sz w:val="24"/>
          <w:szCs w:val="24"/>
        </w:rPr>
        <w:t>any personal difficulties or mitigating circumstances which may have been a contributing factor.</w:t>
      </w:r>
    </w:p>
    <w:p w:rsidR="00220DF9" w:rsidRPr="007F25D1" w:rsidRDefault="00220DF9" w:rsidP="007F25D1">
      <w:pPr>
        <w:jc w:val="both"/>
        <w:rPr>
          <w:rFonts w:ascii="Arial" w:hAnsi="Arial" w:cs="Arial"/>
          <w:sz w:val="24"/>
          <w:szCs w:val="24"/>
        </w:rPr>
      </w:pPr>
      <w:r w:rsidRPr="007F25D1">
        <w:rPr>
          <w:rFonts w:ascii="Arial" w:hAnsi="Arial" w:cs="Arial"/>
          <w:sz w:val="24"/>
          <w:szCs w:val="24"/>
        </w:rPr>
        <w:t xml:space="preserve">Options available to the </w:t>
      </w:r>
      <w:r w:rsidR="00CB7DF3">
        <w:rPr>
          <w:rFonts w:ascii="Arial" w:hAnsi="Arial" w:cs="Arial"/>
          <w:sz w:val="24"/>
          <w:szCs w:val="24"/>
        </w:rPr>
        <w:t>Headteacher</w:t>
      </w:r>
      <w:r w:rsidR="0050381C" w:rsidRPr="007F25D1">
        <w:rPr>
          <w:rFonts w:ascii="Arial" w:hAnsi="Arial" w:cs="Arial"/>
          <w:sz w:val="24"/>
          <w:szCs w:val="24"/>
        </w:rPr>
        <w:t xml:space="preserve">, once this </w:t>
      </w:r>
      <w:r w:rsidRPr="007F25D1">
        <w:rPr>
          <w:rFonts w:ascii="Arial" w:hAnsi="Arial" w:cs="Arial"/>
          <w:sz w:val="24"/>
          <w:szCs w:val="24"/>
        </w:rPr>
        <w:t xml:space="preserve">preliminary </w:t>
      </w:r>
      <w:r w:rsidR="0050381C" w:rsidRPr="007F25D1">
        <w:rPr>
          <w:rFonts w:ascii="Arial" w:hAnsi="Arial" w:cs="Arial"/>
          <w:sz w:val="24"/>
          <w:szCs w:val="24"/>
        </w:rPr>
        <w:t>assessment</w:t>
      </w:r>
      <w:r w:rsidRPr="007F25D1">
        <w:rPr>
          <w:rFonts w:ascii="Arial" w:hAnsi="Arial" w:cs="Arial"/>
          <w:sz w:val="24"/>
          <w:szCs w:val="24"/>
        </w:rPr>
        <w:t xml:space="preserve"> </w:t>
      </w:r>
      <w:r w:rsidR="0050381C" w:rsidRPr="007F25D1">
        <w:rPr>
          <w:rFonts w:ascii="Arial" w:hAnsi="Arial" w:cs="Arial"/>
          <w:sz w:val="24"/>
          <w:szCs w:val="24"/>
        </w:rPr>
        <w:t xml:space="preserve">has been completed, </w:t>
      </w:r>
      <w:r w:rsidRPr="007F25D1">
        <w:rPr>
          <w:rFonts w:ascii="Arial" w:hAnsi="Arial" w:cs="Arial"/>
          <w:sz w:val="24"/>
          <w:szCs w:val="24"/>
        </w:rPr>
        <w:t>are as follows:</w:t>
      </w:r>
    </w:p>
    <w:p w:rsidR="00220DF9" w:rsidRPr="007F25D1" w:rsidRDefault="00220DF9" w:rsidP="007F25D1">
      <w:pPr>
        <w:jc w:val="both"/>
        <w:rPr>
          <w:rFonts w:ascii="Arial" w:hAnsi="Arial" w:cs="Arial"/>
          <w:sz w:val="24"/>
          <w:szCs w:val="24"/>
        </w:rPr>
      </w:pPr>
    </w:p>
    <w:p w:rsidR="00DE73F1" w:rsidRPr="007F25D1" w:rsidRDefault="050E3A5C" w:rsidP="007F25D1">
      <w:pPr>
        <w:jc w:val="both"/>
        <w:rPr>
          <w:rFonts w:ascii="Arial" w:eastAsia="Arial" w:hAnsi="Arial" w:cs="Arial"/>
          <w:sz w:val="24"/>
          <w:szCs w:val="24"/>
        </w:rPr>
      </w:pPr>
      <w:r w:rsidRPr="007F25D1">
        <w:rPr>
          <w:rFonts w:ascii="Arial" w:eastAsia="Arial" w:hAnsi="Arial" w:cs="Arial"/>
          <w:b/>
          <w:bCs/>
          <w:sz w:val="24"/>
          <w:szCs w:val="24"/>
        </w:rPr>
        <w:lastRenderedPageBreak/>
        <w:t>Take no further action</w:t>
      </w:r>
      <w:r w:rsidR="00220DF9" w:rsidRPr="007F25D1">
        <w:rPr>
          <w:rFonts w:ascii="Arial" w:eastAsia="Arial" w:hAnsi="Arial" w:cs="Arial"/>
          <w:sz w:val="24"/>
          <w:szCs w:val="24"/>
        </w:rPr>
        <w:t xml:space="preserve"> - </w:t>
      </w:r>
      <w:r w:rsidRPr="007F25D1">
        <w:rPr>
          <w:rFonts w:ascii="Arial" w:eastAsia="Arial" w:hAnsi="Arial" w:cs="Arial"/>
          <w:sz w:val="24"/>
          <w:szCs w:val="24"/>
        </w:rPr>
        <w:t xml:space="preserve">Where the allegations appear to be without substance and it is clear further investigation is not necessary, the </w:t>
      </w:r>
      <w:r w:rsidR="00CB7DF3">
        <w:rPr>
          <w:rFonts w:ascii="Arial" w:eastAsia="Arial" w:hAnsi="Arial" w:cs="Arial"/>
          <w:sz w:val="24"/>
          <w:szCs w:val="24"/>
        </w:rPr>
        <w:t>Headteacher</w:t>
      </w:r>
      <w:r w:rsidRPr="007F25D1">
        <w:rPr>
          <w:rFonts w:ascii="Arial" w:eastAsia="Arial" w:hAnsi="Arial" w:cs="Arial"/>
          <w:sz w:val="24"/>
          <w:szCs w:val="24"/>
        </w:rPr>
        <w:t xml:space="preserve"> </w:t>
      </w:r>
      <w:r w:rsidR="0F3682E7" w:rsidRPr="007F25D1">
        <w:rPr>
          <w:rFonts w:ascii="Arial" w:eastAsia="Arial" w:hAnsi="Arial" w:cs="Arial"/>
          <w:sz w:val="24"/>
          <w:szCs w:val="24"/>
        </w:rPr>
        <w:t>will</w:t>
      </w:r>
      <w:r w:rsidRPr="007F25D1">
        <w:rPr>
          <w:rFonts w:ascii="Arial" w:eastAsia="Arial" w:hAnsi="Arial" w:cs="Arial"/>
          <w:sz w:val="24"/>
          <w:szCs w:val="24"/>
        </w:rPr>
        <w:t xml:space="preserve"> take no further action.</w:t>
      </w:r>
      <w:r w:rsidR="00220DF9" w:rsidRPr="007F25D1">
        <w:rPr>
          <w:rFonts w:ascii="Arial" w:eastAsia="Arial" w:hAnsi="Arial" w:cs="Arial"/>
          <w:sz w:val="24"/>
          <w:szCs w:val="24"/>
        </w:rPr>
        <w:t xml:space="preserve"> </w:t>
      </w:r>
      <w:r w:rsidRPr="007F25D1">
        <w:rPr>
          <w:rFonts w:ascii="Arial" w:eastAsia="Arial" w:hAnsi="Arial" w:cs="Arial"/>
          <w:sz w:val="24"/>
          <w:szCs w:val="24"/>
        </w:rPr>
        <w:t xml:space="preserve">The employee </w:t>
      </w:r>
      <w:r w:rsidR="0758CD2A" w:rsidRPr="007F25D1">
        <w:rPr>
          <w:rFonts w:ascii="Arial" w:eastAsia="Arial" w:hAnsi="Arial" w:cs="Arial"/>
          <w:sz w:val="24"/>
          <w:szCs w:val="24"/>
        </w:rPr>
        <w:t>will</w:t>
      </w:r>
      <w:r w:rsidRPr="007F25D1">
        <w:rPr>
          <w:rFonts w:ascii="Arial" w:eastAsia="Arial" w:hAnsi="Arial" w:cs="Arial"/>
          <w:sz w:val="24"/>
          <w:szCs w:val="24"/>
        </w:rPr>
        <w:t xml:space="preserve"> be informed of the allegations or suspicion of misconduct and the subsequent decision to take no further action.</w:t>
      </w:r>
    </w:p>
    <w:p w:rsidR="00DE73F1" w:rsidRPr="007F25D1" w:rsidRDefault="050E3A5C" w:rsidP="007F25D1">
      <w:pPr>
        <w:jc w:val="both"/>
        <w:rPr>
          <w:rFonts w:ascii="Arial" w:eastAsia="Arial" w:hAnsi="Arial" w:cs="Arial"/>
          <w:sz w:val="24"/>
          <w:szCs w:val="24"/>
        </w:rPr>
      </w:pPr>
      <w:r w:rsidRPr="007F25D1">
        <w:rPr>
          <w:rFonts w:ascii="Arial" w:eastAsia="Arial" w:hAnsi="Arial" w:cs="Arial"/>
          <w:b/>
          <w:bCs/>
          <w:sz w:val="24"/>
          <w:szCs w:val="24"/>
        </w:rPr>
        <w:t>Deal with the matter informally</w:t>
      </w:r>
      <w:r w:rsidR="00220DF9" w:rsidRPr="007F25D1">
        <w:rPr>
          <w:rFonts w:ascii="Arial" w:eastAsia="Arial" w:hAnsi="Arial" w:cs="Arial"/>
          <w:sz w:val="24"/>
          <w:szCs w:val="24"/>
        </w:rPr>
        <w:t xml:space="preserve"> - </w:t>
      </w:r>
      <w:r w:rsidRPr="007F25D1">
        <w:rPr>
          <w:rFonts w:ascii="Arial" w:eastAsia="Arial" w:hAnsi="Arial" w:cs="Arial"/>
          <w:sz w:val="24"/>
          <w:szCs w:val="24"/>
        </w:rPr>
        <w:t xml:space="preserve">Where the actions of the employee appear to be a cause for </w:t>
      </w:r>
      <w:r w:rsidR="008E279C" w:rsidRPr="007F25D1">
        <w:rPr>
          <w:rFonts w:ascii="Arial" w:eastAsia="Arial" w:hAnsi="Arial" w:cs="Arial"/>
          <w:sz w:val="24"/>
          <w:szCs w:val="24"/>
        </w:rPr>
        <w:t>concern but</w:t>
      </w:r>
      <w:r w:rsidRPr="007F25D1">
        <w:rPr>
          <w:rFonts w:ascii="Arial" w:eastAsia="Arial" w:hAnsi="Arial" w:cs="Arial"/>
          <w:sz w:val="24"/>
          <w:szCs w:val="24"/>
        </w:rPr>
        <w:t xml:space="preserve"> are not sufficiently serious enough to warrant formal disciplinary action</w:t>
      </w:r>
      <w:r w:rsidR="0050381C" w:rsidRPr="007F25D1">
        <w:rPr>
          <w:rFonts w:ascii="Arial" w:eastAsia="Arial" w:hAnsi="Arial" w:cs="Arial"/>
          <w:sz w:val="24"/>
          <w:szCs w:val="24"/>
        </w:rPr>
        <w:t>,</w:t>
      </w:r>
      <w:r w:rsidRPr="007F25D1">
        <w:rPr>
          <w:rFonts w:ascii="Arial" w:eastAsia="Arial" w:hAnsi="Arial" w:cs="Arial"/>
          <w:sz w:val="24"/>
          <w:szCs w:val="24"/>
        </w:rPr>
        <w:t xml:space="preserve"> the </w:t>
      </w:r>
      <w:r w:rsidR="00CB7DF3">
        <w:rPr>
          <w:rFonts w:ascii="Arial" w:eastAsia="Arial" w:hAnsi="Arial" w:cs="Arial"/>
          <w:sz w:val="24"/>
          <w:szCs w:val="24"/>
        </w:rPr>
        <w:t>Headteacher</w:t>
      </w:r>
      <w:r w:rsidR="00921EFD" w:rsidRPr="007F25D1">
        <w:rPr>
          <w:rFonts w:ascii="Arial" w:eastAsia="Arial" w:hAnsi="Arial" w:cs="Arial"/>
          <w:sz w:val="24"/>
          <w:szCs w:val="24"/>
        </w:rPr>
        <w:t xml:space="preserve"> </w:t>
      </w:r>
      <w:r w:rsidR="2D319B95" w:rsidRPr="007F25D1">
        <w:rPr>
          <w:rFonts w:ascii="Arial" w:eastAsia="Arial" w:hAnsi="Arial" w:cs="Arial"/>
          <w:sz w:val="24"/>
          <w:szCs w:val="24"/>
        </w:rPr>
        <w:t>will</w:t>
      </w:r>
      <w:r w:rsidRPr="007F25D1">
        <w:rPr>
          <w:rFonts w:ascii="Arial" w:eastAsia="Arial" w:hAnsi="Arial" w:cs="Arial"/>
          <w:sz w:val="24"/>
          <w:szCs w:val="24"/>
        </w:rPr>
        <w:t xml:space="preserve"> handle the matter on an informal basis.  This </w:t>
      </w:r>
      <w:r w:rsidR="6E448A46" w:rsidRPr="007F25D1">
        <w:rPr>
          <w:rFonts w:ascii="Arial" w:eastAsia="Arial" w:hAnsi="Arial" w:cs="Arial"/>
          <w:sz w:val="24"/>
          <w:szCs w:val="24"/>
        </w:rPr>
        <w:t>will</w:t>
      </w:r>
      <w:r w:rsidRPr="007F25D1">
        <w:rPr>
          <w:rFonts w:ascii="Arial" w:eastAsia="Arial" w:hAnsi="Arial" w:cs="Arial"/>
          <w:sz w:val="24"/>
          <w:szCs w:val="24"/>
        </w:rPr>
        <w:t xml:space="preserve"> involve clearly explaining to the employee:</w:t>
      </w:r>
    </w:p>
    <w:p w:rsidR="00DE73F1" w:rsidRPr="007F25D1" w:rsidRDefault="050E3A5C" w:rsidP="007F25D1">
      <w:pPr>
        <w:pStyle w:val="ListParagraph"/>
        <w:numPr>
          <w:ilvl w:val="0"/>
          <w:numId w:val="8"/>
        </w:numPr>
        <w:jc w:val="both"/>
        <w:rPr>
          <w:rFonts w:ascii="Arial" w:eastAsia="Arial" w:hAnsi="Arial" w:cs="Arial"/>
          <w:sz w:val="24"/>
          <w:szCs w:val="24"/>
        </w:rPr>
      </w:pPr>
      <w:r w:rsidRPr="007F25D1">
        <w:rPr>
          <w:rFonts w:ascii="Arial" w:eastAsia="Arial" w:hAnsi="Arial" w:cs="Arial"/>
          <w:sz w:val="24"/>
          <w:szCs w:val="24"/>
        </w:rPr>
        <w:t xml:space="preserve">the standard of behaviour </w:t>
      </w:r>
      <w:r w:rsidR="002B4396" w:rsidRPr="007F25D1">
        <w:rPr>
          <w:rFonts w:ascii="Arial" w:eastAsia="Arial" w:hAnsi="Arial" w:cs="Arial"/>
          <w:sz w:val="24"/>
          <w:szCs w:val="24"/>
        </w:rPr>
        <w:t>required.</w:t>
      </w:r>
    </w:p>
    <w:p w:rsidR="00DE73F1" w:rsidRPr="007F25D1" w:rsidRDefault="050E3A5C" w:rsidP="007F25D1">
      <w:pPr>
        <w:pStyle w:val="ListParagraph"/>
        <w:numPr>
          <w:ilvl w:val="0"/>
          <w:numId w:val="8"/>
        </w:numPr>
        <w:jc w:val="both"/>
        <w:rPr>
          <w:rFonts w:ascii="Arial" w:hAnsi="Arial" w:cs="Arial"/>
          <w:sz w:val="24"/>
          <w:szCs w:val="24"/>
        </w:rPr>
      </w:pPr>
      <w:r w:rsidRPr="007F25D1">
        <w:rPr>
          <w:rFonts w:ascii="Arial" w:eastAsia="Arial" w:hAnsi="Arial" w:cs="Arial"/>
          <w:sz w:val="24"/>
          <w:szCs w:val="24"/>
        </w:rPr>
        <w:t>the action that they should take in order to improve; and</w:t>
      </w:r>
    </w:p>
    <w:p w:rsidR="00DE73F1" w:rsidRPr="007F25D1" w:rsidRDefault="050E3A5C" w:rsidP="007F25D1">
      <w:pPr>
        <w:pStyle w:val="ListParagraph"/>
        <w:numPr>
          <w:ilvl w:val="0"/>
          <w:numId w:val="8"/>
        </w:numPr>
        <w:jc w:val="both"/>
        <w:rPr>
          <w:rFonts w:ascii="Arial" w:hAnsi="Arial" w:cs="Arial"/>
          <w:sz w:val="24"/>
          <w:szCs w:val="24"/>
        </w:rPr>
      </w:pPr>
      <w:r w:rsidRPr="007F25D1">
        <w:rPr>
          <w:rFonts w:ascii="Arial" w:eastAsia="Arial" w:hAnsi="Arial" w:cs="Arial"/>
          <w:sz w:val="24"/>
          <w:szCs w:val="24"/>
        </w:rPr>
        <w:t xml:space="preserve">what will happen if the standard is not reached </w:t>
      </w:r>
      <w:r w:rsidR="002B4396" w:rsidRPr="007F25D1">
        <w:rPr>
          <w:rFonts w:ascii="Arial" w:eastAsia="Arial" w:hAnsi="Arial" w:cs="Arial"/>
          <w:sz w:val="24"/>
          <w:szCs w:val="24"/>
        </w:rPr>
        <w:t>i.e.,</w:t>
      </w:r>
      <w:r w:rsidRPr="007F25D1">
        <w:rPr>
          <w:rFonts w:ascii="Arial" w:eastAsia="Arial" w:hAnsi="Arial" w:cs="Arial"/>
          <w:sz w:val="24"/>
          <w:szCs w:val="24"/>
        </w:rPr>
        <w:t xml:space="preserve"> that formal action may be taken under the disciplinary procedure.</w:t>
      </w:r>
    </w:p>
    <w:p w:rsidR="00921EFD" w:rsidRPr="007F25D1" w:rsidRDefault="00BE010B" w:rsidP="007F25D1">
      <w:pPr>
        <w:jc w:val="both"/>
        <w:rPr>
          <w:rFonts w:ascii="Arial" w:hAnsi="Arial" w:cs="Arial"/>
          <w:sz w:val="24"/>
          <w:szCs w:val="24"/>
        </w:rPr>
      </w:pPr>
      <w:r w:rsidRPr="007F25D1">
        <w:rPr>
          <w:rFonts w:ascii="Arial" w:hAnsi="Arial" w:cs="Arial"/>
          <w:sz w:val="24"/>
          <w:szCs w:val="24"/>
        </w:rPr>
        <w:t>Where necessary these expectations</w:t>
      </w:r>
      <w:r w:rsidR="00655511" w:rsidRPr="007F25D1">
        <w:rPr>
          <w:rFonts w:ascii="Arial" w:hAnsi="Arial" w:cs="Arial"/>
          <w:sz w:val="24"/>
          <w:szCs w:val="24"/>
        </w:rPr>
        <w:t>,</w:t>
      </w:r>
      <w:r w:rsidRPr="007F25D1">
        <w:rPr>
          <w:rFonts w:ascii="Arial" w:hAnsi="Arial" w:cs="Arial"/>
          <w:sz w:val="24"/>
          <w:szCs w:val="24"/>
        </w:rPr>
        <w:t xml:space="preserve"> and support provided </w:t>
      </w:r>
      <w:r w:rsidR="00B40ACE" w:rsidRPr="007F25D1">
        <w:rPr>
          <w:rFonts w:ascii="Arial" w:hAnsi="Arial" w:cs="Arial"/>
          <w:sz w:val="24"/>
          <w:szCs w:val="24"/>
        </w:rPr>
        <w:t xml:space="preserve">by our school </w:t>
      </w:r>
      <w:r w:rsidRPr="007F25D1">
        <w:rPr>
          <w:rFonts w:ascii="Arial" w:hAnsi="Arial" w:cs="Arial"/>
          <w:sz w:val="24"/>
          <w:szCs w:val="24"/>
        </w:rPr>
        <w:t>to achieve them</w:t>
      </w:r>
      <w:r w:rsidR="00655511" w:rsidRPr="007F25D1">
        <w:rPr>
          <w:rFonts w:ascii="Arial" w:hAnsi="Arial" w:cs="Arial"/>
          <w:sz w:val="24"/>
          <w:szCs w:val="24"/>
        </w:rPr>
        <w:t>,</w:t>
      </w:r>
      <w:r w:rsidRPr="007F25D1">
        <w:rPr>
          <w:rFonts w:ascii="Arial" w:hAnsi="Arial" w:cs="Arial"/>
          <w:sz w:val="24"/>
          <w:szCs w:val="24"/>
        </w:rPr>
        <w:t xml:space="preserve"> will form the </w:t>
      </w:r>
      <w:r w:rsidR="00B40ACE" w:rsidRPr="007F25D1">
        <w:rPr>
          <w:rFonts w:ascii="Arial" w:hAnsi="Arial" w:cs="Arial"/>
          <w:sz w:val="24"/>
          <w:szCs w:val="24"/>
        </w:rPr>
        <w:t>basis</w:t>
      </w:r>
      <w:r w:rsidRPr="007F25D1">
        <w:rPr>
          <w:rFonts w:ascii="Arial" w:hAnsi="Arial" w:cs="Arial"/>
          <w:sz w:val="24"/>
          <w:szCs w:val="24"/>
        </w:rPr>
        <w:t xml:space="preserve"> </w:t>
      </w:r>
      <w:r w:rsidR="00B40ACE" w:rsidRPr="007F25D1">
        <w:rPr>
          <w:rFonts w:ascii="Arial" w:hAnsi="Arial" w:cs="Arial"/>
          <w:sz w:val="24"/>
          <w:szCs w:val="24"/>
        </w:rPr>
        <w:t>of</w:t>
      </w:r>
      <w:r w:rsidRPr="007F25D1">
        <w:rPr>
          <w:rFonts w:ascii="Arial" w:hAnsi="Arial" w:cs="Arial"/>
          <w:sz w:val="24"/>
          <w:szCs w:val="24"/>
        </w:rPr>
        <w:t xml:space="preserve"> a letter of management advice </w:t>
      </w:r>
      <w:r w:rsidR="00B40ACE" w:rsidRPr="007F25D1">
        <w:rPr>
          <w:rFonts w:ascii="Arial" w:hAnsi="Arial" w:cs="Arial"/>
          <w:sz w:val="24"/>
          <w:szCs w:val="24"/>
        </w:rPr>
        <w:t xml:space="preserve">from </w:t>
      </w:r>
      <w:r w:rsidR="00E73E9D" w:rsidRPr="007F25D1">
        <w:rPr>
          <w:rFonts w:ascii="Arial" w:hAnsi="Arial" w:cs="Arial"/>
          <w:sz w:val="24"/>
          <w:szCs w:val="24"/>
        </w:rPr>
        <w:t xml:space="preserve">the </w:t>
      </w:r>
      <w:r w:rsidR="00CB7DF3">
        <w:rPr>
          <w:rFonts w:ascii="Arial" w:hAnsi="Arial" w:cs="Arial"/>
          <w:sz w:val="24"/>
          <w:szCs w:val="24"/>
        </w:rPr>
        <w:t>Headteacher</w:t>
      </w:r>
      <w:r w:rsidR="00B40ACE" w:rsidRPr="007F25D1">
        <w:rPr>
          <w:rFonts w:ascii="Arial" w:hAnsi="Arial" w:cs="Arial"/>
          <w:sz w:val="24"/>
          <w:szCs w:val="24"/>
        </w:rPr>
        <w:t xml:space="preserve"> to the employee.</w:t>
      </w:r>
    </w:p>
    <w:p w:rsidR="02DF5B36" w:rsidRPr="007F25D1" w:rsidRDefault="00220DF9" w:rsidP="007F25D1">
      <w:pPr>
        <w:jc w:val="both"/>
        <w:rPr>
          <w:rFonts w:ascii="Arial" w:eastAsia="Arial" w:hAnsi="Arial" w:cs="Arial"/>
          <w:sz w:val="24"/>
          <w:szCs w:val="24"/>
        </w:rPr>
      </w:pPr>
      <w:r w:rsidRPr="007F25D1">
        <w:rPr>
          <w:rFonts w:ascii="Arial" w:eastAsia="Arial" w:hAnsi="Arial" w:cs="Arial"/>
          <w:b/>
          <w:bCs/>
          <w:sz w:val="24"/>
          <w:szCs w:val="24"/>
        </w:rPr>
        <w:t xml:space="preserve">Deal with the matter formally - </w:t>
      </w:r>
      <w:r w:rsidRPr="007F25D1">
        <w:rPr>
          <w:rFonts w:ascii="Arial" w:eastAsia="Arial" w:hAnsi="Arial" w:cs="Arial"/>
          <w:sz w:val="24"/>
          <w:szCs w:val="24"/>
        </w:rPr>
        <w:t>Where the actions of the employee appear to be a cause for concern, serious enough to warrant a formal investigation</w:t>
      </w:r>
      <w:r w:rsidR="00BE010B" w:rsidRPr="007F25D1">
        <w:rPr>
          <w:rFonts w:ascii="Arial" w:eastAsia="Arial" w:hAnsi="Arial" w:cs="Arial"/>
          <w:sz w:val="24"/>
          <w:szCs w:val="24"/>
        </w:rPr>
        <w:t>,</w:t>
      </w:r>
      <w:r w:rsidRPr="007F25D1">
        <w:rPr>
          <w:rFonts w:ascii="Arial" w:eastAsia="Arial" w:hAnsi="Arial" w:cs="Arial"/>
          <w:sz w:val="24"/>
          <w:szCs w:val="24"/>
        </w:rPr>
        <w:t xml:space="preserve"> </w:t>
      </w:r>
      <w:r w:rsidR="00BE010B" w:rsidRPr="007F25D1">
        <w:rPr>
          <w:rFonts w:ascii="Arial" w:eastAsia="Arial" w:hAnsi="Arial" w:cs="Arial"/>
          <w:sz w:val="24"/>
          <w:szCs w:val="24"/>
        </w:rPr>
        <w:t xml:space="preserve">the </w:t>
      </w:r>
      <w:r w:rsidR="00CB7DF3">
        <w:rPr>
          <w:rFonts w:ascii="Arial" w:eastAsia="Arial" w:hAnsi="Arial" w:cs="Arial"/>
          <w:sz w:val="24"/>
          <w:szCs w:val="24"/>
        </w:rPr>
        <w:t>Headteacher</w:t>
      </w:r>
      <w:r w:rsidR="00BE010B" w:rsidRPr="007F25D1">
        <w:rPr>
          <w:rFonts w:ascii="Arial" w:eastAsia="Arial" w:hAnsi="Arial" w:cs="Arial"/>
          <w:sz w:val="24"/>
          <w:szCs w:val="24"/>
        </w:rPr>
        <w:t xml:space="preserve"> will inform the employee of this decision and next steps, this being confirmed in writing within 5 standard working days.</w:t>
      </w:r>
      <w:r w:rsidR="00BE010B" w:rsidRPr="007F25D1">
        <w:rPr>
          <w:rFonts w:ascii="Arial" w:hAnsi="Arial" w:cs="Arial"/>
          <w:noProof/>
          <w:sz w:val="24"/>
          <w:szCs w:val="24"/>
        </w:rPr>
        <w:t xml:space="preserve"> Information provided will include an outline of the concerns and, where known at this stage, the name of the Investigating Officer</w:t>
      </w:r>
      <w:r w:rsidR="00BE010B" w:rsidRPr="007F25D1">
        <w:rPr>
          <w:rStyle w:val="FootnoteReference"/>
          <w:rFonts w:ascii="Arial" w:hAnsi="Arial" w:cs="Arial"/>
          <w:noProof/>
          <w:sz w:val="24"/>
          <w:szCs w:val="24"/>
        </w:rPr>
        <w:footnoteReference w:id="7"/>
      </w:r>
      <w:r w:rsidR="00BE010B" w:rsidRPr="007F25D1">
        <w:rPr>
          <w:rFonts w:ascii="Arial" w:hAnsi="Arial" w:cs="Arial"/>
          <w:noProof/>
          <w:sz w:val="24"/>
          <w:szCs w:val="24"/>
        </w:rPr>
        <w:t xml:space="preserve"> and date for an initial meeting. </w:t>
      </w:r>
      <w:r w:rsidR="008F340A" w:rsidRPr="007F25D1">
        <w:rPr>
          <w:rFonts w:ascii="Arial" w:hAnsi="Arial" w:cs="Arial"/>
          <w:noProof/>
          <w:sz w:val="24"/>
          <w:szCs w:val="24"/>
        </w:rPr>
        <w:t>Where the employee has been suspended</w:t>
      </w:r>
      <w:r w:rsidR="00BF3D7B">
        <w:rPr>
          <w:rFonts w:ascii="Arial" w:hAnsi="Arial" w:cs="Arial"/>
          <w:noProof/>
          <w:sz w:val="24"/>
          <w:szCs w:val="24"/>
        </w:rPr>
        <w:t>,</w:t>
      </w:r>
      <w:r w:rsidR="008F340A" w:rsidRPr="007F25D1">
        <w:rPr>
          <w:rFonts w:ascii="Arial" w:hAnsi="Arial" w:cs="Arial"/>
          <w:noProof/>
          <w:sz w:val="24"/>
          <w:szCs w:val="24"/>
        </w:rPr>
        <w:t xml:space="preserve"> a rationale for this decision will also be referenced in this letter. </w:t>
      </w:r>
      <w:r w:rsidR="00BE010B" w:rsidRPr="007F25D1">
        <w:rPr>
          <w:rFonts w:ascii="Arial" w:hAnsi="Arial" w:cs="Arial"/>
          <w:noProof/>
          <w:sz w:val="24"/>
          <w:szCs w:val="24"/>
        </w:rPr>
        <w:t xml:space="preserve">The employee will also be reminded of the support available from their </w:t>
      </w:r>
      <w:r w:rsidR="002E77B4">
        <w:rPr>
          <w:rFonts w:ascii="Arial" w:hAnsi="Arial" w:cs="Arial"/>
          <w:noProof/>
          <w:sz w:val="24"/>
          <w:szCs w:val="24"/>
        </w:rPr>
        <w:t>Trade</w:t>
      </w:r>
      <w:r w:rsidR="00BE010B" w:rsidRPr="007F25D1">
        <w:rPr>
          <w:rFonts w:ascii="Arial" w:hAnsi="Arial" w:cs="Arial"/>
          <w:noProof/>
          <w:sz w:val="24"/>
          <w:szCs w:val="24"/>
        </w:rPr>
        <w:t xml:space="preserve"> </w:t>
      </w:r>
      <w:r w:rsidR="002E77B4">
        <w:rPr>
          <w:rFonts w:ascii="Arial" w:hAnsi="Arial" w:cs="Arial"/>
          <w:noProof/>
          <w:sz w:val="24"/>
          <w:szCs w:val="24"/>
        </w:rPr>
        <w:t>Union</w:t>
      </w:r>
      <w:r w:rsidR="00BE010B" w:rsidRPr="007F25D1">
        <w:rPr>
          <w:rFonts w:ascii="Arial" w:hAnsi="Arial" w:cs="Arial"/>
          <w:noProof/>
          <w:sz w:val="24"/>
          <w:szCs w:val="24"/>
        </w:rPr>
        <w:t xml:space="preserve">/professional association and provided with a copy of the disciplinary procedure. </w:t>
      </w:r>
    </w:p>
    <w:p w:rsidR="00DE73F1" w:rsidRPr="007F25D1" w:rsidRDefault="050E3A5C" w:rsidP="007F25D1">
      <w:pPr>
        <w:jc w:val="both"/>
        <w:rPr>
          <w:rFonts w:ascii="Arial" w:eastAsia="Arial" w:hAnsi="Arial" w:cs="Arial"/>
          <w:sz w:val="24"/>
          <w:szCs w:val="24"/>
        </w:rPr>
      </w:pPr>
      <w:r w:rsidRPr="007F25D1">
        <w:rPr>
          <w:rFonts w:ascii="Arial" w:eastAsia="Arial" w:hAnsi="Arial" w:cs="Arial"/>
          <w:sz w:val="24"/>
          <w:szCs w:val="24"/>
        </w:rPr>
        <w:t xml:space="preserve"> </w:t>
      </w:r>
    </w:p>
    <w:p w:rsidR="00DE73F1" w:rsidRPr="007F25D1" w:rsidRDefault="00655511" w:rsidP="007F25D1">
      <w:pPr>
        <w:pStyle w:val="Heading2"/>
        <w:jc w:val="both"/>
        <w:rPr>
          <w:rFonts w:ascii="Arial" w:eastAsia="Arial" w:hAnsi="Arial" w:cs="Arial"/>
          <w:b/>
          <w:bCs/>
          <w:color w:val="auto"/>
          <w:sz w:val="24"/>
          <w:szCs w:val="24"/>
        </w:rPr>
      </w:pPr>
      <w:bookmarkStart w:id="15" w:name="_Toc72234266"/>
      <w:r w:rsidRPr="007F25D1">
        <w:rPr>
          <w:rFonts w:ascii="Arial" w:eastAsia="Arial" w:hAnsi="Arial" w:cs="Arial"/>
          <w:b/>
          <w:bCs/>
          <w:color w:val="auto"/>
          <w:sz w:val="24"/>
          <w:szCs w:val="24"/>
        </w:rPr>
        <w:t>1</w:t>
      </w:r>
      <w:r w:rsidR="005E030F" w:rsidRPr="007F25D1">
        <w:rPr>
          <w:rFonts w:ascii="Arial" w:eastAsia="Arial" w:hAnsi="Arial" w:cs="Arial"/>
          <w:b/>
          <w:bCs/>
          <w:color w:val="auto"/>
          <w:sz w:val="24"/>
          <w:szCs w:val="24"/>
        </w:rPr>
        <w:t>3</w:t>
      </w:r>
      <w:r w:rsidRPr="007F25D1">
        <w:rPr>
          <w:rFonts w:ascii="Arial" w:eastAsia="Arial" w:hAnsi="Arial" w:cs="Arial"/>
          <w:b/>
          <w:bCs/>
          <w:color w:val="auto"/>
          <w:sz w:val="24"/>
          <w:szCs w:val="24"/>
        </w:rPr>
        <w:t xml:space="preserve">. </w:t>
      </w:r>
      <w:r w:rsidR="050E3A5C" w:rsidRPr="007F25D1">
        <w:rPr>
          <w:rFonts w:ascii="Arial" w:eastAsia="Arial" w:hAnsi="Arial" w:cs="Arial"/>
          <w:b/>
          <w:bCs/>
          <w:color w:val="auto"/>
          <w:sz w:val="24"/>
          <w:szCs w:val="24"/>
        </w:rPr>
        <w:t xml:space="preserve">Formal </w:t>
      </w:r>
      <w:r w:rsidR="008F340A" w:rsidRPr="007F25D1">
        <w:rPr>
          <w:rFonts w:ascii="Arial" w:eastAsia="Arial" w:hAnsi="Arial" w:cs="Arial"/>
          <w:b/>
          <w:bCs/>
          <w:color w:val="auto"/>
          <w:sz w:val="24"/>
          <w:szCs w:val="24"/>
        </w:rPr>
        <w:t xml:space="preserve">Disciplinary </w:t>
      </w:r>
      <w:r w:rsidR="002B4396" w:rsidRPr="007F25D1">
        <w:rPr>
          <w:rFonts w:ascii="Arial" w:eastAsia="Arial" w:hAnsi="Arial" w:cs="Arial"/>
          <w:b/>
          <w:bCs/>
          <w:color w:val="auto"/>
          <w:sz w:val="24"/>
          <w:szCs w:val="24"/>
        </w:rPr>
        <w:t>Procedure</w:t>
      </w:r>
      <w:bookmarkEnd w:id="15"/>
    </w:p>
    <w:p w:rsidR="0050381C" w:rsidRPr="007F25D1" w:rsidRDefault="0050381C" w:rsidP="007F25D1">
      <w:pPr>
        <w:jc w:val="both"/>
        <w:rPr>
          <w:rFonts w:ascii="Arial" w:hAnsi="Arial" w:cs="Arial"/>
          <w:sz w:val="24"/>
          <w:szCs w:val="24"/>
        </w:rPr>
      </w:pPr>
    </w:p>
    <w:p w:rsidR="008F340A" w:rsidRPr="007F25D1" w:rsidRDefault="008F340A" w:rsidP="00491BE3">
      <w:pPr>
        <w:pStyle w:val="BodyText"/>
      </w:pPr>
      <w:r w:rsidRPr="007F25D1">
        <w:t>We have agreed the following formal disciplinary procedure, for which there are three key s</w:t>
      </w:r>
      <w:r w:rsidR="00F15B74" w:rsidRPr="007F25D1">
        <w:t>tages</w:t>
      </w:r>
      <w:r w:rsidRPr="007F25D1">
        <w:t xml:space="preserve">: </w:t>
      </w:r>
    </w:p>
    <w:p w:rsidR="008F340A" w:rsidRPr="007F25D1" w:rsidRDefault="008F340A" w:rsidP="00491BE3">
      <w:pPr>
        <w:pStyle w:val="BodyText"/>
      </w:pPr>
    </w:p>
    <w:p w:rsidR="008F340A" w:rsidRPr="007F25D1" w:rsidRDefault="008F340A"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rPr>
        <w:t>S</w:t>
      </w:r>
      <w:r w:rsidR="00F15B74" w:rsidRPr="007F25D1">
        <w:rPr>
          <w:rFonts w:ascii="Arial" w:hAnsi="Arial" w:cs="Arial"/>
          <w:noProof/>
          <w:sz w:val="24"/>
          <w:szCs w:val="24"/>
        </w:rPr>
        <w:t xml:space="preserve">tage </w:t>
      </w:r>
      <w:r w:rsidRPr="007F25D1">
        <w:rPr>
          <w:rFonts w:ascii="Arial" w:hAnsi="Arial" w:cs="Arial"/>
          <w:noProof/>
          <w:sz w:val="24"/>
          <w:szCs w:val="24"/>
        </w:rPr>
        <w:t xml:space="preserve">1 - </w:t>
      </w:r>
      <w:r w:rsidR="0050381C" w:rsidRPr="007F25D1">
        <w:rPr>
          <w:rFonts w:ascii="Arial" w:hAnsi="Arial" w:cs="Arial"/>
          <w:noProof/>
          <w:sz w:val="24"/>
          <w:szCs w:val="24"/>
        </w:rPr>
        <w:t>I</w:t>
      </w:r>
      <w:r w:rsidRPr="007F25D1">
        <w:rPr>
          <w:rFonts w:ascii="Arial" w:hAnsi="Arial" w:cs="Arial"/>
          <w:noProof/>
          <w:sz w:val="24"/>
          <w:szCs w:val="24"/>
        </w:rPr>
        <w:t>nve</w:t>
      </w:r>
      <w:r w:rsidR="0050381C" w:rsidRPr="007F25D1">
        <w:rPr>
          <w:rFonts w:ascii="Arial" w:hAnsi="Arial" w:cs="Arial"/>
          <w:noProof/>
          <w:sz w:val="24"/>
          <w:szCs w:val="24"/>
        </w:rPr>
        <w:t>s</w:t>
      </w:r>
      <w:r w:rsidRPr="007F25D1">
        <w:rPr>
          <w:rFonts w:ascii="Arial" w:hAnsi="Arial" w:cs="Arial"/>
          <w:noProof/>
          <w:sz w:val="24"/>
          <w:szCs w:val="24"/>
        </w:rPr>
        <w:t>tigation</w:t>
      </w:r>
      <w:r w:rsidR="0050381C" w:rsidRPr="007F25D1">
        <w:rPr>
          <w:rFonts w:ascii="Arial" w:hAnsi="Arial" w:cs="Arial"/>
          <w:noProof/>
          <w:sz w:val="24"/>
          <w:szCs w:val="24"/>
        </w:rPr>
        <w:t xml:space="preserve"> Stage</w:t>
      </w:r>
    </w:p>
    <w:p w:rsidR="008F340A" w:rsidRPr="007F25D1" w:rsidRDefault="008F340A"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rPr>
        <w:t>S</w:t>
      </w:r>
      <w:r w:rsidR="00F15B74" w:rsidRPr="007F25D1">
        <w:rPr>
          <w:rFonts w:ascii="Arial" w:hAnsi="Arial" w:cs="Arial"/>
          <w:noProof/>
          <w:sz w:val="24"/>
          <w:szCs w:val="24"/>
        </w:rPr>
        <w:t>tage</w:t>
      </w:r>
      <w:r w:rsidRPr="007F25D1">
        <w:rPr>
          <w:rFonts w:ascii="Arial" w:hAnsi="Arial" w:cs="Arial"/>
          <w:noProof/>
          <w:sz w:val="24"/>
          <w:szCs w:val="24"/>
        </w:rPr>
        <w:t xml:space="preserve"> 2 </w:t>
      </w:r>
      <w:r w:rsidR="0050381C" w:rsidRPr="007F25D1">
        <w:rPr>
          <w:rFonts w:ascii="Arial" w:hAnsi="Arial" w:cs="Arial"/>
          <w:noProof/>
          <w:sz w:val="24"/>
          <w:szCs w:val="24"/>
        </w:rPr>
        <w:t>–</w:t>
      </w:r>
      <w:r w:rsidRPr="007F25D1">
        <w:rPr>
          <w:rFonts w:ascii="Arial" w:hAnsi="Arial" w:cs="Arial"/>
          <w:noProof/>
          <w:sz w:val="24"/>
          <w:szCs w:val="24"/>
        </w:rPr>
        <w:t xml:space="preserve"> Hearing</w:t>
      </w:r>
      <w:r w:rsidR="0050381C" w:rsidRPr="007F25D1">
        <w:rPr>
          <w:rFonts w:ascii="Arial" w:hAnsi="Arial" w:cs="Arial"/>
          <w:noProof/>
          <w:sz w:val="24"/>
          <w:szCs w:val="24"/>
        </w:rPr>
        <w:t xml:space="preserve"> Stage</w:t>
      </w:r>
    </w:p>
    <w:p w:rsidR="008F340A" w:rsidRPr="007F25D1" w:rsidRDefault="008F340A"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rPr>
        <w:t>S</w:t>
      </w:r>
      <w:r w:rsidR="00F15B74" w:rsidRPr="007F25D1">
        <w:rPr>
          <w:rFonts w:ascii="Arial" w:hAnsi="Arial" w:cs="Arial"/>
          <w:noProof/>
          <w:sz w:val="24"/>
          <w:szCs w:val="24"/>
        </w:rPr>
        <w:t>tage</w:t>
      </w:r>
      <w:r w:rsidRPr="007F25D1">
        <w:rPr>
          <w:rFonts w:ascii="Arial" w:hAnsi="Arial" w:cs="Arial"/>
          <w:noProof/>
          <w:sz w:val="24"/>
          <w:szCs w:val="24"/>
        </w:rPr>
        <w:t xml:space="preserve"> 3 - Appeal</w:t>
      </w:r>
      <w:r w:rsidR="0050381C" w:rsidRPr="007F25D1">
        <w:rPr>
          <w:rFonts w:ascii="Arial" w:hAnsi="Arial" w:cs="Arial"/>
          <w:noProof/>
          <w:sz w:val="24"/>
          <w:szCs w:val="24"/>
        </w:rPr>
        <w:t xml:space="preserve"> Stage</w:t>
      </w:r>
    </w:p>
    <w:p w:rsidR="008F340A" w:rsidRPr="007F25D1" w:rsidRDefault="008F340A" w:rsidP="007F25D1">
      <w:pPr>
        <w:jc w:val="both"/>
        <w:rPr>
          <w:rFonts w:ascii="Arial" w:eastAsia="Arial" w:hAnsi="Arial" w:cs="Arial"/>
          <w:b/>
          <w:bCs/>
          <w:sz w:val="24"/>
          <w:szCs w:val="24"/>
        </w:rPr>
      </w:pPr>
    </w:p>
    <w:p w:rsidR="008F340A" w:rsidRPr="007F25D1" w:rsidRDefault="008F340A" w:rsidP="00491BE3">
      <w:pPr>
        <w:pStyle w:val="BodyText"/>
      </w:pPr>
      <w:r w:rsidRPr="007F25D1">
        <w:t xml:space="preserve">Timelines indicated within this procedure </w:t>
      </w:r>
      <w:r w:rsidR="00F15B74" w:rsidRPr="007F25D1">
        <w:t xml:space="preserve">are </w:t>
      </w:r>
      <w:r w:rsidRPr="007F25D1">
        <w:t xml:space="preserve">to allow concerns to be resolved in a </w:t>
      </w:r>
    </w:p>
    <w:p w:rsidR="008F340A" w:rsidRPr="007F25D1" w:rsidRDefault="008F340A" w:rsidP="00491BE3">
      <w:pPr>
        <w:pStyle w:val="BodyText"/>
      </w:pPr>
      <w:r w:rsidRPr="007F25D1">
        <w:t xml:space="preserve">timely manner.  However, the parties referred to may on occasion and by mutual agreement modify the time limits referred to in </w:t>
      </w:r>
      <w:r w:rsidR="00C4500D" w:rsidRPr="007F25D1">
        <w:t>this</w:t>
      </w:r>
      <w:r w:rsidRPr="007F25D1">
        <w:t xml:space="preserve"> disciplinary procedure following advice from our HR service provider. The responsibility for coordinating timescales, </w:t>
      </w:r>
      <w:r w:rsidRPr="007F25D1">
        <w:lastRenderedPageBreak/>
        <w:t>where there is a need to modify from those indicated within this policy &amp; procedure, will rest with:</w:t>
      </w:r>
    </w:p>
    <w:p w:rsidR="008F340A" w:rsidRPr="007F25D1" w:rsidRDefault="008F340A" w:rsidP="00491BE3">
      <w:pPr>
        <w:pStyle w:val="BodyText"/>
      </w:pPr>
      <w:r w:rsidRPr="007F25D1">
        <w:t xml:space="preserve"> </w:t>
      </w:r>
    </w:p>
    <w:p w:rsidR="008F340A" w:rsidRPr="007F25D1" w:rsidRDefault="008F340A" w:rsidP="00491BE3">
      <w:pPr>
        <w:pStyle w:val="BodyText"/>
        <w:numPr>
          <w:ilvl w:val="0"/>
          <w:numId w:val="16"/>
        </w:numPr>
      </w:pPr>
      <w:r w:rsidRPr="007F25D1">
        <w:t>the Investigating Officer (S</w:t>
      </w:r>
      <w:r w:rsidR="00F15B74" w:rsidRPr="007F25D1">
        <w:t>tage</w:t>
      </w:r>
      <w:r w:rsidRPr="007F25D1">
        <w:t xml:space="preserve"> 1); </w:t>
      </w:r>
    </w:p>
    <w:p w:rsidR="008F340A" w:rsidRPr="007F25D1" w:rsidRDefault="008F340A" w:rsidP="00491BE3">
      <w:pPr>
        <w:pStyle w:val="BodyText"/>
        <w:numPr>
          <w:ilvl w:val="0"/>
          <w:numId w:val="16"/>
        </w:numPr>
      </w:pPr>
      <w:r w:rsidRPr="007F25D1">
        <w:t>those conducting the hearing (S</w:t>
      </w:r>
      <w:r w:rsidR="00F15B74" w:rsidRPr="007F25D1">
        <w:t>tage</w:t>
      </w:r>
      <w:r w:rsidRPr="007F25D1">
        <w:t xml:space="preserve"> 2) or </w:t>
      </w:r>
    </w:p>
    <w:p w:rsidR="008F340A" w:rsidRPr="007F25D1" w:rsidRDefault="008F340A" w:rsidP="00491BE3">
      <w:pPr>
        <w:pStyle w:val="BodyText"/>
        <w:numPr>
          <w:ilvl w:val="0"/>
          <w:numId w:val="16"/>
        </w:numPr>
      </w:pPr>
      <w:r w:rsidRPr="007F25D1">
        <w:t>Chair of Appeal Panel (S</w:t>
      </w:r>
      <w:r w:rsidR="00F15B74" w:rsidRPr="007F25D1">
        <w:t>tage</w:t>
      </w:r>
      <w:r w:rsidRPr="007F25D1">
        <w:t xml:space="preserve"> 3) </w:t>
      </w:r>
    </w:p>
    <w:p w:rsidR="008F340A" w:rsidRPr="007F25D1" w:rsidRDefault="008F340A" w:rsidP="007F25D1">
      <w:pPr>
        <w:jc w:val="both"/>
        <w:rPr>
          <w:rFonts w:ascii="Arial" w:eastAsia="Arial" w:hAnsi="Arial" w:cs="Arial"/>
          <w:b/>
          <w:bCs/>
          <w:sz w:val="24"/>
          <w:szCs w:val="24"/>
        </w:rPr>
      </w:pPr>
    </w:p>
    <w:p w:rsidR="00DE73F1" w:rsidRPr="007F25D1" w:rsidRDefault="00655511" w:rsidP="007F25D1">
      <w:pPr>
        <w:pStyle w:val="Heading3"/>
        <w:jc w:val="both"/>
        <w:rPr>
          <w:rFonts w:ascii="Arial" w:eastAsia="Arial" w:hAnsi="Arial" w:cs="Arial"/>
          <w:b/>
          <w:bCs/>
          <w:color w:val="auto"/>
        </w:rPr>
      </w:pPr>
      <w:bookmarkStart w:id="16" w:name="_Toc72234267"/>
      <w:r w:rsidRPr="007F25D1">
        <w:rPr>
          <w:rFonts w:ascii="Arial" w:eastAsia="Arial" w:hAnsi="Arial" w:cs="Arial"/>
          <w:b/>
          <w:bCs/>
          <w:color w:val="auto"/>
        </w:rPr>
        <w:t>1</w:t>
      </w:r>
      <w:r w:rsidR="005E030F" w:rsidRPr="007F25D1">
        <w:rPr>
          <w:rFonts w:ascii="Arial" w:eastAsia="Arial" w:hAnsi="Arial" w:cs="Arial"/>
          <w:b/>
          <w:bCs/>
          <w:color w:val="auto"/>
        </w:rPr>
        <w:t>4</w:t>
      </w:r>
      <w:r w:rsidR="00D315FC" w:rsidRPr="007F25D1">
        <w:rPr>
          <w:rFonts w:ascii="Arial" w:eastAsia="Arial" w:hAnsi="Arial" w:cs="Arial"/>
          <w:b/>
          <w:bCs/>
          <w:color w:val="auto"/>
        </w:rPr>
        <w:t>.</w:t>
      </w:r>
      <w:r w:rsidRPr="007F25D1">
        <w:rPr>
          <w:rFonts w:ascii="Arial" w:eastAsia="Arial" w:hAnsi="Arial" w:cs="Arial"/>
          <w:b/>
          <w:bCs/>
          <w:color w:val="auto"/>
        </w:rPr>
        <w:t xml:space="preserve"> </w:t>
      </w:r>
      <w:r w:rsidR="008F340A" w:rsidRPr="007F25D1">
        <w:rPr>
          <w:rFonts w:ascii="Arial" w:eastAsia="Arial" w:hAnsi="Arial" w:cs="Arial"/>
          <w:b/>
          <w:bCs/>
          <w:color w:val="auto"/>
        </w:rPr>
        <w:t>S</w:t>
      </w:r>
      <w:r w:rsidR="00F15B74" w:rsidRPr="007F25D1">
        <w:rPr>
          <w:rFonts w:ascii="Arial" w:eastAsia="Arial" w:hAnsi="Arial" w:cs="Arial"/>
          <w:b/>
          <w:bCs/>
          <w:color w:val="auto"/>
        </w:rPr>
        <w:t xml:space="preserve">tage </w:t>
      </w:r>
      <w:r w:rsidR="008F340A" w:rsidRPr="007F25D1">
        <w:rPr>
          <w:rFonts w:ascii="Arial" w:eastAsia="Arial" w:hAnsi="Arial" w:cs="Arial"/>
          <w:b/>
          <w:bCs/>
          <w:color w:val="auto"/>
        </w:rPr>
        <w:t xml:space="preserve">1 </w:t>
      </w:r>
      <w:r w:rsidR="00626F2C" w:rsidRPr="007F25D1">
        <w:rPr>
          <w:rFonts w:ascii="Arial" w:eastAsia="Arial" w:hAnsi="Arial" w:cs="Arial"/>
          <w:b/>
          <w:bCs/>
          <w:color w:val="auto"/>
        </w:rPr>
        <w:t>– Establishing the facts through investigation</w:t>
      </w:r>
      <w:bookmarkEnd w:id="16"/>
    </w:p>
    <w:p w:rsidR="00F15B74" w:rsidRPr="007F25D1" w:rsidRDefault="00F15B74" w:rsidP="007F25D1">
      <w:pPr>
        <w:jc w:val="both"/>
        <w:rPr>
          <w:rFonts w:ascii="Arial" w:hAnsi="Arial" w:cs="Arial"/>
          <w:sz w:val="24"/>
          <w:szCs w:val="24"/>
        </w:rPr>
      </w:pPr>
    </w:p>
    <w:p w:rsidR="00C4500D" w:rsidRPr="007F25D1" w:rsidRDefault="005A1E1C" w:rsidP="007F25D1">
      <w:pPr>
        <w:jc w:val="both"/>
        <w:rPr>
          <w:rFonts w:ascii="Arial" w:eastAsia="Arial" w:hAnsi="Arial" w:cs="Arial"/>
          <w:sz w:val="24"/>
          <w:szCs w:val="24"/>
        </w:rPr>
      </w:pPr>
      <w:r w:rsidRPr="007F25D1">
        <w:rPr>
          <w:rFonts w:ascii="Arial" w:eastAsia="Arial" w:hAnsi="Arial" w:cs="Arial"/>
          <w:sz w:val="24"/>
          <w:szCs w:val="24"/>
        </w:rPr>
        <w:t xml:space="preserve">The </w:t>
      </w:r>
      <w:r w:rsidR="00CB7DF3">
        <w:rPr>
          <w:rFonts w:ascii="Arial" w:eastAsia="Arial" w:hAnsi="Arial" w:cs="Arial"/>
          <w:sz w:val="24"/>
          <w:szCs w:val="24"/>
        </w:rPr>
        <w:t>Headteacher</w:t>
      </w:r>
      <w:r w:rsidRPr="007F25D1">
        <w:rPr>
          <w:rFonts w:ascii="Arial" w:eastAsia="Arial" w:hAnsi="Arial" w:cs="Arial"/>
          <w:sz w:val="24"/>
          <w:szCs w:val="24"/>
        </w:rPr>
        <w:t>/</w:t>
      </w:r>
      <w:r w:rsidR="00BF3D7B">
        <w:rPr>
          <w:rFonts w:ascii="Arial" w:eastAsia="Arial" w:hAnsi="Arial" w:cs="Arial"/>
          <w:sz w:val="24"/>
          <w:szCs w:val="24"/>
        </w:rPr>
        <w:t>C</w:t>
      </w:r>
      <w:r w:rsidRPr="007F25D1">
        <w:rPr>
          <w:rFonts w:ascii="Arial" w:eastAsia="Arial" w:hAnsi="Arial" w:cs="Arial"/>
          <w:sz w:val="24"/>
          <w:szCs w:val="24"/>
        </w:rPr>
        <w:t xml:space="preserve">hair of </w:t>
      </w:r>
      <w:r w:rsidR="00BF3D7B">
        <w:rPr>
          <w:rFonts w:ascii="Arial" w:eastAsia="Arial" w:hAnsi="Arial" w:cs="Arial"/>
          <w:sz w:val="24"/>
          <w:szCs w:val="24"/>
        </w:rPr>
        <w:t>G</w:t>
      </w:r>
      <w:r w:rsidRPr="007F25D1">
        <w:rPr>
          <w:rFonts w:ascii="Arial" w:eastAsia="Arial" w:hAnsi="Arial" w:cs="Arial"/>
          <w:sz w:val="24"/>
          <w:szCs w:val="24"/>
        </w:rPr>
        <w:t>overnors</w:t>
      </w:r>
      <w:r w:rsidR="00F15B74" w:rsidRPr="007F25D1">
        <w:rPr>
          <w:rFonts w:ascii="Arial" w:eastAsia="Arial" w:hAnsi="Arial" w:cs="Arial"/>
          <w:sz w:val="24"/>
          <w:szCs w:val="24"/>
        </w:rPr>
        <w:t xml:space="preserve">, where they determine not to investigate </w:t>
      </w:r>
      <w:r w:rsidR="00130716" w:rsidRPr="007F25D1">
        <w:rPr>
          <w:rFonts w:ascii="Arial" w:eastAsia="Arial" w:hAnsi="Arial" w:cs="Arial"/>
          <w:sz w:val="24"/>
          <w:szCs w:val="24"/>
        </w:rPr>
        <w:t xml:space="preserve">the concerns raised </w:t>
      </w:r>
      <w:r w:rsidR="00F15B74" w:rsidRPr="007F25D1">
        <w:rPr>
          <w:rFonts w:ascii="Arial" w:eastAsia="Arial" w:hAnsi="Arial" w:cs="Arial"/>
          <w:sz w:val="24"/>
          <w:szCs w:val="24"/>
        </w:rPr>
        <w:t>themselves,</w:t>
      </w:r>
      <w:r w:rsidRPr="007F25D1">
        <w:rPr>
          <w:rFonts w:ascii="Arial" w:eastAsia="Arial" w:hAnsi="Arial" w:cs="Arial"/>
          <w:sz w:val="24"/>
          <w:szCs w:val="24"/>
        </w:rPr>
        <w:t xml:space="preserve"> will appoint an</w:t>
      </w:r>
      <w:r w:rsidR="00BF3D7B">
        <w:rPr>
          <w:rFonts w:ascii="Arial" w:eastAsia="Arial" w:hAnsi="Arial" w:cs="Arial"/>
          <w:sz w:val="24"/>
          <w:szCs w:val="24"/>
        </w:rPr>
        <w:t xml:space="preserve"> I</w:t>
      </w:r>
      <w:r w:rsidRPr="007F25D1">
        <w:rPr>
          <w:rFonts w:ascii="Arial" w:eastAsia="Arial" w:hAnsi="Arial" w:cs="Arial"/>
          <w:sz w:val="24"/>
          <w:szCs w:val="24"/>
        </w:rPr>
        <w:t>nvestigat</w:t>
      </w:r>
      <w:r w:rsidR="00E73E9D" w:rsidRPr="007F25D1">
        <w:rPr>
          <w:rFonts w:ascii="Arial" w:eastAsia="Arial" w:hAnsi="Arial" w:cs="Arial"/>
          <w:sz w:val="24"/>
          <w:szCs w:val="24"/>
        </w:rPr>
        <w:t>ing</w:t>
      </w:r>
      <w:r w:rsidRPr="007F25D1">
        <w:rPr>
          <w:rFonts w:ascii="Arial" w:eastAsia="Arial" w:hAnsi="Arial" w:cs="Arial"/>
          <w:sz w:val="24"/>
          <w:szCs w:val="24"/>
        </w:rPr>
        <w:t xml:space="preserve"> </w:t>
      </w:r>
      <w:r w:rsidR="00BF3D7B">
        <w:rPr>
          <w:rFonts w:ascii="Arial" w:eastAsia="Arial" w:hAnsi="Arial" w:cs="Arial"/>
          <w:sz w:val="24"/>
          <w:szCs w:val="24"/>
        </w:rPr>
        <w:t>O</w:t>
      </w:r>
      <w:r w:rsidRPr="007F25D1">
        <w:rPr>
          <w:rFonts w:ascii="Arial" w:eastAsia="Arial" w:hAnsi="Arial" w:cs="Arial"/>
          <w:sz w:val="24"/>
          <w:szCs w:val="24"/>
        </w:rPr>
        <w:t xml:space="preserve">fficer and </w:t>
      </w:r>
      <w:r w:rsidR="00FE60F9" w:rsidRPr="007F25D1">
        <w:rPr>
          <w:rFonts w:ascii="Arial" w:eastAsia="Arial" w:hAnsi="Arial" w:cs="Arial"/>
          <w:sz w:val="24"/>
          <w:szCs w:val="24"/>
        </w:rPr>
        <w:t xml:space="preserve">provide them with an outline of the concerns to be investigated. </w:t>
      </w:r>
      <w:r w:rsidR="00C4500D" w:rsidRPr="007F25D1">
        <w:rPr>
          <w:rFonts w:ascii="Arial" w:hAnsi="Arial" w:cs="Arial"/>
          <w:noProof/>
          <w:sz w:val="24"/>
          <w:szCs w:val="24"/>
        </w:rPr>
        <w:t xml:space="preserve">The Investigating Officer will then carry out an appropriate and thorough investigation of all facts relating to the case, ensuring a balanced report of the matters under investigation. </w:t>
      </w:r>
      <w:r w:rsidR="00C4500D" w:rsidRPr="007F25D1">
        <w:rPr>
          <w:rFonts w:ascii="Arial" w:eastAsia="Arial" w:hAnsi="Arial" w:cs="Arial"/>
          <w:sz w:val="24"/>
          <w:szCs w:val="24"/>
        </w:rPr>
        <w:t>The employee’s personal file should be reviewed to establish any relevant or similar live warnings.</w:t>
      </w:r>
    </w:p>
    <w:p w:rsidR="00F15B74" w:rsidRPr="007F25D1" w:rsidRDefault="00921EFD" w:rsidP="007F25D1">
      <w:pPr>
        <w:jc w:val="both"/>
        <w:rPr>
          <w:rFonts w:ascii="Arial" w:eastAsia="Arial" w:hAnsi="Arial" w:cs="Arial"/>
          <w:sz w:val="24"/>
          <w:szCs w:val="24"/>
        </w:rPr>
      </w:pPr>
      <w:r w:rsidRPr="007F25D1">
        <w:rPr>
          <w:rFonts w:ascii="Arial" w:eastAsia="Arial" w:hAnsi="Arial" w:cs="Arial"/>
          <w:sz w:val="24"/>
          <w:szCs w:val="24"/>
        </w:rPr>
        <w:t xml:space="preserve">Any allegation of misconduct should then be investigated without delay and normally take no more than 6 weeks to complete. Where this timescale is unable to be met then the </w:t>
      </w:r>
      <w:r w:rsidR="00BF3D7B">
        <w:rPr>
          <w:rFonts w:ascii="Arial" w:eastAsia="Arial" w:hAnsi="Arial" w:cs="Arial"/>
          <w:sz w:val="24"/>
          <w:szCs w:val="24"/>
        </w:rPr>
        <w:t>I</w:t>
      </w:r>
      <w:r w:rsidRPr="007F25D1">
        <w:rPr>
          <w:rFonts w:ascii="Arial" w:eastAsia="Arial" w:hAnsi="Arial" w:cs="Arial"/>
          <w:sz w:val="24"/>
          <w:szCs w:val="24"/>
        </w:rPr>
        <w:t>nvestigat</w:t>
      </w:r>
      <w:r w:rsidR="00F15B74" w:rsidRPr="007F25D1">
        <w:rPr>
          <w:rFonts w:ascii="Arial" w:eastAsia="Arial" w:hAnsi="Arial" w:cs="Arial"/>
          <w:sz w:val="24"/>
          <w:szCs w:val="24"/>
        </w:rPr>
        <w:t>ing</w:t>
      </w:r>
      <w:r w:rsidRPr="007F25D1">
        <w:rPr>
          <w:rFonts w:ascii="Arial" w:eastAsia="Arial" w:hAnsi="Arial" w:cs="Arial"/>
          <w:sz w:val="24"/>
          <w:szCs w:val="24"/>
        </w:rPr>
        <w:t xml:space="preserve"> </w:t>
      </w:r>
      <w:r w:rsidR="00BF3D7B">
        <w:rPr>
          <w:rFonts w:ascii="Arial" w:eastAsia="Arial" w:hAnsi="Arial" w:cs="Arial"/>
          <w:sz w:val="24"/>
          <w:szCs w:val="24"/>
        </w:rPr>
        <w:t>O</w:t>
      </w:r>
      <w:r w:rsidRPr="007F25D1">
        <w:rPr>
          <w:rFonts w:ascii="Arial" w:eastAsia="Arial" w:hAnsi="Arial" w:cs="Arial"/>
          <w:sz w:val="24"/>
          <w:szCs w:val="24"/>
        </w:rPr>
        <w:t>fficer will inform the employee of the rationale and any revised timescale for completion.</w:t>
      </w:r>
    </w:p>
    <w:p w:rsidR="00C4500D" w:rsidRPr="007F25D1" w:rsidRDefault="00C4500D" w:rsidP="007F25D1">
      <w:pPr>
        <w:jc w:val="both"/>
        <w:rPr>
          <w:rFonts w:ascii="Arial" w:eastAsia="Arial" w:hAnsi="Arial" w:cs="Arial"/>
          <w:sz w:val="24"/>
          <w:szCs w:val="24"/>
        </w:rPr>
      </w:pPr>
    </w:p>
    <w:p w:rsidR="00F15B74" w:rsidRPr="00BF3D7B" w:rsidRDefault="00655511" w:rsidP="007F25D1">
      <w:pPr>
        <w:pStyle w:val="Heading4"/>
        <w:jc w:val="both"/>
        <w:rPr>
          <w:rFonts w:ascii="Arial" w:eastAsia="Arial" w:hAnsi="Arial" w:cs="Arial"/>
          <w:i w:val="0"/>
          <w:iCs w:val="0"/>
          <w:color w:val="auto"/>
          <w:sz w:val="24"/>
          <w:szCs w:val="24"/>
        </w:rPr>
      </w:pPr>
      <w:r w:rsidRPr="00BF3D7B">
        <w:rPr>
          <w:rFonts w:ascii="Arial" w:eastAsia="Arial" w:hAnsi="Arial" w:cs="Arial"/>
          <w:i w:val="0"/>
          <w:iCs w:val="0"/>
          <w:color w:val="auto"/>
          <w:sz w:val="24"/>
          <w:szCs w:val="24"/>
        </w:rPr>
        <w:t>1</w:t>
      </w:r>
      <w:r w:rsidR="005E030F" w:rsidRPr="00BF3D7B">
        <w:rPr>
          <w:rFonts w:ascii="Arial" w:eastAsia="Arial" w:hAnsi="Arial" w:cs="Arial"/>
          <w:i w:val="0"/>
          <w:iCs w:val="0"/>
          <w:color w:val="auto"/>
          <w:sz w:val="24"/>
          <w:szCs w:val="24"/>
        </w:rPr>
        <w:t>4</w:t>
      </w:r>
      <w:r w:rsidR="00D315FC" w:rsidRPr="00BF3D7B">
        <w:rPr>
          <w:rFonts w:ascii="Arial" w:eastAsia="Arial" w:hAnsi="Arial" w:cs="Arial"/>
          <w:i w:val="0"/>
          <w:iCs w:val="0"/>
          <w:color w:val="auto"/>
          <w:sz w:val="24"/>
          <w:szCs w:val="24"/>
        </w:rPr>
        <w:t>.1</w:t>
      </w:r>
      <w:r w:rsidRPr="00BF3D7B">
        <w:rPr>
          <w:rFonts w:ascii="Arial" w:eastAsia="Arial" w:hAnsi="Arial" w:cs="Arial"/>
          <w:i w:val="0"/>
          <w:iCs w:val="0"/>
          <w:color w:val="auto"/>
          <w:sz w:val="24"/>
          <w:szCs w:val="24"/>
        </w:rPr>
        <w:t xml:space="preserve"> </w:t>
      </w:r>
      <w:r w:rsidR="00D11FB6" w:rsidRPr="00BF3D7B">
        <w:rPr>
          <w:rFonts w:ascii="Arial" w:eastAsia="Arial" w:hAnsi="Arial" w:cs="Arial"/>
          <w:i w:val="0"/>
          <w:iCs w:val="0"/>
          <w:color w:val="auto"/>
          <w:sz w:val="24"/>
          <w:szCs w:val="24"/>
        </w:rPr>
        <w:t>Investigation meeting with the employee</w:t>
      </w:r>
    </w:p>
    <w:p w:rsidR="00B406E4" w:rsidRPr="007F25D1" w:rsidRDefault="00B406E4" w:rsidP="007F25D1">
      <w:pPr>
        <w:jc w:val="both"/>
        <w:rPr>
          <w:rFonts w:ascii="Arial" w:hAnsi="Arial" w:cs="Arial"/>
          <w:sz w:val="24"/>
          <w:szCs w:val="24"/>
        </w:rPr>
      </w:pPr>
    </w:p>
    <w:p w:rsidR="00D11FB6" w:rsidRPr="007F25D1" w:rsidRDefault="00D11FB6" w:rsidP="007F25D1">
      <w:pPr>
        <w:jc w:val="both"/>
        <w:rPr>
          <w:rFonts w:ascii="Arial" w:eastAsia="Arial" w:hAnsi="Arial" w:cs="Arial"/>
          <w:sz w:val="24"/>
          <w:szCs w:val="24"/>
        </w:rPr>
      </w:pPr>
      <w:r w:rsidRPr="007F25D1">
        <w:rPr>
          <w:rFonts w:ascii="Arial" w:eastAsia="Arial" w:hAnsi="Arial" w:cs="Arial"/>
          <w:sz w:val="24"/>
          <w:szCs w:val="24"/>
        </w:rPr>
        <w:t xml:space="preserve">The </w:t>
      </w:r>
      <w:r w:rsidR="00BF3D7B">
        <w:rPr>
          <w:rFonts w:ascii="Arial" w:eastAsia="Arial" w:hAnsi="Arial" w:cs="Arial"/>
          <w:sz w:val="24"/>
          <w:szCs w:val="24"/>
        </w:rPr>
        <w:t>I</w:t>
      </w:r>
      <w:r w:rsidRPr="007F25D1">
        <w:rPr>
          <w:rFonts w:ascii="Arial" w:eastAsia="Arial" w:hAnsi="Arial" w:cs="Arial"/>
          <w:sz w:val="24"/>
          <w:szCs w:val="24"/>
        </w:rPr>
        <w:t xml:space="preserve">nvestigating </w:t>
      </w:r>
      <w:r w:rsidR="00BF3D7B">
        <w:rPr>
          <w:rFonts w:ascii="Arial" w:eastAsia="Arial" w:hAnsi="Arial" w:cs="Arial"/>
          <w:sz w:val="24"/>
          <w:szCs w:val="24"/>
        </w:rPr>
        <w:t>Of</w:t>
      </w:r>
      <w:r w:rsidRPr="007F25D1">
        <w:rPr>
          <w:rFonts w:ascii="Arial" w:eastAsia="Arial" w:hAnsi="Arial" w:cs="Arial"/>
          <w:sz w:val="24"/>
          <w:szCs w:val="24"/>
        </w:rPr>
        <w:t xml:space="preserve">ficer must meet with the employee </w:t>
      </w:r>
      <w:r w:rsidR="00681258" w:rsidRPr="007F25D1">
        <w:rPr>
          <w:rFonts w:ascii="Arial" w:eastAsia="Arial" w:hAnsi="Arial" w:cs="Arial"/>
          <w:sz w:val="24"/>
          <w:szCs w:val="24"/>
        </w:rPr>
        <w:t xml:space="preserve">at the earliest opportunity </w:t>
      </w:r>
      <w:r w:rsidRPr="007F25D1">
        <w:rPr>
          <w:rFonts w:ascii="Arial" w:eastAsia="Arial" w:hAnsi="Arial" w:cs="Arial"/>
          <w:sz w:val="24"/>
          <w:szCs w:val="24"/>
        </w:rPr>
        <w:t xml:space="preserve">to explain their version of events. They should be given reasonable </w:t>
      </w:r>
      <w:r w:rsidR="00E73E9D" w:rsidRPr="007F25D1">
        <w:rPr>
          <w:rFonts w:ascii="Arial" w:eastAsia="Arial" w:hAnsi="Arial" w:cs="Arial"/>
          <w:sz w:val="24"/>
          <w:szCs w:val="24"/>
        </w:rPr>
        <w:t xml:space="preserve">written </w:t>
      </w:r>
      <w:r w:rsidRPr="007F25D1">
        <w:rPr>
          <w:rFonts w:ascii="Arial" w:eastAsia="Arial" w:hAnsi="Arial" w:cs="Arial"/>
          <w:sz w:val="24"/>
          <w:szCs w:val="24"/>
        </w:rPr>
        <w:t xml:space="preserve">warning of the meeting in advance and reminded that under this formal procedure they can be accompanied by their </w:t>
      </w:r>
      <w:r w:rsidR="002E77B4">
        <w:rPr>
          <w:rFonts w:ascii="Arial" w:eastAsia="Arial" w:hAnsi="Arial" w:cs="Arial"/>
          <w:sz w:val="24"/>
          <w:szCs w:val="24"/>
        </w:rPr>
        <w:t>Trade</w:t>
      </w:r>
      <w:r w:rsidRPr="007F25D1">
        <w:rPr>
          <w:rFonts w:ascii="Arial" w:eastAsia="Arial" w:hAnsi="Arial" w:cs="Arial"/>
          <w:sz w:val="24"/>
          <w:szCs w:val="24"/>
        </w:rPr>
        <w:t xml:space="preserve"> </w:t>
      </w:r>
      <w:r w:rsidR="002E77B4">
        <w:rPr>
          <w:rFonts w:ascii="Arial" w:eastAsia="Arial" w:hAnsi="Arial" w:cs="Arial"/>
          <w:sz w:val="24"/>
          <w:szCs w:val="24"/>
        </w:rPr>
        <w:t>Union</w:t>
      </w:r>
      <w:r w:rsidRPr="007F25D1">
        <w:rPr>
          <w:rFonts w:ascii="Arial" w:eastAsia="Arial" w:hAnsi="Arial" w:cs="Arial"/>
          <w:sz w:val="24"/>
          <w:szCs w:val="24"/>
        </w:rPr>
        <w:t xml:space="preserve"> representative or a work colleague.</w:t>
      </w:r>
    </w:p>
    <w:p w:rsidR="000642CC" w:rsidRPr="007F25D1" w:rsidRDefault="000642CC" w:rsidP="00491BE3">
      <w:pPr>
        <w:pStyle w:val="BodyText"/>
      </w:pPr>
      <w:r w:rsidRPr="007F25D1">
        <w:rPr>
          <w:rFonts w:eastAsia="Arial"/>
        </w:rPr>
        <w:t xml:space="preserve">The </w:t>
      </w:r>
      <w:r w:rsidR="00BF3D7B">
        <w:rPr>
          <w:rFonts w:eastAsia="Arial"/>
        </w:rPr>
        <w:t>I</w:t>
      </w:r>
      <w:r w:rsidRPr="007F25D1">
        <w:rPr>
          <w:rFonts w:eastAsia="Arial"/>
        </w:rPr>
        <w:t xml:space="preserve">nvestigating </w:t>
      </w:r>
      <w:r w:rsidR="00BF3D7B">
        <w:rPr>
          <w:rFonts w:eastAsia="Arial"/>
        </w:rPr>
        <w:t>O</w:t>
      </w:r>
      <w:r w:rsidRPr="007F25D1">
        <w:rPr>
          <w:rFonts w:eastAsia="Arial"/>
        </w:rPr>
        <w:t xml:space="preserve">fficer will ask questions and arrange for a clearly documented record of the meeting to be taken.  A written record of the meeting will be provided by the </w:t>
      </w:r>
      <w:r w:rsidR="00BF3D7B">
        <w:rPr>
          <w:rFonts w:eastAsia="Arial"/>
        </w:rPr>
        <w:t>I</w:t>
      </w:r>
      <w:r w:rsidRPr="007F25D1">
        <w:rPr>
          <w:rFonts w:eastAsia="Arial"/>
        </w:rPr>
        <w:t xml:space="preserve">nvestigation </w:t>
      </w:r>
      <w:r w:rsidR="00BF3D7B">
        <w:rPr>
          <w:rFonts w:eastAsia="Arial"/>
        </w:rPr>
        <w:t>O</w:t>
      </w:r>
      <w:r w:rsidRPr="007F25D1">
        <w:rPr>
          <w:rFonts w:eastAsia="Arial"/>
        </w:rPr>
        <w:t xml:space="preserve">fficer and the employee given an opportunity to check, before signing to confirm that it is accurate. </w:t>
      </w:r>
      <w:r w:rsidRPr="007F25D1">
        <w:t>Where necessary there may be a requirement to hold a series of such meetings as part of the investigation.</w:t>
      </w:r>
    </w:p>
    <w:p w:rsidR="00D11FB6" w:rsidRPr="007F25D1" w:rsidRDefault="00D11FB6" w:rsidP="00491BE3">
      <w:pPr>
        <w:pStyle w:val="BodyText"/>
      </w:pPr>
    </w:p>
    <w:p w:rsidR="00D11FB6" w:rsidRPr="007F25D1" w:rsidRDefault="00D11FB6" w:rsidP="00491BE3">
      <w:pPr>
        <w:pStyle w:val="BodyText"/>
      </w:pPr>
      <w:r w:rsidRPr="007F25D1">
        <w:t xml:space="preserve">Where a request is made to gather information from a particular source by the employee this will, where appropriate, be undertaken by the </w:t>
      </w:r>
      <w:r w:rsidR="00BF3D7B">
        <w:t>I</w:t>
      </w:r>
      <w:r w:rsidRPr="007F25D1">
        <w:t xml:space="preserve">nvestigating </w:t>
      </w:r>
      <w:r w:rsidR="00BF3D7B">
        <w:t>O</w:t>
      </w:r>
      <w:r w:rsidRPr="007F25D1">
        <w:t>fficer.  Any decision not to follow up such requests (and rationale) should be included in the completed investigators report.</w:t>
      </w:r>
    </w:p>
    <w:p w:rsidR="00D11FB6" w:rsidRPr="007F25D1" w:rsidRDefault="00D11FB6" w:rsidP="007F25D1">
      <w:pPr>
        <w:jc w:val="both"/>
        <w:rPr>
          <w:rFonts w:ascii="Arial" w:eastAsia="Arial" w:hAnsi="Arial" w:cs="Arial"/>
          <w:sz w:val="24"/>
          <w:szCs w:val="24"/>
        </w:rPr>
      </w:pPr>
    </w:p>
    <w:p w:rsidR="00F15B74" w:rsidRPr="00BF3D7B" w:rsidRDefault="00D315FC" w:rsidP="007F25D1">
      <w:pPr>
        <w:pStyle w:val="Heading4"/>
        <w:jc w:val="both"/>
        <w:rPr>
          <w:rFonts w:ascii="Arial" w:eastAsia="Arial" w:hAnsi="Arial" w:cs="Arial"/>
          <w:i w:val="0"/>
          <w:iCs w:val="0"/>
          <w:color w:val="auto"/>
          <w:sz w:val="24"/>
          <w:szCs w:val="24"/>
        </w:rPr>
      </w:pPr>
      <w:r w:rsidRPr="00BF3D7B">
        <w:rPr>
          <w:rFonts w:ascii="Arial" w:eastAsia="Arial" w:hAnsi="Arial" w:cs="Arial"/>
          <w:i w:val="0"/>
          <w:iCs w:val="0"/>
          <w:color w:val="auto"/>
          <w:sz w:val="24"/>
          <w:szCs w:val="24"/>
        </w:rPr>
        <w:t>1</w:t>
      </w:r>
      <w:r w:rsidR="005E030F" w:rsidRPr="00BF3D7B">
        <w:rPr>
          <w:rFonts w:ascii="Arial" w:eastAsia="Arial" w:hAnsi="Arial" w:cs="Arial"/>
          <w:i w:val="0"/>
          <w:iCs w:val="0"/>
          <w:color w:val="auto"/>
          <w:sz w:val="24"/>
          <w:szCs w:val="24"/>
        </w:rPr>
        <w:t>4</w:t>
      </w:r>
      <w:r w:rsidRPr="00BF3D7B">
        <w:rPr>
          <w:rFonts w:ascii="Arial" w:eastAsia="Arial" w:hAnsi="Arial" w:cs="Arial"/>
          <w:i w:val="0"/>
          <w:iCs w:val="0"/>
          <w:color w:val="auto"/>
          <w:sz w:val="24"/>
          <w:szCs w:val="24"/>
        </w:rPr>
        <w:t>.2</w:t>
      </w:r>
      <w:r w:rsidR="050E3A5C" w:rsidRPr="00BF3D7B">
        <w:rPr>
          <w:rFonts w:ascii="Arial" w:eastAsia="Arial" w:hAnsi="Arial" w:cs="Arial"/>
          <w:i w:val="0"/>
          <w:iCs w:val="0"/>
          <w:color w:val="auto"/>
          <w:sz w:val="24"/>
          <w:szCs w:val="24"/>
        </w:rPr>
        <w:t xml:space="preserve"> Interviewing witnesses</w:t>
      </w:r>
    </w:p>
    <w:p w:rsidR="00B406E4" w:rsidRPr="007F25D1" w:rsidRDefault="00B406E4" w:rsidP="007F25D1">
      <w:pPr>
        <w:jc w:val="both"/>
        <w:rPr>
          <w:rFonts w:ascii="Arial" w:hAnsi="Arial" w:cs="Arial"/>
          <w:sz w:val="24"/>
          <w:szCs w:val="24"/>
        </w:rPr>
      </w:pPr>
    </w:p>
    <w:p w:rsidR="00DE73F1" w:rsidRPr="007F25D1" w:rsidRDefault="050E3A5C" w:rsidP="007F25D1">
      <w:pPr>
        <w:jc w:val="both"/>
        <w:rPr>
          <w:rFonts w:ascii="Arial" w:eastAsia="Arial" w:hAnsi="Arial" w:cs="Arial"/>
          <w:sz w:val="24"/>
          <w:szCs w:val="24"/>
        </w:rPr>
      </w:pPr>
      <w:r w:rsidRPr="007F25D1">
        <w:rPr>
          <w:rFonts w:ascii="Arial" w:eastAsia="Arial" w:hAnsi="Arial" w:cs="Arial"/>
          <w:sz w:val="24"/>
          <w:szCs w:val="24"/>
        </w:rPr>
        <w:t xml:space="preserve">The </w:t>
      </w:r>
      <w:r w:rsidR="00BF3D7B">
        <w:rPr>
          <w:rFonts w:ascii="Arial" w:eastAsia="Arial" w:hAnsi="Arial" w:cs="Arial"/>
          <w:sz w:val="24"/>
          <w:szCs w:val="24"/>
        </w:rPr>
        <w:t>I</w:t>
      </w:r>
      <w:r w:rsidRPr="007F25D1">
        <w:rPr>
          <w:rFonts w:ascii="Arial" w:eastAsia="Arial" w:hAnsi="Arial" w:cs="Arial"/>
          <w:sz w:val="24"/>
          <w:szCs w:val="24"/>
        </w:rPr>
        <w:t xml:space="preserve">nvestigating </w:t>
      </w:r>
      <w:r w:rsidR="00BF3D7B">
        <w:rPr>
          <w:rFonts w:ascii="Arial" w:eastAsia="Arial" w:hAnsi="Arial" w:cs="Arial"/>
          <w:sz w:val="24"/>
          <w:szCs w:val="24"/>
        </w:rPr>
        <w:t>O</w:t>
      </w:r>
      <w:r w:rsidRPr="007F25D1">
        <w:rPr>
          <w:rFonts w:ascii="Arial" w:eastAsia="Arial" w:hAnsi="Arial" w:cs="Arial"/>
          <w:sz w:val="24"/>
          <w:szCs w:val="24"/>
        </w:rPr>
        <w:t>fficer</w:t>
      </w:r>
      <w:r w:rsidR="4CBF8A43" w:rsidRPr="007F25D1">
        <w:rPr>
          <w:rFonts w:ascii="Arial" w:eastAsia="Arial" w:hAnsi="Arial" w:cs="Arial"/>
          <w:sz w:val="24"/>
          <w:szCs w:val="24"/>
        </w:rPr>
        <w:t xml:space="preserve"> will</w:t>
      </w:r>
      <w:r w:rsidRPr="007F25D1">
        <w:rPr>
          <w:rFonts w:ascii="Arial" w:eastAsia="Arial" w:hAnsi="Arial" w:cs="Arial"/>
          <w:sz w:val="24"/>
          <w:szCs w:val="24"/>
        </w:rPr>
        <w:t xml:space="preserve"> interview any witnesses who may have relevant information regarding the facts of the case in order to ask questions and make a record of the meeting.  Witnesses must be informed that they may be required to attend a </w:t>
      </w:r>
      <w:r w:rsidRPr="007F25D1">
        <w:rPr>
          <w:rFonts w:ascii="Arial" w:eastAsia="Arial" w:hAnsi="Arial" w:cs="Arial"/>
          <w:sz w:val="24"/>
          <w:szCs w:val="24"/>
        </w:rPr>
        <w:lastRenderedPageBreak/>
        <w:t>formal disciplinary hearing and that copies of their statement may be provided to the employee and their representative.</w:t>
      </w:r>
    </w:p>
    <w:p w:rsidR="00DE73F1" w:rsidRPr="007F25D1" w:rsidRDefault="00E73E9D" w:rsidP="007F25D1">
      <w:pPr>
        <w:jc w:val="both"/>
        <w:rPr>
          <w:rFonts w:ascii="Arial" w:eastAsia="Arial" w:hAnsi="Arial" w:cs="Arial"/>
          <w:sz w:val="24"/>
          <w:szCs w:val="24"/>
        </w:rPr>
      </w:pPr>
      <w:r w:rsidRPr="007F25D1">
        <w:rPr>
          <w:rFonts w:ascii="Arial" w:eastAsia="Arial" w:hAnsi="Arial" w:cs="Arial"/>
          <w:sz w:val="24"/>
          <w:szCs w:val="24"/>
        </w:rPr>
        <w:t>A clearly documented</w:t>
      </w:r>
      <w:r w:rsidR="050E3A5C" w:rsidRPr="007F25D1">
        <w:rPr>
          <w:rFonts w:ascii="Arial" w:eastAsia="Arial" w:hAnsi="Arial" w:cs="Arial"/>
          <w:sz w:val="24"/>
          <w:szCs w:val="24"/>
        </w:rPr>
        <w:t xml:space="preserve"> record of the meeting should be </w:t>
      </w:r>
      <w:r w:rsidRPr="007F25D1">
        <w:rPr>
          <w:rFonts w:ascii="Arial" w:eastAsia="Arial" w:hAnsi="Arial" w:cs="Arial"/>
          <w:sz w:val="24"/>
          <w:szCs w:val="24"/>
        </w:rPr>
        <w:t>taken</w:t>
      </w:r>
      <w:r w:rsidR="002E188D" w:rsidRPr="007F25D1">
        <w:rPr>
          <w:rFonts w:ascii="Arial" w:eastAsia="Arial" w:hAnsi="Arial" w:cs="Arial"/>
          <w:sz w:val="24"/>
          <w:szCs w:val="24"/>
        </w:rPr>
        <w:t xml:space="preserve"> </w:t>
      </w:r>
      <w:r w:rsidR="050E3A5C" w:rsidRPr="007F25D1">
        <w:rPr>
          <w:rFonts w:ascii="Arial" w:eastAsia="Arial" w:hAnsi="Arial" w:cs="Arial"/>
          <w:sz w:val="24"/>
          <w:szCs w:val="24"/>
        </w:rPr>
        <w:t>and the witness given an opportunity to check it before signing to confirm that it is accurate.</w:t>
      </w:r>
    </w:p>
    <w:p w:rsidR="00DE73F1" w:rsidRPr="007F25D1" w:rsidRDefault="00626F2C" w:rsidP="007F25D1">
      <w:pPr>
        <w:jc w:val="both"/>
        <w:rPr>
          <w:rFonts w:ascii="Arial" w:eastAsia="Arial" w:hAnsi="Arial" w:cs="Arial"/>
          <w:sz w:val="24"/>
          <w:szCs w:val="24"/>
        </w:rPr>
      </w:pPr>
      <w:r w:rsidRPr="007F25D1">
        <w:rPr>
          <w:rFonts w:ascii="Arial" w:eastAsia="Arial" w:hAnsi="Arial" w:cs="Arial"/>
          <w:sz w:val="24"/>
          <w:szCs w:val="24"/>
        </w:rPr>
        <w:t>Though a</w:t>
      </w:r>
      <w:r w:rsidR="050E3A5C" w:rsidRPr="007F25D1">
        <w:rPr>
          <w:rFonts w:ascii="Arial" w:eastAsia="Arial" w:hAnsi="Arial" w:cs="Arial"/>
          <w:sz w:val="24"/>
          <w:szCs w:val="24"/>
        </w:rPr>
        <w:t xml:space="preserve"> witness does not have a statutory right to be accompanied by a </w:t>
      </w:r>
      <w:r w:rsidR="002E77B4">
        <w:rPr>
          <w:rFonts w:ascii="Arial" w:eastAsia="Arial" w:hAnsi="Arial" w:cs="Arial"/>
          <w:sz w:val="24"/>
          <w:szCs w:val="24"/>
        </w:rPr>
        <w:t>Trade</w:t>
      </w:r>
      <w:r w:rsidR="050E3A5C" w:rsidRPr="007F25D1">
        <w:rPr>
          <w:rFonts w:ascii="Arial" w:eastAsia="Arial" w:hAnsi="Arial" w:cs="Arial"/>
          <w:sz w:val="24"/>
          <w:szCs w:val="24"/>
        </w:rPr>
        <w:t xml:space="preserve"> </w:t>
      </w:r>
      <w:r w:rsidR="002E77B4">
        <w:rPr>
          <w:rFonts w:ascii="Arial" w:eastAsia="Arial" w:hAnsi="Arial" w:cs="Arial"/>
          <w:sz w:val="24"/>
          <w:szCs w:val="24"/>
        </w:rPr>
        <w:t>Union</w:t>
      </w:r>
      <w:r w:rsidR="050E3A5C" w:rsidRPr="007F25D1">
        <w:rPr>
          <w:rFonts w:ascii="Arial" w:eastAsia="Arial" w:hAnsi="Arial" w:cs="Arial"/>
          <w:sz w:val="24"/>
          <w:szCs w:val="24"/>
        </w:rPr>
        <w:t xml:space="preserve"> representative or work colleague </w:t>
      </w:r>
      <w:r w:rsidRPr="007F25D1">
        <w:rPr>
          <w:rFonts w:ascii="Arial" w:eastAsia="Arial" w:hAnsi="Arial" w:cs="Arial"/>
          <w:sz w:val="24"/>
          <w:szCs w:val="24"/>
        </w:rPr>
        <w:t>while making a statement</w:t>
      </w:r>
      <w:r w:rsidR="050E3A5C" w:rsidRPr="007F25D1">
        <w:rPr>
          <w:rFonts w:ascii="Arial" w:eastAsia="Arial" w:hAnsi="Arial" w:cs="Arial"/>
          <w:sz w:val="24"/>
          <w:szCs w:val="24"/>
        </w:rPr>
        <w:t xml:space="preserve">, requests to be accompanied </w:t>
      </w:r>
      <w:r w:rsidRPr="007F25D1">
        <w:rPr>
          <w:rFonts w:ascii="Arial" w:eastAsia="Arial" w:hAnsi="Arial" w:cs="Arial"/>
          <w:sz w:val="24"/>
          <w:szCs w:val="24"/>
        </w:rPr>
        <w:t>will be agreed where possible</w:t>
      </w:r>
      <w:r w:rsidR="00CA273F" w:rsidRPr="007F25D1">
        <w:rPr>
          <w:rFonts w:ascii="Arial" w:eastAsia="Arial" w:hAnsi="Arial" w:cs="Arial"/>
          <w:sz w:val="24"/>
          <w:szCs w:val="24"/>
        </w:rPr>
        <w:t>.</w:t>
      </w:r>
      <w:r w:rsidR="050E3A5C" w:rsidRPr="007F25D1">
        <w:rPr>
          <w:rFonts w:ascii="Arial" w:eastAsia="Arial" w:hAnsi="Arial" w:cs="Arial"/>
          <w:sz w:val="24"/>
          <w:szCs w:val="24"/>
        </w:rPr>
        <w:t xml:space="preserve">  Any representative that attends the interview with the witness must not be involved in representing the employee and must keep all information confidential.</w:t>
      </w:r>
    </w:p>
    <w:p w:rsidR="00DE73F1" w:rsidRPr="007F25D1" w:rsidRDefault="050E3A5C" w:rsidP="007F25D1">
      <w:pPr>
        <w:jc w:val="both"/>
        <w:rPr>
          <w:rFonts w:ascii="Arial" w:eastAsia="Arial" w:hAnsi="Arial" w:cs="Arial"/>
          <w:sz w:val="24"/>
          <w:szCs w:val="24"/>
        </w:rPr>
      </w:pPr>
      <w:r w:rsidRPr="007F25D1">
        <w:rPr>
          <w:rFonts w:ascii="Arial" w:eastAsia="Arial" w:hAnsi="Arial" w:cs="Arial"/>
          <w:sz w:val="24"/>
          <w:szCs w:val="24"/>
        </w:rPr>
        <w:t xml:space="preserve">If it is necessary to interview children or vulnerable adults the </w:t>
      </w:r>
      <w:r w:rsidR="00BF3D7B">
        <w:rPr>
          <w:rFonts w:ascii="Arial" w:eastAsia="Arial" w:hAnsi="Arial" w:cs="Arial"/>
          <w:sz w:val="24"/>
          <w:szCs w:val="24"/>
        </w:rPr>
        <w:t>I</w:t>
      </w:r>
      <w:r w:rsidRPr="007F25D1">
        <w:rPr>
          <w:rFonts w:ascii="Arial" w:eastAsia="Arial" w:hAnsi="Arial" w:cs="Arial"/>
          <w:sz w:val="24"/>
          <w:szCs w:val="24"/>
        </w:rPr>
        <w:t xml:space="preserve">nvestigating </w:t>
      </w:r>
      <w:r w:rsidR="00BF3D7B">
        <w:rPr>
          <w:rFonts w:ascii="Arial" w:eastAsia="Arial" w:hAnsi="Arial" w:cs="Arial"/>
          <w:sz w:val="24"/>
          <w:szCs w:val="24"/>
        </w:rPr>
        <w:t>O</w:t>
      </w:r>
      <w:r w:rsidRPr="007F25D1">
        <w:rPr>
          <w:rFonts w:ascii="Arial" w:eastAsia="Arial" w:hAnsi="Arial" w:cs="Arial"/>
          <w:sz w:val="24"/>
          <w:szCs w:val="24"/>
        </w:rPr>
        <w:t>fficer should consider whether permission from the adult responsible for the person to be interviewed should be sought beforehand.  The interview should be conducted by a professional with experience and/or training in interviewing such individuals (with the investigating officer in attendance if this is appropriate).</w:t>
      </w:r>
    </w:p>
    <w:p w:rsidR="00681258" w:rsidRPr="007F25D1" w:rsidRDefault="00681258" w:rsidP="007F25D1">
      <w:pPr>
        <w:jc w:val="both"/>
        <w:rPr>
          <w:rFonts w:ascii="Arial" w:eastAsia="Arial" w:hAnsi="Arial" w:cs="Arial"/>
          <w:sz w:val="24"/>
          <w:szCs w:val="24"/>
        </w:rPr>
      </w:pPr>
    </w:p>
    <w:p w:rsidR="00406735" w:rsidRPr="00BF3D7B" w:rsidRDefault="00D315FC" w:rsidP="007F25D1">
      <w:pPr>
        <w:pStyle w:val="Heading4"/>
        <w:jc w:val="both"/>
        <w:rPr>
          <w:rFonts w:ascii="Arial" w:eastAsia="Arial" w:hAnsi="Arial" w:cs="Arial"/>
          <w:i w:val="0"/>
          <w:iCs w:val="0"/>
          <w:color w:val="auto"/>
          <w:sz w:val="24"/>
          <w:szCs w:val="24"/>
        </w:rPr>
      </w:pPr>
      <w:r w:rsidRPr="00BF3D7B">
        <w:rPr>
          <w:rFonts w:ascii="Arial" w:eastAsia="Arial" w:hAnsi="Arial" w:cs="Arial"/>
          <w:i w:val="0"/>
          <w:iCs w:val="0"/>
          <w:color w:val="auto"/>
          <w:sz w:val="24"/>
          <w:szCs w:val="24"/>
        </w:rPr>
        <w:t>1</w:t>
      </w:r>
      <w:r w:rsidR="005E030F" w:rsidRPr="00BF3D7B">
        <w:rPr>
          <w:rFonts w:ascii="Arial" w:eastAsia="Arial" w:hAnsi="Arial" w:cs="Arial"/>
          <w:i w:val="0"/>
          <w:iCs w:val="0"/>
          <w:color w:val="auto"/>
          <w:sz w:val="24"/>
          <w:szCs w:val="24"/>
        </w:rPr>
        <w:t>4</w:t>
      </w:r>
      <w:r w:rsidRPr="00BF3D7B">
        <w:rPr>
          <w:rFonts w:ascii="Arial" w:eastAsia="Arial" w:hAnsi="Arial" w:cs="Arial"/>
          <w:i w:val="0"/>
          <w:iCs w:val="0"/>
          <w:color w:val="auto"/>
          <w:sz w:val="24"/>
          <w:szCs w:val="24"/>
        </w:rPr>
        <w:t>.3</w:t>
      </w:r>
      <w:r w:rsidR="002B4396" w:rsidRPr="00BF3D7B">
        <w:rPr>
          <w:rFonts w:ascii="Arial" w:eastAsia="Arial" w:hAnsi="Arial" w:cs="Arial"/>
          <w:i w:val="0"/>
          <w:iCs w:val="0"/>
          <w:color w:val="auto"/>
          <w:sz w:val="24"/>
          <w:szCs w:val="24"/>
        </w:rPr>
        <w:t xml:space="preserve"> Conclusion of </w:t>
      </w:r>
      <w:r w:rsidR="00C64E39" w:rsidRPr="00BF3D7B">
        <w:rPr>
          <w:rFonts w:ascii="Arial" w:eastAsia="Arial" w:hAnsi="Arial" w:cs="Arial"/>
          <w:i w:val="0"/>
          <w:iCs w:val="0"/>
          <w:color w:val="auto"/>
          <w:sz w:val="24"/>
          <w:szCs w:val="24"/>
        </w:rPr>
        <w:t>i</w:t>
      </w:r>
      <w:r w:rsidR="002B4396" w:rsidRPr="00BF3D7B">
        <w:rPr>
          <w:rFonts w:ascii="Arial" w:eastAsia="Arial" w:hAnsi="Arial" w:cs="Arial"/>
          <w:i w:val="0"/>
          <w:iCs w:val="0"/>
          <w:color w:val="auto"/>
          <w:sz w:val="24"/>
          <w:szCs w:val="24"/>
        </w:rPr>
        <w:t>nvestigation</w:t>
      </w:r>
    </w:p>
    <w:p w:rsidR="00B406E4" w:rsidRPr="007F25D1" w:rsidRDefault="00B406E4" w:rsidP="007F25D1">
      <w:pPr>
        <w:jc w:val="both"/>
        <w:rPr>
          <w:rFonts w:ascii="Arial" w:hAnsi="Arial" w:cs="Arial"/>
          <w:sz w:val="24"/>
          <w:szCs w:val="24"/>
        </w:rPr>
      </w:pPr>
    </w:p>
    <w:p w:rsidR="002B4396" w:rsidRPr="007F25D1" w:rsidRDefault="002B4396" w:rsidP="00491BE3">
      <w:pPr>
        <w:pStyle w:val="BodyText"/>
      </w:pPr>
      <w:r w:rsidRPr="007F25D1">
        <w:t xml:space="preserve">At the conclusion of the investigation the Investigating Officer will inform the </w:t>
      </w:r>
      <w:r w:rsidR="00BF3D7B">
        <w:t>employee</w:t>
      </w:r>
    </w:p>
    <w:p w:rsidR="002B4396" w:rsidRPr="007F25D1" w:rsidRDefault="002B4396" w:rsidP="00491BE3">
      <w:pPr>
        <w:pStyle w:val="BodyText"/>
      </w:pPr>
      <w:r w:rsidRPr="007F25D1">
        <w:t>verbally of the outcome of their investigation</w:t>
      </w:r>
      <w:r w:rsidRPr="007F25D1">
        <w:rPr>
          <w:rStyle w:val="FootnoteReference"/>
        </w:rPr>
        <w:footnoteReference w:id="8"/>
      </w:r>
      <w:r w:rsidRPr="007F25D1">
        <w:t xml:space="preserve">, to be followed up in </w:t>
      </w:r>
      <w:r w:rsidR="00BF3D7B">
        <w:t xml:space="preserve">writing within 5 standard working days.  This letter, which the Investigating Officer </w:t>
      </w:r>
      <w:r w:rsidRPr="007F25D1">
        <w:t>sends to the employee, will provide a brief synopsis of the concern(s), together with confirmation of one of the following options as the outcome of the investigation:</w:t>
      </w:r>
    </w:p>
    <w:p w:rsidR="002B4396" w:rsidRPr="007F25D1" w:rsidRDefault="002B4396" w:rsidP="00491BE3">
      <w:pPr>
        <w:pStyle w:val="BodyText"/>
      </w:pP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u w:val="single"/>
        </w:rPr>
        <w:t>Option 1</w:t>
      </w:r>
      <w:r w:rsidRPr="007F25D1">
        <w:rPr>
          <w:rFonts w:ascii="Arial" w:hAnsi="Arial" w:cs="Arial"/>
          <w:noProof/>
          <w:sz w:val="24"/>
          <w:szCs w:val="24"/>
        </w:rPr>
        <w:t xml:space="preserve"> - the concerns are unfounded and the employees conduct is deemed to be satisfactory therefore no further action against the employee is required.</w:t>
      </w:r>
    </w:p>
    <w:p w:rsidR="002B4396" w:rsidRPr="007F25D1" w:rsidRDefault="002B4396" w:rsidP="007F25D1">
      <w:pPr>
        <w:pStyle w:val="BodyText2"/>
        <w:spacing w:after="0" w:line="240" w:lineRule="auto"/>
        <w:jc w:val="both"/>
        <w:rPr>
          <w:rFonts w:ascii="Arial" w:hAnsi="Arial" w:cs="Arial"/>
          <w:noProof/>
          <w:sz w:val="24"/>
          <w:szCs w:val="24"/>
        </w:rPr>
      </w:pP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u w:val="single"/>
        </w:rPr>
        <w:t>Option 2</w:t>
      </w:r>
      <w:r w:rsidRPr="007F25D1">
        <w:rPr>
          <w:rFonts w:ascii="Arial" w:hAnsi="Arial" w:cs="Arial"/>
          <w:noProof/>
          <w:sz w:val="24"/>
          <w:szCs w:val="24"/>
        </w:rPr>
        <w:t xml:space="preserve"> - formal additional support/advice/direction has been identified as the </w:t>
      </w: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rPr>
        <w:t xml:space="preserve">means of correcting the employee’s conduct in respect of the concerns </w:t>
      </w: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rPr>
        <w:t>investigated.</w:t>
      </w:r>
      <w:r w:rsidRPr="007F25D1">
        <w:rPr>
          <w:rStyle w:val="FootnoteReference"/>
          <w:rFonts w:ascii="Arial" w:hAnsi="Arial" w:cs="Arial"/>
          <w:noProof/>
          <w:sz w:val="24"/>
          <w:szCs w:val="24"/>
        </w:rPr>
        <w:footnoteReference w:id="9"/>
      </w:r>
      <w:r w:rsidRPr="007F25D1">
        <w:rPr>
          <w:rFonts w:ascii="Arial" w:hAnsi="Arial" w:cs="Arial"/>
          <w:noProof/>
          <w:sz w:val="24"/>
          <w:szCs w:val="24"/>
        </w:rPr>
        <w:t xml:space="preserve"> </w:t>
      </w:r>
    </w:p>
    <w:p w:rsidR="002B4396" w:rsidRPr="007F25D1" w:rsidRDefault="002B4396" w:rsidP="007F25D1">
      <w:pPr>
        <w:pStyle w:val="BodyText2"/>
        <w:spacing w:after="0" w:line="240" w:lineRule="auto"/>
        <w:jc w:val="both"/>
        <w:rPr>
          <w:rFonts w:ascii="Arial" w:hAnsi="Arial" w:cs="Arial"/>
          <w:noProof/>
          <w:sz w:val="24"/>
          <w:szCs w:val="24"/>
        </w:rPr>
      </w:pP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u w:val="single"/>
        </w:rPr>
        <w:t>Option 3</w:t>
      </w:r>
      <w:r w:rsidRPr="007F25D1">
        <w:rPr>
          <w:rFonts w:ascii="Arial" w:hAnsi="Arial" w:cs="Arial"/>
          <w:noProof/>
          <w:sz w:val="24"/>
          <w:szCs w:val="24"/>
        </w:rPr>
        <w:t xml:space="preserve"> - there is substance to the concern(s) and the Investigating Officer </w:t>
      </w: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rPr>
        <w:t>has referred the matter to a hearing</w:t>
      </w:r>
      <w:r w:rsidRPr="007F25D1">
        <w:rPr>
          <w:rStyle w:val="FootnoteReference"/>
          <w:rFonts w:ascii="Arial" w:hAnsi="Arial" w:cs="Arial"/>
          <w:noProof/>
          <w:sz w:val="24"/>
          <w:szCs w:val="24"/>
        </w:rPr>
        <w:footnoteReference w:id="10"/>
      </w:r>
      <w:r w:rsidRPr="007F25D1">
        <w:rPr>
          <w:rFonts w:ascii="Arial" w:hAnsi="Arial" w:cs="Arial"/>
          <w:noProof/>
          <w:sz w:val="24"/>
          <w:szCs w:val="24"/>
        </w:rPr>
        <w:t xml:space="preserve"> to make a determination regarding outcomes and appropriate sanction. </w:t>
      </w:r>
    </w:p>
    <w:p w:rsidR="002B4396" w:rsidRPr="007F25D1" w:rsidRDefault="002B4396" w:rsidP="007F25D1">
      <w:pPr>
        <w:jc w:val="both"/>
        <w:rPr>
          <w:rFonts w:ascii="Arial" w:eastAsia="Arial" w:hAnsi="Arial" w:cs="Arial"/>
          <w:b/>
          <w:bCs/>
          <w:sz w:val="24"/>
          <w:szCs w:val="24"/>
        </w:rPr>
      </w:pPr>
    </w:p>
    <w:p w:rsidR="002B4396" w:rsidRPr="007F25D1" w:rsidRDefault="002B4396" w:rsidP="007F25D1">
      <w:pPr>
        <w:spacing w:after="0" w:line="240" w:lineRule="auto"/>
        <w:jc w:val="both"/>
        <w:rPr>
          <w:rFonts w:ascii="Arial" w:hAnsi="Arial" w:cs="Arial"/>
          <w:noProof/>
          <w:sz w:val="24"/>
          <w:szCs w:val="24"/>
        </w:rPr>
      </w:pPr>
      <w:r w:rsidRPr="007F25D1">
        <w:rPr>
          <w:rFonts w:ascii="Arial" w:hAnsi="Arial" w:cs="Arial"/>
          <w:noProof/>
          <w:sz w:val="24"/>
          <w:szCs w:val="24"/>
        </w:rPr>
        <w:t>Where the Investigating Officer finds for:</w:t>
      </w:r>
    </w:p>
    <w:p w:rsidR="002B4396" w:rsidRPr="007F25D1" w:rsidRDefault="002B4396" w:rsidP="007F25D1">
      <w:pPr>
        <w:pStyle w:val="BodyText2"/>
        <w:spacing w:after="0" w:line="240" w:lineRule="auto"/>
        <w:jc w:val="both"/>
        <w:rPr>
          <w:rFonts w:ascii="Arial" w:hAnsi="Arial" w:cs="Arial"/>
          <w:noProof/>
          <w:sz w:val="24"/>
          <w:szCs w:val="24"/>
        </w:rPr>
      </w:pP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u w:val="single"/>
        </w:rPr>
        <w:t xml:space="preserve">Option 1 </w:t>
      </w:r>
      <w:r w:rsidRPr="007F25D1">
        <w:rPr>
          <w:rFonts w:ascii="Arial" w:hAnsi="Arial" w:cs="Arial"/>
          <w:noProof/>
          <w:sz w:val="24"/>
          <w:szCs w:val="24"/>
        </w:rPr>
        <w:t xml:space="preserve">- the Investigating Officer supported by our HR service provider will liaise </w:t>
      </w: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rPr>
        <w:t xml:space="preserve">with the </w:t>
      </w:r>
      <w:r w:rsidR="00CB7DF3">
        <w:rPr>
          <w:rFonts w:ascii="Arial" w:hAnsi="Arial" w:cs="Arial"/>
          <w:noProof/>
          <w:sz w:val="24"/>
          <w:szCs w:val="24"/>
        </w:rPr>
        <w:t>Headteacher</w:t>
      </w:r>
      <w:r w:rsidRPr="007F25D1">
        <w:rPr>
          <w:rFonts w:ascii="Arial" w:hAnsi="Arial" w:cs="Arial"/>
          <w:noProof/>
          <w:sz w:val="24"/>
          <w:szCs w:val="24"/>
        </w:rPr>
        <w:t xml:space="preserve"> (or their designate) to ensure that, where they have been identified, actions are put into place to amend school practices / procedures.  </w:t>
      </w:r>
    </w:p>
    <w:p w:rsidR="002B4396" w:rsidRPr="007F25D1" w:rsidRDefault="002B4396" w:rsidP="007F25D1">
      <w:pPr>
        <w:pStyle w:val="BodyText2"/>
        <w:spacing w:after="0" w:line="240" w:lineRule="auto"/>
        <w:jc w:val="both"/>
        <w:rPr>
          <w:rFonts w:ascii="Arial" w:hAnsi="Arial" w:cs="Arial"/>
          <w:noProof/>
          <w:sz w:val="24"/>
          <w:szCs w:val="24"/>
        </w:rPr>
      </w:pP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u w:val="single"/>
        </w:rPr>
        <w:t>Option 2</w:t>
      </w:r>
      <w:r w:rsidRPr="007F25D1">
        <w:rPr>
          <w:rFonts w:ascii="Arial" w:hAnsi="Arial" w:cs="Arial"/>
          <w:noProof/>
          <w:sz w:val="24"/>
          <w:szCs w:val="24"/>
        </w:rPr>
        <w:t xml:space="preserve">  - the Investigating Officer supported by our HR service provider will liaise </w:t>
      </w: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rPr>
        <w:lastRenderedPageBreak/>
        <w:t xml:space="preserve">with the </w:t>
      </w:r>
      <w:r w:rsidR="00CB7DF3">
        <w:rPr>
          <w:rFonts w:ascii="Arial" w:hAnsi="Arial" w:cs="Arial"/>
          <w:noProof/>
          <w:sz w:val="24"/>
          <w:szCs w:val="24"/>
        </w:rPr>
        <w:t>Headteacher</w:t>
      </w:r>
      <w:r w:rsidRPr="007F25D1">
        <w:rPr>
          <w:rFonts w:ascii="Arial" w:hAnsi="Arial" w:cs="Arial"/>
          <w:noProof/>
          <w:sz w:val="24"/>
          <w:szCs w:val="24"/>
        </w:rPr>
        <w:t xml:space="preserve"> (or their designate) to ensure that the actions identified of the employee and the school are put in place as agreed.  That monitoring takes </w:t>
      </w: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rPr>
        <w:t>place and that the timescale for concluding the matter is adhered to.</w:t>
      </w:r>
    </w:p>
    <w:p w:rsidR="002B4396" w:rsidRPr="007F25D1" w:rsidRDefault="002B4396" w:rsidP="007F25D1">
      <w:pPr>
        <w:pStyle w:val="BodyText2"/>
        <w:spacing w:after="0" w:line="240" w:lineRule="auto"/>
        <w:jc w:val="both"/>
        <w:rPr>
          <w:rFonts w:ascii="Arial" w:hAnsi="Arial" w:cs="Arial"/>
          <w:noProof/>
          <w:sz w:val="24"/>
          <w:szCs w:val="24"/>
        </w:rPr>
      </w:pPr>
    </w:p>
    <w:p w:rsidR="002B4396" w:rsidRPr="007F25D1" w:rsidRDefault="002B4396" w:rsidP="007F25D1">
      <w:pPr>
        <w:pStyle w:val="BodyText2"/>
        <w:spacing w:after="0" w:line="240" w:lineRule="auto"/>
        <w:jc w:val="both"/>
        <w:rPr>
          <w:rFonts w:ascii="Arial" w:hAnsi="Arial" w:cs="Arial"/>
          <w:noProof/>
          <w:sz w:val="24"/>
          <w:szCs w:val="24"/>
        </w:rPr>
      </w:pPr>
      <w:r w:rsidRPr="007F25D1">
        <w:rPr>
          <w:rFonts w:ascii="Arial" w:hAnsi="Arial" w:cs="Arial"/>
          <w:noProof/>
          <w:sz w:val="24"/>
          <w:szCs w:val="24"/>
          <w:u w:val="single"/>
        </w:rPr>
        <w:t>Option 3</w:t>
      </w:r>
      <w:r w:rsidRPr="007F25D1">
        <w:rPr>
          <w:rFonts w:ascii="Arial" w:hAnsi="Arial" w:cs="Arial"/>
          <w:noProof/>
          <w:sz w:val="24"/>
          <w:szCs w:val="24"/>
        </w:rPr>
        <w:t xml:space="preserve">  - the Investigating Officer supported by our HR service provider will notify the employee, who will be advised of the requirements for their attendance at a disciplinary hearing. </w:t>
      </w:r>
    </w:p>
    <w:p w:rsidR="002B4396" w:rsidRPr="007F25D1" w:rsidRDefault="002B4396" w:rsidP="007F25D1">
      <w:pPr>
        <w:spacing w:after="0" w:line="240" w:lineRule="auto"/>
        <w:jc w:val="both"/>
        <w:rPr>
          <w:rFonts w:ascii="Arial" w:eastAsia="Arial" w:hAnsi="Arial" w:cs="Arial"/>
          <w:b/>
          <w:bCs/>
          <w:sz w:val="24"/>
          <w:szCs w:val="24"/>
        </w:rPr>
      </w:pPr>
    </w:p>
    <w:p w:rsidR="00741A2E" w:rsidRPr="007F25D1" w:rsidRDefault="002B4396" w:rsidP="007F25D1">
      <w:pPr>
        <w:spacing w:after="0" w:line="240" w:lineRule="auto"/>
        <w:jc w:val="both"/>
        <w:rPr>
          <w:rFonts w:ascii="Arial" w:eastAsia="Arial" w:hAnsi="Arial" w:cs="Arial"/>
          <w:b/>
          <w:bCs/>
          <w:sz w:val="24"/>
          <w:szCs w:val="24"/>
        </w:rPr>
      </w:pPr>
      <w:r w:rsidRPr="007F25D1">
        <w:rPr>
          <w:rFonts w:ascii="Arial" w:hAnsi="Arial" w:cs="Arial"/>
          <w:noProof/>
          <w:sz w:val="24"/>
          <w:szCs w:val="24"/>
        </w:rPr>
        <w:t>Where the outcome is Option 3, the Investigating Officer, at the same time as they advise the employee, will verbally notify our Clerk to Governors</w:t>
      </w:r>
      <w:r w:rsidRPr="007F25D1">
        <w:rPr>
          <w:rStyle w:val="FootnoteReference"/>
          <w:rFonts w:ascii="Arial" w:hAnsi="Arial" w:cs="Arial"/>
          <w:noProof/>
          <w:sz w:val="24"/>
          <w:szCs w:val="24"/>
        </w:rPr>
        <w:footnoteReference w:id="11"/>
      </w:r>
      <w:r w:rsidRPr="007F25D1">
        <w:rPr>
          <w:rFonts w:ascii="Arial" w:hAnsi="Arial" w:cs="Arial"/>
          <w:noProof/>
          <w:sz w:val="24"/>
          <w:szCs w:val="24"/>
        </w:rPr>
        <w:t xml:space="preserve"> of the need for a hearing</w:t>
      </w:r>
      <w:r w:rsidR="00C82A31" w:rsidRPr="007F25D1">
        <w:rPr>
          <w:rFonts w:ascii="Arial" w:hAnsi="Arial" w:cs="Arial"/>
          <w:noProof/>
          <w:sz w:val="24"/>
          <w:szCs w:val="24"/>
        </w:rPr>
        <w:t xml:space="preserve"> and forward them a copy of their investigation report</w:t>
      </w:r>
      <w:r w:rsidR="00741A2E" w:rsidRPr="007F25D1">
        <w:rPr>
          <w:rFonts w:ascii="Arial" w:hAnsi="Arial" w:cs="Arial"/>
          <w:noProof/>
          <w:sz w:val="24"/>
          <w:szCs w:val="24"/>
        </w:rPr>
        <w:t xml:space="preserve"> and outcome letter issued to the employee</w:t>
      </w:r>
      <w:r w:rsidR="000055EC" w:rsidRPr="007F25D1">
        <w:rPr>
          <w:rFonts w:ascii="Arial" w:hAnsi="Arial" w:cs="Arial"/>
          <w:noProof/>
          <w:sz w:val="24"/>
          <w:szCs w:val="24"/>
        </w:rPr>
        <w:t>, as well as any other adiditonal information or papers that they have gathered as part of their investigation.</w:t>
      </w:r>
    </w:p>
    <w:p w:rsidR="002B4396" w:rsidRPr="007F25D1" w:rsidRDefault="00D315FC" w:rsidP="007F25D1">
      <w:pPr>
        <w:spacing w:after="0" w:line="240" w:lineRule="auto"/>
        <w:jc w:val="both"/>
        <w:rPr>
          <w:rFonts w:ascii="Arial" w:eastAsia="Arial" w:hAnsi="Arial" w:cs="Arial"/>
          <w:b/>
          <w:bCs/>
          <w:sz w:val="24"/>
          <w:szCs w:val="24"/>
        </w:rPr>
      </w:pPr>
      <w:r w:rsidRPr="007F25D1">
        <w:rPr>
          <w:rFonts w:ascii="Arial" w:hAnsi="Arial" w:cs="Arial"/>
          <w:noProof/>
          <w:sz w:val="24"/>
          <w:szCs w:val="24"/>
        </w:rPr>
        <w:t>.</w:t>
      </w:r>
    </w:p>
    <w:p w:rsidR="00DE73F1" w:rsidRPr="007F25D1" w:rsidRDefault="00406735" w:rsidP="007F25D1">
      <w:pPr>
        <w:jc w:val="both"/>
        <w:rPr>
          <w:rFonts w:ascii="Arial" w:eastAsia="Arial" w:hAnsi="Arial" w:cs="Arial"/>
          <w:sz w:val="24"/>
          <w:szCs w:val="24"/>
        </w:rPr>
      </w:pPr>
      <w:r w:rsidRPr="007F25D1">
        <w:rPr>
          <w:rFonts w:ascii="Arial" w:eastAsia="Arial" w:hAnsi="Arial" w:cs="Arial"/>
          <w:sz w:val="24"/>
          <w:szCs w:val="24"/>
        </w:rPr>
        <w:t>In compiling this report, t</w:t>
      </w:r>
      <w:r w:rsidR="050E3A5C" w:rsidRPr="007F25D1">
        <w:rPr>
          <w:rFonts w:ascii="Arial" w:eastAsia="Arial" w:hAnsi="Arial" w:cs="Arial"/>
          <w:sz w:val="24"/>
          <w:szCs w:val="24"/>
        </w:rPr>
        <w:t>he</w:t>
      </w:r>
      <w:r w:rsidR="00D315FC" w:rsidRPr="007F25D1">
        <w:rPr>
          <w:rFonts w:ascii="Arial" w:eastAsia="Arial" w:hAnsi="Arial" w:cs="Arial"/>
          <w:sz w:val="24"/>
          <w:szCs w:val="24"/>
        </w:rPr>
        <w:t xml:space="preserve"> </w:t>
      </w:r>
      <w:r w:rsidR="00BF3D7B">
        <w:rPr>
          <w:rFonts w:ascii="Arial" w:eastAsia="Arial" w:hAnsi="Arial" w:cs="Arial"/>
          <w:sz w:val="24"/>
          <w:szCs w:val="24"/>
        </w:rPr>
        <w:t>I</w:t>
      </w:r>
      <w:r w:rsidR="050E3A5C" w:rsidRPr="007F25D1">
        <w:rPr>
          <w:rFonts w:ascii="Arial" w:eastAsia="Arial" w:hAnsi="Arial" w:cs="Arial"/>
          <w:sz w:val="24"/>
          <w:szCs w:val="24"/>
        </w:rPr>
        <w:t xml:space="preserve">nvestigating </w:t>
      </w:r>
      <w:r w:rsidR="00BF3D7B">
        <w:rPr>
          <w:rFonts w:ascii="Arial" w:eastAsia="Arial" w:hAnsi="Arial" w:cs="Arial"/>
          <w:sz w:val="24"/>
          <w:szCs w:val="24"/>
        </w:rPr>
        <w:t>O</w:t>
      </w:r>
      <w:r w:rsidR="050E3A5C" w:rsidRPr="007F25D1">
        <w:rPr>
          <w:rFonts w:ascii="Arial" w:eastAsia="Arial" w:hAnsi="Arial" w:cs="Arial"/>
          <w:sz w:val="24"/>
          <w:szCs w:val="24"/>
        </w:rPr>
        <w:t xml:space="preserve">fficer must consider </w:t>
      </w:r>
      <w:r w:rsidR="0CCDC0B4" w:rsidRPr="007F25D1">
        <w:rPr>
          <w:rFonts w:ascii="Arial" w:eastAsia="Arial" w:hAnsi="Arial" w:cs="Arial"/>
          <w:sz w:val="24"/>
          <w:szCs w:val="24"/>
        </w:rPr>
        <w:t>all</w:t>
      </w:r>
      <w:r w:rsidR="050E3A5C" w:rsidRPr="007F25D1">
        <w:rPr>
          <w:rFonts w:ascii="Arial" w:eastAsia="Arial" w:hAnsi="Arial" w:cs="Arial"/>
          <w:sz w:val="24"/>
          <w:szCs w:val="24"/>
        </w:rPr>
        <w:t xml:space="preserve"> the relevant evidence </w:t>
      </w:r>
      <w:r w:rsidRPr="007F25D1">
        <w:rPr>
          <w:rFonts w:ascii="Arial" w:eastAsia="Arial" w:hAnsi="Arial" w:cs="Arial"/>
          <w:sz w:val="24"/>
          <w:szCs w:val="24"/>
        </w:rPr>
        <w:t>such as</w:t>
      </w:r>
      <w:r w:rsidR="050E3A5C" w:rsidRPr="007F25D1">
        <w:rPr>
          <w:rFonts w:ascii="Arial" w:eastAsia="Arial" w:hAnsi="Arial" w:cs="Arial"/>
          <w:sz w:val="24"/>
          <w:szCs w:val="24"/>
        </w:rPr>
        <w:t>:</w:t>
      </w:r>
    </w:p>
    <w:p w:rsidR="00DE73F1" w:rsidRPr="007F25D1" w:rsidRDefault="050E3A5C" w:rsidP="007F25D1">
      <w:pPr>
        <w:pStyle w:val="ListParagraph"/>
        <w:numPr>
          <w:ilvl w:val="0"/>
          <w:numId w:val="6"/>
        </w:numPr>
        <w:jc w:val="both"/>
        <w:rPr>
          <w:rFonts w:ascii="Arial" w:eastAsia="Arial" w:hAnsi="Arial" w:cs="Arial"/>
          <w:sz w:val="24"/>
          <w:szCs w:val="24"/>
        </w:rPr>
      </w:pPr>
      <w:r w:rsidRPr="007F25D1">
        <w:rPr>
          <w:rFonts w:ascii="Arial" w:eastAsia="Arial" w:hAnsi="Arial" w:cs="Arial"/>
          <w:sz w:val="24"/>
          <w:szCs w:val="24"/>
        </w:rPr>
        <w:t xml:space="preserve">the name of the </w:t>
      </w:r>
      <w:r w:rsidR="00BF3D7B">
        <w:rPr>
          <w:rFonts w:ascii="Arial" w:eastAsia="Arial" w:hAnsi="Arial" w:cs="Arial"/>
          <w:sz w:val="24"/>
          <w:szCs w:val="24"/>
        </w:rPr>
        <w:t>I</w:t>
      </w:r>
      <w:r w:rsidRPr="007F25D1">
        <w:rPr>
          <w:rFonts w:ascii="Arial" w:eastAsia="Arial" w:hAnsi="Arial" w:cs="Arial"/>
          <w:sz w:val="24"/>
          <w:szCs w:val="24"/>
        </w:rPr>
        <w:t xml:space="preserve">nvestigating </w:t>
      </w:r>
      <w:r w:rsidR="00BF3D7B">
        <w:rPr>
          <w:rFonts w:ascii="Arial" w:eastAsia="Arial" w:hAnsi="Arial" w:cs="Arial"/>
          <w:sz w:val="24"/>
          <w:szCs w:val="24"/>
        </w:rPr>
        <w:t>O</w:t>
      </w:r>
      <w:r w:rsidR="002B4396" w:rsidRPr="007F25D1">
        <w:rPr>
          <w:rFonts w:ascii="Arial" w:eastAsia="Arial" w:hAnsi="Arial" w:cs="Arial"/>
          <w:sz w:val="24"/>
          <w:szCs w:val="24"/>
        </w:rPr>
        <w:t>fficer.</w:t>
      </w:r>
    </w:p>
    <w:p w:rsidR="00DE73F1" w:rsidRPr="007F25D1" w:rsidRDefault="050E3A5C" w:rsidP="007F25D1">
      <w:pPr>
        <w:pStyle w:val="ListParagraph"/>
        <w:numPr>
          <w:ilvl w:val="0"/>
          <w:numId w:val="6"/>
        </w:numPr>
        <w:jc w:val="both"/>
        <w:rPr>
          <w:rFonts w:ascii="Arial" w:hAnsi="Arial" w:cs="Arial"/>
          <w:sz w:val="24"/>
          <w:szCs w:val="24"/>
        </w:rPr>
      </w:pPr>
      <w:r w:rsidRPr="007F25D1">
        <w:rPr>
          <w:rFonts w:ascii="Arial" w:eastAsia="Arial" w:hAnsi="Arial" w:cs="Arial"/>
          <w:sz w:val="24"/>
          <w:szCs w:val="24"/>
        </w:rPr>
        <w:t xml:space="preserve">details of the allegation(s) that have been </w:t>
      </w:r>
      <w:r w:rsidR="002B4396" w:rsidRPr="007F25D1">
        <w:rPr>
          <w:rFonts w:ascii="Arial" w:eastAsia="Arial" w:hAnsi="Arial" w:cs="Arial"/>
          <w:sz w:val="24"/>
          <w:szCs w:val="24"/>
        </w:rPr>
        <w:t>investigated.</w:t>
      </w:r>
    </w:p>
    <w:p w:rsidR="00DE73F1" w:rsidRPr="007F25D1" w:rsidRDefault="050E3A5C" w:rsidP="007F25D1">
      <w:pPr>
        <w:pStyle w:val="ListParagraph"/>
        <w:numPr>
          <w:ilvl w:val="0"/>
          <w:numId w:val="6"/>
        </w:numPr>
        <w:jc w:val="both"/>
        <w:rPr>
          <w:rFonts w:ascii="Arial" w:hAnsi="Arial" w:cs="Arial"/>
          <w:sz w:val="24"/>
          <w:szCs w:val="24"/>
        </w:rPr>
      </w:pPr>
      <w:r w:rsidRPr="007F25D1">
        <w:rPr>
          <w:rFonts w:ascii="Arial" w:eastAsia="Arial" w:hAnsi="Arial" w:cs="Arial"/>
          <w:sz w:val="24"/>
          <w:szCs w:val="24"/>
        </w:rPr>
        <w:t xml:space="preserve">the details of the people interviewed and an overview of their </w:t>
      </w:r>
      <w:r w:rsidR="002B4396" w:rsidRPr="007F25D1">
        <w:rPr>
          <w:rFonts w:ascii="Arial" w:eastAsia="Arial" w:hAnsi="Arial" w:cs="Arial"/>
          <w:sz w:val="24"/>
          <w:szCs w:val="24"/>
        </w:rPr>
        <w:t>evidence.</w:t>
      </w:r>
    </w:p>
    <w:p w:rsidR="00DE73F1" w:rsidRPr="007F25D1" w:rsidRDefault="050E3A5C" w:rsidP="007F25D1">
      <w:pPr>
        <w:pStyle w:val="ListParagraph"/>
        <w:numPr>
          <w:ilvl w:val="0"/>
          <w:numId w:val="6"/>
        </w:numPr>
        <w:jc w:val="both"/>
        <w:rPr>
          <w:rFonts w:ascii="Arial" w:hAnsi="Arial" w:cs="Arial"/>
          <w:sz w:val="24"/>
          <w:szCs w:val="24"/>
        </w:rPr>
      </w:pPr>
      <w:r w:rsidRPr="007F25D1">
        <w:rPr>
          <w:rFonts w:ascii="Arial" w:eastAsia="Arial" w:hAnsi="Arial" w:cs="Arial"/>
          <w:sz w:val="24"/>
          <w:szCs w:val="24"/>
        </w:rPr>
        <w:t xml:space="preserve">any explanation put forward or circumstances in </w:t>
      </w:r>
      <w:r w:rsidR="002B4396" w:rsidRPr="007F25D1">
        <w:rPr>
          <w:rFonts w:ascii="Arial" w:eastAsia="Arial" w:hAnsi="Arial" w:cs="Arial"/>
          <w:sz w:val="24"/>
          <w:szCs w:val="24"/>
        </w:rPr>
        <w:t>mitigation.</w:t>
      </w:r>
    </w:p>
    <w:p w:rsidR="00DE73F1" w:rsidRPr="007F25D1" w:rsidRDefault="050E3A5C" w:rsidP="007F25D1">
      <w:pPr>
        <w:pStyle w:val="ListParagraph"/>
        <w:numPr>
          <w:ilvl w:val="0"/>
          <w:numId w:val="6"/>
        </w:numPr>
        <w:jc w:val="both"/>
        <w:rPr>
          <w:rFonts w:ascii="Arial" w:hAnsi="Arial" w:cs="Arial"/>
          <w:sz w:val="24"/>
          <w:szCs w:val="24"/>
        </w:rPr>
      </w:pPr>
      <w:r w:rsidRPr="007F25D1">
        <w:rPr>
          <w:rFonts w:ascii="Arial" w:eastAsia="Arial" w:hAnsi="Arial" w:cs="Arial"/>
          <w:sz w:val="24"/>
          <w:szCs w:val="24"/>
        </w:rPr>
        <w:t xml:space="preserve">any specialist advice </w:t>
      </w:r>
      <w:r w:rsidR="002B4396" w:rsidRPr="007F25D1">
        <w:rPr>
          <w:rFonts w:ascii="Arial" w:eastAsia="Arial" w:hAnsi="Arial" w:cs="Arial"/>
          <w:sz w:val="24"/>
          <w:szCs w:val="24"/>
        </w:rPr>
        <w:t>taken.</w:t>
      </w:r>
    </w:p>
    <w:p w:rsidR="00DE73F1" w:rsidRPr="007F25D1" w:rsidRDefault="050E3A5C" w:rsidP="007F25D1">
      <w:pPr>
        <w:pStyle w:val="ListParagraph"/>
        <w:numPr>
          <w:ilvl w:val="0"/>
          <w:numId w:val="6"/>
        </w:numPr>
        <w:jc w:val="both"/>
        <w:rPr>
          <w:rFonts w:ascii="Arial" w:hAnsi="Arial" w:cs="Arial"/>
          <w:sz w:val="24"/>
          <w:szCs w:val="24"/>
        </w:rPr>
      </w:pPr>
      <w:r w:rsidRPr="007F25D1">
        <w:rPr>
          <w:rFonts w:ascii="Arial" w:eastAsia="Arial" w:hAnsi="Arial" w:cs="Arial"/>
          <w:sz w:val="24"/>
          <w:szCs w:val="24"/>
        </w:rPr>
        <w:t xml:space="preserve">any relevant live warnings on the employee’s file to be </w:t>
      </w:r>
      <w:r w:rsidR="002B4396" w:rsidRPr="007F25D1">
        <w:rPr>
          <w:rFonts w:ascii="Arial" w:eastAsia="Arial" w:hAnsi="Arial" w:cs="Arial"/>
          <w:sz w:val="24"/>
          <w:szCs w:val="24"/>
        </w:rPr>
        <w:t>considered.</w:t>
      </w:r>
    </w:p>
    <w:p w:rsidR="00DE73F1" w:rsidRPr="007F25D1" w:rsidRDefault="050E3A5C" w:rsidP="007F25D1">
      <w:pPr>
        <w:pStyle w:val="ListParagraph"/>
        <w:numPr>
          <w:ilvl w:val="0"/>
          <w:numId w:val="6"/>
        </w:numPr>
        <w:jc w:val="both"/>
        <w:rPr>
          <w:rFonts w:ascii="Arial" w:hAnsi="Arial" w:cs="Arial"/>
          <w:sz w:val="24"/>
          <w:szCs w:val="24"/>
        </w:rPr>
      </w:pPr>
      <w:r w:rsidRPr="007F25D1">
        <w:rPr>
          <w:rFonts w:ascii="Arial" w:eastAsia="Arial" w:hAnsi="Arial" w:cs="Arial"/>
          <w:sz w:val="24"/>
          <w:szCs w:val="24"/>
        </w:rPr>
        <w:t xml:space="preserve">a conclusion as to whether there is a case to be answered and whether a disciplinary hearing should be </w:t>
      </w:r>
      <w:r w:rsidR="002B4396" w:rsidRPr="007F25D1">
        <w:rPr>
          <w:rFonts w:ascii="Arial" w:eastAsia="Arial" w:hAnsi="Arial" w:cs="Arial"/>
          <w:sz w:val="24"/>
          <w:szCs w:val="24"/>
        </w:rPr>
        <w:t>convened.</w:t>
      </w:r>
    </w:p>
    <w:p w:rsidR="00DE73F1" w:rsidRPr="007F25D1" w:rsidRDefault="050E3A5C" w:rsidP="007F25D1">
      <w:pPr>
        <w:pStyle w:val="ListParagraph"/>
        <w:numPr>
          <w:ilvl w:val="0"/>
          <w:numId w:val="6"/>
        </w:numPr>
        <w:jc w:val="both"/>
        <w:rPr>
          <w:rFonts w:ascii="Arial" w:hAnsi="Arial" w:cs="Arial"/>
          <w:sz w:val="24"/>
          <w:szCs w:val="24"/>
        </w:rPr>
      </w:pPr>
      <w:r w:rsidRPr="007F25D1">
        <w:rPr>
          <w:rFonts w:ascii="Arial" w:eastAsia="Arial" w:hAnsi="Arial" w:cs="Arial"/>
          <w:sz w:val="24"/>
          <w:szCs w:val="24"/>
        </w:rPr>
        <w:t>an assessment of the potential seriousness of the matter in light of the school’s disciplinary rules; and</w:t>
      </w:r>
    </w:p>
    <w:p w:rsidR="00DE73F1" w:rsidRPr="007F25D1" w:rsidRDefault="050E3A5C" w:rsidP="007F25D1">
      <w:pPr>
        <w:pStyle w:val="ListParagraph"/>
        <w:numPr>
          <w:ilvl w:val="0"/>
          <w:numId w:val="6"/>
        </w:numPr>
        <w:jc w:val="both"/>
        <w:rPr>
          <w:rFonts w:ascii="Arial" w:hAnsi="Arial" w:cs="Arial"/>
          <w:sz w:val="24"/>
          <w:szCs w:val="24"/>
        </w:rPr>
      </w:pPr>
      <w:r w:rsidRPr="007F25D1">
        <w:rPr>
          <w:rFonts w:ascii="Arial" w:eastAsia="Arial" w:hAnsi="Arial" w:cs="Arial"/>
          <w:sz w:val="24"/>
          <w:szCs w:val="24"/>
        </w:rPr>
        <w:t>all witness statements and relevant documentation (as appendices).</w:t>
      </w:r>
    </w:p>
    <w:p w:rsidR="00F15B74" w:rsidRPr="007F25D1" w:rsidRDefault="00F15B74" w:rsidP="007F25D1">
      <w:pPr>
        <w:jc w:val="both"/>
        <w:rPr>
          <w:rFonts w:ascii="Arial" w:hAnsi="Arial" w:cs="Arial"/>
          <w:noProof/>
          <w:sz w:val="24"/>
          <w:szCs w:val="24"/>
        </w:rPr>
      </w:pPr>
      <w:r w:rsidRPr="007F25D1">
        <w:rPr>
          <w:rFonts w:ascii="Arial" w:hAnsi="Arial" w:cs="Arial"/>
          <w:noProof/>
          <w:sz w:val="24"/>
          <w:szCs w:val="24"/>
        </w:rPr>
        <w:t xml:space="preserve">Having concluded their investigation the Investigating Officer, with the support of our HR service provider, will determine the next steps and, where necessary, attend and present their findings at the Hearing stage of this procedure.  </w:t>
      </w:r>
    </w:p>
    <w:p w:rsidR="00DE73F1" w:rsidRPr="007F25D1" w:rsidRDefault="00DE73F1" w:rsidP="007F25D1">
      <w:pPr>
        <w:jc w:val="both"/>
        <w:rPr>
          <w:rFonts w:ascii="Arial" w:eastAsia="Arial" w:hAnsi="Arial" w:cs="Arial"/>
          <w:sz w:val="24"/>
          <w:szCs w:val="24"/>
        </w:rPr>
      </w:pPr>
    </w:p>
    <w:p w:rsidR="00DE73F1" w:rsidRPr="007F25D1" w:rsidRDefault="00D315FC" w:rsidP="007F25D1">
      <w:pPr>
        <w:pStyle w:val="Heading3"/>
        <w:jc w:val="both"/>
        <w:rPr>
          <w:rFonts w:ascii="Arial" w:eastAsia="Arial" w:hAnsi="Arial" w:cs="Arial"/>
          <w:b/>
          <w:bCs/>
          <w:color w:val="auto"/>
        </w:rPr>
      </w:pPr>
      <w:bookmarkStart w:id="17" w:name="_Toc72234268"/>
      <w:r w:rsidRPr="007F25D1">
        <w:rPr>
          <w:rFonts w:ascii="Arial" w:eastAsia="Arial" w:hAnsi="Arial" w:cs="Arial"/>
          <w:b/>
          <w:bCs/>
          <w:color w:val="000000" w:themeColor="text1"/>
        </w:rPr>
        <w:t>1</w:t>
      </w:r>
      <w:r w:rsidR="005E030F" w:rsidRPr="007F25D1">
        <w:rPr>
          <w:rFonts w:ascii="Arial" w:eastAsia="Arial" w:hAnsi="Arial" w:cs="Arial"/>
          <w:b/>
          <w:bCs/>
          <w:color w:val="000000" w:themeColor="text1"/>
        </w:rPr>
        <w:t>5</w:t>
      </w:r>
      <w:r w:rsidRPr="007F25D1">
        <w:rPr>
          <w:rFonts w:ascii="Arial" w:eastAsia="Arial" w:hAnsi="Arial" w:cs="Arial"/>
          <w:b/>
          <w:bCs/>
          <w:color w:val="000000" w:themeColor="text1"/>
        </w:rPr>
        <w:t>.</w:t>
      </w:r>
      <w:r w:rsidR="050E3A5C" w:rsidRPr="007F25D1">
        <w:rPr>
          <w:rFonts w:ascii="Arial" w:eastAsia="Arial" w:hAnsi="Arial" w:cs="Arial"/>
          <w:b/>
          <w:bCs/>
          <w:color w:val="000000" w:themeColor="text1"/>
        </w:rPr>
        <w:t xml:space="preserve"> </w:t>
      </w:r>
      <w:r w:rsidR="00C82A31" w:rsidRPr="007F25D1">
        <w:rPr>
          <w:rFonts w:ascii="Arial" w:eastAsia="Arial" w:hAnsi="Arial" w:cs="Arial"/>
          <w:b/>
          <w:bCs/>
          <w:color w:val="000000" w:themeColor="text1"/>
        </w:rPr>
        <w:t>St</w:t>
      </w:r>
      <w:r w:rsidR="00406735" w:rsidRPr="007F25D1">
        <w:rPr>
          <w:rFonts w:ascii="Arial" w:eastAsia="Arial" w:hAnsi="Arial" w:cs="Arial"/>
          <w:b/>
          <w:bCs/>
          <w:color w:val="000000" w:themeColor="text1"/>
        </w:rPr>
        <w:t xml:space="preserve">age </w:t>
      </w:r>
      <w:r w:rsidR="00C82A31" w:rsidRPr="007F25D1">
        <w:rPr>
          <w:rFonts w:ascii="Arial" w:eastAsia="Arial" w:hAnsi="Arial" w:cs="Arial"/>
          <w:b/>
          <w:bCs/>
          <w:color w:val="000000" w:themeColor="text1"/>
        </w:rPr>
        <w:t xml:space="preserve">2 - </w:t>
      </w:r>
      <w:r w:rsidR="050E3A5C" w:rsidRPr="007F25D1">
        <w:rPr>
          <w:rFonts w:ascii="Arial" w:eastAsia="Arial" w:hAnsi="Arial" w:cs="Arial"/>
          <w:b/>
          <w:bCs/>
          <w:color w:val="000000" w:themeColor="text1"/>
        </w:rPr>
        <w:t>Hold a disciplinary hearing</w:t>
      </w:r>
      <w:bookmarkEnd w:id="17"/>
    </w:p>
    <w:p w:rsidR="00406735" w:rsidRPr="007F25D1" w:rsidRDefault="00406735" w:rsidP="007F25D1">
      <w:pPr>
        <w:jc w:val="both"/>
        <w:rPr>
          <w:rFonts w:ascii="Arial" w:hAnsi="Arial" w:cs="Arial"/>
          <w:sz w:val="24"/>
          <w:szCs w:val="24"/>
        </w:rPr>
      </w:pPr>
    </w:p>
    <w:p w:rsidR="00CF27A0" w:rsidRPr="007F25D1" w:rsidRDefault="00CF27A0" w:rsidP="007F25D1">
      <w:pPr>
        <w:jc w:val="both"/>
        <w:rPr>
          <w:rFonts w:ascii="Arial" w:hAnsi="Arial" w:cs="Arial"/>
          <w:noProof/>
          <w:sz w:val="24"/>
          <w:szCs w:val="24"/>
        </w:rPr>
      </w:pPr>
      <w:r w:rsidRPr="007F25D1">
        <w:rPr>
          <w:rFonts w:ascii="Arial" w:hAnsi="Arial" w:cs="Arial"/>
          <w:noProof/>
          <w:sz w:val="24"/>
          <w:szCs w:val="24"/>
        </w:rPr>
        <w:t>Following a formal request to arrange a disciplinary hearing, the Clerk to Governors within 5 standard working days will issue written notice of the hearing to the employee and their representative.  In doing so they will liaise with all parties to agree a suitable date for the disciplinary hearing as soon as practicable, providing at least 10 standard working days between the issuing of the notice and the date of the disciplinary hearing with the employee.</w:t>
      </w:r>
      <w:r w:rsidRPr="007F25D1">
        <w:rPr>
          <w:rStyle w:val="FootnoteReference"/>
          <w:rFonts w:ascii="Arial" w:hAnsi="Arial" w:cs="Arial"/>
          <w:noProof/>
          <w:sz w:val="24"/>
          <w:szCs w:val="24"/>
        </w:rPr>
        <w:footnoteReference w:id="12"/>
      </w:r>
      <w:r w:rsidRPr="007F25D1">
        <w:rPr>
          <w:rFonts w:ascii="Arial" w:hAnsi="Arial" w:cs="Arial"/>
          <w:noProof/>
          <w:sz w:val="24"/>
          <w:szCs w:val="24"/>
        </w:rPr>
        <w:t xml:space="preserve">  </w:t>
      </w:r>
    </w:p>
    <w:p w:rsidR="00B406E4" w:rsidRPr="007F25D1" w:rsidRDefault="00B406E4" w:rsidP="007F25D1">
      <w:pPr>
        <w:jc w:val="both"/>
        <w:rPr>
          <w:rFonts w:ascii="Arial" w:eastAsia="Arial" w:hAnsi="Arial" w:cs="Arial"/>
          <w:sz w:val="24"/>
          <w:szCs w:val="24"/>
        </w:rPr>
      </w:pPr>
    </w:p>
    <w:p w:rsidR="00B406E4" w:rsidRPr="00BF3D7B" w:rsidRDefault="00D315FC" w:rsidP="007F25D1">
      <w:pPr>
        <w:pStyle w:val="Heading4"/>
        <w:jc w:val="both"/>
        <w:rPr>
          <w:rFonts w:ascii="Arial" w:hAnsi="Arial" w:cs="Arial"/>
          <w:i w:val="0"/>
          <w:iCs w:val="0"/>
          <w:color w:val="auto"/>
          <w:sz w:val="24"/>
          <w:szCs w:val="24"/>
        </w:rPr>
      </w:pPr>
      <w:r w:rsidRPr="00BF3D7B">
        <w:rPr>
          <w:rFonts w:ascii="Arial" w:hAnsi="Arial" w:cs="Arial"/>
          <w:i w:val="0"/>
          <w:iCs w:val="0"/>
          <w:color w:val="000000" w:themeColor="text1"/>
          <w:sz w:val="24"/>
          <w:szCs w:val="24"/>
        </w:rPr>
        <w:t>1</w:t>
      </w:r>
      <w:r w:rsidR="005E030F" w:rsidRPr="00BF3D7B">
        <w:rPr>
          <w:rFonts w:ascii="Arial" w:hAnsi="Arial" w:cs="Arial"/>
          <w:i w:val="0"/>
          <w:iCs w:val="0"/>
          <w:color w:val="000000" w:themeColor="text1"/>
          <w:sz w:val="24"/>
          <w:szCs w:val="24"/>
        </w:rPr>
        <w:t>5</w:t>
      </w:r>
      <w:r w:rsidRPr="00BF3D7B">
        <w:rPr>
          <w:rFonts w:ascii="Arial" w:hAnsi="Arial" w:cs="Arial"/>
          <w:i w:val="0"/>
          <w:iCs w:val="0"/>
          <w:color w:val="000000" w:themeColor="text1"/>
          <w:sz w:val="24"/>
          <w:szCs w:val="24"/>
        </w:rPr>
        <w:t xml:space="preserve">.1 </w:t>
      </w:r>
      <w:r w:rsidR="00741A2E" w:rsidRPr="00BF3D7B">
        <w:rPr>
          <w:rFonts w:ascii="Arial" w:hAnsi="Arial" w:cs="Arial"/>
          <w:i w:val="0"/>
          <w:iCs w:val="0"/>
          <w:color w:val="000000" w:themeColor="text1"/>
          <w:sz w:val="24"/>
          <w:szCs w:val="24"/>
        </w:rPr>
        <w:t>Notice</w:t>
      </w:r>
      <w:r w:rsidR="00721652" w:rsidRPr="00BF3D7B">
        <w:rPr>
          <w:rFonts w:ascii="Arial" w:hAnsi="Arial" w:cs="Arial"/>
          <w:i w:val="0"/>
          <w:iCs w:val="0"/>
          <w:color w:val="000000" w:themeColor="text1"/>
          <w:sz w:val="24"/>
          <w:szCs w:val="24"/>
        </w:rPr>
        <w:t xml:space="preserve"> to attend a formal hearing </w:t>
      </w:r>
    </w:p>
    <w:p w:rsidR="00B406E4" w:rsidRPr="007F25D1" w:rsidRDefault="00B406E4" w:rsidP="007F25D1">
      <w:pPr>
        <w:jc w:val="both"/>
        <w:rPr>
          <w:rFonts w:ascii="Arial" w:hAnsi="Arial" w:cs="Arial"/>
          <w:sz w:val="24"/>
          <w:szCs w:val="24"/>
        </w:rPr>
      </w:pPr>
    </w:p>
    <w:p w:rsidR="00CF27A0" w:rsidRPr="007F25D1" w:rsidRDefault="000055EC" w:rsidP="007F25D1">
      <w:pPr>
        <w:jc w:val="both"/>
        <w:rPr>
          <w:rFonts w:ascii="Arial" w:hAnsi="Arial" w:cs="Arial"/>
          <w:noProof/>
          <w:sz w:val="24"/>
          <w:szCs w:val="24"/>
        </w:rPr>
      </w:pPr>
      <w:r w:rsidRPr="007F25D1">
        <w:rPr>
          <w:rFonts w:ascii="Arial" w:hAnsi="Arial" w:cs="Arial"/>
          <w:sz w:val="24"/>
          <w:szCs w:val="24"/>
        </w:rPr>
        <w:t xml:space="preserve">A written notice to attend a formal hearing will be issued to the employee. It must be in writing and state the time, date, venue and purpose of the formal hearing. </w:t>
      </w:r>
      <w:r w:rsidR="00CF27A0" w:rsidRPr="007F25D1">
        <w:rPr>
          <w:rFonts w:ascii="Arial" w:hAnsi="Arial" w:cs="Arial"/>
          <w:noProof/>
          <w:sz w:val="24"/>
          <w:szCs w:val="24"/>
        </w:rPr>
        <w:t>This notice</w:t>
      </w:r>
      <w:r w:rsidR="00295BAC" w:rsidRPr="007F25D1">
        <w:rPr>
          <w:rFonts w:ascii="Arial" w:hAnsi="Arial" w:cs="Arial"/>
          <w:noProof/>
          <w:sz w:val="24"/>
          <w:szCs w:val="24"/>
        </w:rPr>
        <w:t xml:space="preserve"> </w:t>
      </w:r>
      <w:r w:rsidR="00CF27A0" w:rsidRPr="007F25D1">
        <w:rPr>
          <w:rFonts w:ascii="Arial" w:hAnsi="Arial" w:cs="Arial"/>
          <w:noProof/>
          <w:sz w:val="24"/>
          <w:szCs w:val="24"/>
        </w:rPr>
        <w:t xml:space="preserve">will include the  investigators report and a list of any proposed witnesses. In addition, a copy of this formal notice will </w:t>
      </w:r>
      <w:r w:rsidR="00406735" w:rsidRPr="007F25D1">
        <w:rPr>
          <w:rFonts w:ascii="Arial" w:hAnsi="Arial" w:cs="Arial"/>
          <w:noProof/>
          <w:sz w:val="24"/>
          <w:szCs w:val="24"/>
        </w:rPr>
        <w:t xml:space="preserve">also </w:t>
      </w:r>
      <w:r w:rsidR="00CF27A0" w:rsidRPr="007F25D1">
        <w:rPr>
          <w:rFonts w:ascii="Arial" w:hAnsi="Arial" w:cs="Arial"/>
          <w:noProof/>
          <w:sz w:val="24"/>
          <w:szCs w:val="24"/>
        </w:rPr>
        <w:t>be issued to:</w:t>
      </w:r>
    </w:p>
    <w:p w:rsidR="00CF27A0" w:rsidRPr="007F25D1" w:rsidRDefault="00CF27A0" w:rsidP="007F25D1">
      <w:pPr>
        <w:pStyle w:val="ListParagraph"/>
        <w:numPr>
          <w:ilvl w:val="0"/>
          <w:numId w:val="27"/>
        </w:numPr>
        <w:spacing w:after="0" w:line="240" w:lineRule="auto"/>
        <w:jc w:val="both"/>
        <w:rPr>
          <w:rFonts w:ascii="Arial" w:hAnsi="Arial" w:cs="Arial"/>
          <w:noProof/>
          <w:sz w:val="24"/>
          <w:szCs w:val="24"/>
        </w:rPr>
      </w:pPr>
      <w:r w:rsidRPr="007F25D1">
        <w:rPr>
          <w:rFonts w:ascii="Arial" w:hAnsi="Arial" w:cs="Arial"/>
          <w:noProof/>
          <w:sz w:val="24"/>
          <w:szCs w:val="24"/>
        </w:rPr>
        <w:t xml:space="preserve">the Investigating Officer, </w:t>
      </w:r>
      <w:r w:rsidR="00406735" w:rsidRPr="007F25D1">
        <w:rPr>
          <w:rFonts w:ascii="Arial" w:hAnsi="Arial" w:cs="Arial"/>
          <w:noProof/>
          <w:sz w:val="24"/>
          <w:szCs w:val="24"/>
        </w:rPr>
        <w:t xml:space="preserve">as well as their assigned HR representative  </w:t>
      </w:r>
    </w:p>
    <w:p w:rsidR="00CF27A0" w:rsidRPr="007F25D1" w:rsidRDefault="00CF27A0" w:rsidP="007F25D1">
      <w:pPr>
        <w:pStyle w:val="ListParagraph"/>
        <w:numPr>
          <w:ilvl w:val="0"/>
          <w:numId w:val="27"/>
        </w:numPr>
        <w:spacing w:after="0" w:line="240" w:lineRule="auto"/>
        <w:jc w:val="both"/>
        <w:rPr>
          <w:rFonts w:ascii="Arial" w:hAnsi="Arial" w:cs="Arial"/>
          <w:noProof/>
          <w:sz w:val="24"/>
          <w:szCs w:val="24"/>
        </w:rPr>
      </w:pPr>
      <w:r w:rsidRPr="007F25D1">
        <w:rPr>
          <w:rFonts w:ascii="Arial" w:hAnsi="Arial" w:cs="Arial"/>
          <w:noProof/>
          <w:sz w:val="24"/>
          <w:szCs w:val="24"/>
        </w:rPr>
        <w:t xml:space="preserve">those conducting the hearing, as well as their assigned HR representative  </w:t>
      </w:r>
    </w:p>
    <w:p w:rsidR="00CF27A0" w:rsidRPr="007F25D1" w:rsidRDefault="00CF27A0" w:rsidP="007F25D1">
      <w:pPr>
        <w:pStyle w:val="ListParagraph"/>
        <w:numPr>
          <w:ilvl w:val="0"/>
          <w:numId w:val="27"/>
        </w:numPr>
        <w:spacing w:after="0" w:line="240" w:lineRule="auto"/>
        <w:jc w:val="both"/>
        <w:rPr>
          <w:rFonts w:ascii="Arial" w:hAnsi="Arial" w:cs="Arial"/>
          <w:noProof/>
          <w:sz w:val="24"/>
          <w:szCs w:val="24"/>
        </w:rPr>
      </w:pPr>
      <w:r w:rsidRPr="007F25D1">
        <w:rPr>
          <w:rFonts w:ascii="Arial" w:hAnsi="Arial" w:cs="Arial"/>
          <w:noProof/>
          <w:sz w:val="24"/>
          <w:szCs w:val="24"/>
        </w:rPr>
        <w:t>any note taker for the meeting.</w:t>
      </w:r>
    </w:p>
    <w:p w:rsidR="00CF27A0" w:rsidRPr="007F25D1" w:rsidRDefault="00CF27A0" w:rsidP="007F25D1">
      <w:pPr>
        <w:jc w:val="both"/>
        <w:rPr>
          <w:rFonts w:ascii="Arial" w:hAnsi="Arial" w:cs="Arial"/>
          <w:noProof/>
          <w:sz w:val="24"/>
          <w:szCs w:val="24"/>
        </w:rPr>
      </w:pPr>
    </w:p>
    <w:p w:rsidR="00CF27A0" w:rsidRPr="007F25D1" w:rsidRDefault="00CF27A0" w:rsidP="007F25D1">
      <w:pPr>
        <w:jc w:val="both"/>
        <w:rPr>
          <w:rFonts w:ascii="Arial" w:hAnsi="Arial" w:cs="Arial"/>
          <w:noProof/>
          <w:sz w:val="24"/>
          <w:szCs w:val="24"/>
        </w:rPr>
      </w:pPr>
      <w:r w:rsidRPr="007F25D1">
        <w:rPr>
          <w:rFonts w:ascii="Arial" w:hAnsi="Arial" w:cs="Arial"/>
          <w:noProof/>
          <w:sz w:val="24"/>
          <w:szCs w:val="24"/>
        </w:rPr>
        <w:t>This formal notice to the employee will also include a request for the employee to confirm their attendance and submit any information (inclusive of witnesses) they intend to refer to, at least 5 standard working days prior to the hearing.</w:t>
      </w:r>
      <w:r w:rsidRPr="007F25D1">
        <w:rPr>
          <w:rStyle w:val="FootnoteReference"/>
          <w:rFonts w:ascii="Arial" w:hAnsi="Arial" w:cs="Arial"/>
          <w:noProof/>
          <w:sz w:val="24"/>
          <w:szCs w:val="24"/>
        </w:rPr>
        <w:footnoteReference w:id="13"/>
      </w:r>
    </w:p>
    <w:p w:rsidR="00CF27A0" w:rsidRPr="007F25D1" w:rsidRDefault="00CF27A0" w:rsidP="00491BE3">
      <w:pPr>
        <w:pStyle w:val="BodyText"/>
      </w:pPr>
      <w:r w:rsidRPr="007F25D1">
        <w:t>Following the receipt of any information from the employee, the Clerk to Governors will collate and will forward this to:</w:t>
      </w:r>
    </w:p>
    <w:p w:rsidR="00CF27A0" w:rsidRPr="007F25D1" w:rsidRDefault="00CF27A0" w:rsidP="00491BE3">
      <w:pPr>
        <w:pStyle w:val="BodyText"/>
      </w:pPr>
    </w:p>
    <w:p w:rsidR="00CF27A0" w:rsidRPr="007F25D1" w:rsidRDefault="00CF27A0" w:rsidP="00491BE3">
      <w:pPr>
        <w:pStyle w:val="BodyText"/>
        <w:numPr>
          <w:ilvl w:val="0"/>
          <w:numId w:val="28"/>
        </w:numPr>
      </w:pPr>
      <w:r w:rsidRPr="007F25D1">
        <w:t xml:space="preserve">the Investigating Officer and their assigned HR representative, </w:t>
      </w:r>
    </w:p>
    <w:p w:rsidR="00CF27A0" w:rsidRPr="007F25D1" w:rsidRDefault="00CF27A0" w:rsidP="00491BE3">
      <w:pPr>
        <w:pStyle w:val="BodyText"/>
        <w:numPr>
          <w:ilvl w:val="0"/>
          <w:numId w:val="28"/>
        </w:numPr>
      </w:pPr>
      <w:r w:rsidRPr="007F25D1">
        <w:t xml:space="preserve">those conducting the hearing and their assigned HR representative and </w:t>
      </w:r>
    </w:p>
    <w:p w:rsidR="00CF27A0" w:rsidRPr="007F25D1" w:rsidRDefault="00CF27A0" w:rsidP="00491BE3">
      <w:pPr>
        <w:pStyle w:val="BodyText"/>
        <w:numPr>
          <w:ilvl w:val="0"/>
          <w:numId w:val="28"/>
        </w:numPr>
      </w:pPr>
      <w:r w:rsidRPr="007F25D1">
        <w:t xml:space="preserve">any note taker for the meeting, </w:t>
      </w:r>
    </w:p>
    <w:p w:rsidR="00CF27A0" w:rsidRPr="007F25D1" w:rsidRDefault="00CF27A0" w:rsidP="00491BE3">
      <w:pPr>
        <w:pStyle w:val="BodyText"/>
      </w:pPr>
    </w:p>
    <w:p w:rsidR="00CF27A0" w:rsidRPr="007F25D1" w:rsidRDefault="00CF27A0" w:rsidP="00491BE3">
      <w:pPr>
        <w:pStyle w:val="BodyText"/>
      </w:pPr>
      <w:r w:rsidRPr="007F25D1">
        <w:t xml:space="preserve">The </w:t>
      </w:r>
      <w:r w:rsidR="00A907BE" w:rsidRPr="007F25D1">
        <w:t>information</w:t>
      </w:r>
      <w:r w:rsidRPr="007F25D1">
        <w:t xml:space="preserve"> will be forwarded no later than 4 standard working days prior to the commencement of the hearing.</w:t>
      </w:r>
    </w:p>
    <w:p w:rsidR="00CF27A0" w:rsidRPr="007F25D1" w:rsidRDefault="00CF27A0" w:rsidP="007F25D1">
      <w:pPr>
        <w:pStyle w:val="NormalWeb"/>
        <w:jc w:val="both"/>
        <w:rPr>
          <w:rFonts w:ascii="Arial" w:hAnsi="Arial" w:cs="Arial"/>
        </w:rPr>
      </w:pPr>
      <w:r w:rsidRPr="007F25D1">
        <w:rPr>
          <w:rFonts w:ascii="Arial" w:hAnsi="Arial" w:cs="Arial"/>
          <w:noProof/>
        </w:rPr>
        <w:t xml:space="preserve">The Clerk to the Governing Body will compile a list of the names of witnesses from both parties and forward these to the </w:t>
      </w:r>
      <w:r w:rsidR="00CB7DF3">
        <w:rPr>
          <w:rFonts w:ascii="Arial" w:hAnsi="Arial" w:cs="Arial"/>
          <w:noProof/>
        </w:rPr>
        <w:t>Headteacher</w:t>
      </w:r>
      <w:r w:rsidRPr="007F25D1">
        <w:rPr>
          <w:rFonts w:ascii="Arial" w:hAnsi="Arial" w:cs="Arial"/>
          <w:noProof/>
        </w:rPr>
        <w:t xml:space="preserve"> (or their designate) who will be responsible for the coordination of the release of school-based witnesses</w:t>
      </w:r>
      <w:r w:rsidR="00A907BE" w:rsidRPr="007F25D1">
        <w:rPr>
          <w:rFonts w:ascii="Arial" w:hAnsi="Arial" w:cs="Arial"/>
          <w:noProof/>
        </w:rPr>
        <w:t xml:space="preserve">. </w:t>
      </w:r>
      <w:r w:rsidRPr="007F25D1">
        <w:rPr>
          <w:rFonts w:ascii="Arial" w:hAnsi="Arial" w:cs="Arial"/>
          <w:noProof/>
        </w:rPr>
        <w:t xml:space="preserve">The Clerk to Governing Body is </w:t>
      </w:r>
      <w:r w:rsidR="00A907BE" w:rsidRPr="007F25D1">
        <w:rPr>
          <w:rFonts w:ascii="Arial" w:hAnsi="Arial" w:cs="Arial"/>
          <w:noProof/>
        </w:rPr>
        <w:t xml:space="preserve">also </w:t>
      </w:r>
      <w:r w:rsidRPr="007F25D1">
        <w:rPr>
          <w:rFonts w:ascii="Arial" w:hAnsi="Arial" w:cs="Arial"/>
          <w:noProof/>
        </w:rPr>
        <w:t xml:space="preserve">responsible for organising separate rooms/ facilities/ refreshments for each of the respective parties and their witnesses. </w:t>
      </w:r>
    </w:p>
    <w:p w:rsidR="00043FB1" w:rsidRPr="007F25D1" w:rsidRDefault="00043FB1" w:rsidP="00491BE3">
      <w:pPr>
        <w:pStyle w:val="BodyText"/>
      </w:pPr>
      <w:r w:rsidRPr="007F25D1">
        <w:t xml:space="preserve">It shall be the responsibility of those conducting the hearing to ensure that the </w:t>
      </w:r>
    </w:p>
    <w:p w:rsidR="00043FB1" w:rsidRPr="007F25D1" w:rsidRDefault="00043FB1" w:rsidP="00491BE3">
      <w:pPr>
        <w:pStyle w:val="BodyText"/>
      </w:pPr>
      <w:r w:rsidRPr="007F25D1">
        <w:t>hearing is conducted appropriately and in accordance with the aims outlined within our disciplinary policy. The hearing can adjourn at any time at the request of either ofthe parties. An example of the format for a hearing can be found in appendix 2.</w:t>
      </w:r>
    </w:p>
    <w:p w:rsidR="00043FB1" w:rsidRPr="007F25D1" w:rsidRDefault="00043FB1" w:rsidP="00491BE3">
      <w:pPr>
        <w:pStyle w:val="BodyText"/>
      </w:pPr>
    </w:p>
    <w:p w:rsidR="00CF27A0" w:rsidRPr="007F25D1" w:rsidRDefault="00CF27A0" w:rsidP="00491BE3">
      <w:pPr>
        <w:pStyle w:val="BodyText"/>
      </w:pPr>
      <w:r w:rsidRPr="007F25D1">
        <w:t>The role of those conducting the hearing is to evaluate the information presented to them and to determine the appropriate outcome – including the drawing-up of an action plan</w:t>
      </w:r>
      <w:r w:rsidRPr="007F25D1">
        <w:rPr>
          <w:rStyle w:val="FootnoteReference"/>
        </w:rPr>
        <w:footnoteReference w:id="14"/>
      </w:r>
      <w:r w:rsidRPr="007F25D1">
        <w:t>, where appropriate.</w:t>
      </w:r>
    </w:p>
    <w:p w:rsidR="009B3DC0" w:rsidRPr="007F25D1" w:rsidRDefault="009B3DC0" w:rsidP="00491BE3">
      <w:pPr>
        <w:pStyle w:val="BodyText"/>
      </w:pPr>
    </w:p>
    <w:p w:rsidR="00721652" w:rsidRDefault="00721652" w:rsidP="00491BE3">
      <w:pPr>
        <w:pStyle w:val="BodyText"/>
        <w:rPr>
          <w:rFonts w:eastAsia="Arial"/>
        </w:rPr>
      </w:pPr>
    </w:p>
    <w:p w:rsidR="00BF3D7B" w:rsidRPr="007F25D1" w:rsidRDefault="00BF3D7B" w:rsidP="00491BE3">
      <w:pPr>
        <w:pStyle w:val="BodyText"/>
        <w:rPr>
          <w:rFonts w:eastAsia="Arial"/>
        </w:rPr>
      </w:pPr>
    </w:p>
    <w:p w:rsidR="00043FB1" w:rsidRPr="00BF3D7B" w:rsidRDefault="00043FB1" w:rsidP="007F25D1">
      <w:pPr>
        <w:pStyle w:val="Heading4"/>
        <w:jc w:val="both"/>
        <w:rPr>
          <w:rFonts w:ascii="Arial" w:eastAsia="Times New Roman" w:hAnsi="Arial" w:cs="Arial"/>
          <w:i w:val="0"/>
          <w:iCs w:val="0"/>
          <w:color w:val="auto"/>
          <w:sz w:val="24"/>
          <w:szCs w:val="24"/>
          <w:lang w:eastAsia="en-GB"/>
        </w:rPr>
      </w:pPr>
      <w:r w:rsidRPr="00BF3D7B">
        <w:rPr>
          <w:rFonts w:ascii="Arial" w:eastAsia="Times New Roman" w:hAnsi="Arial" w:cs="Arial"/>
          <w:i w:val="0"/>
          <w:iCs w:val="0"/>
          <w:color w:val="auto"/>
          <w:sz w:val="24"/>
          <w:szCs w:val="24"/>
          <w:lang w:eastAsia="en-GB"/>
        </w:rPr>
        <w:lastRenderedPageBreak/>
        <w:t>1</w:t>
      </w:r>
      <w:r w:rsidR="005E030F" w:rsidRPr="00BF3D7B">
        <w:rPr>
          <w:rFonts w:ascii="Arial" w:eastAsia="Times New Roman" w:hAnsi="Arial" w:cs="Arial"/>
          <w:i w:val="0"/>
          <w:iCs w:val="0"/>
          <w:color w:val="auto"/>
          <w:sz w:val="24"/>
          <w:szCs w:val="24"/>
          <w:lang w:eastAsia="en-GB"/>
        </w:rPr>
        <w:t>5</w:t>
      </w:r>
      <w:r w:rsidRPr="00BF3D7B">
        <w:rPr>
          <w:rFonts w:ascii="Arial" w:eastAsia="Times New Roman" w:hAnsi="Arial" w:cs="Arial"/>
          <w:i w:val="0"/>
          <w:iCs w:val="0"/>
          <w:color w:val="auto"/>
          <w:sz w:val="24"/>
          <w:szCs w:val="24"/>
          <w:lang w:eastAsia="en-GB"/>
        </w:rPr>
        <w:t xml:space="preserve">.2 </w:t>
      </w:r>
      <w:r w:rsidR="00721652" w:rsidRPr="00BF3D7B">
        <w:rPr>
          <w:rFonts w:ascii="Arial" w:eastAsia="Times New Roman" w:hAnsi="Arial" w:cs="Arial"/>
          <w:i w:val="0"/>
          <w:iCs w:val="0"/>
          <w:color w:val="auto"/>
          <w:sz w:val="24"/>
          <w:szCs w:val="24"/>
          <w:lang w:eastAsia="en-GB"/>
        </w:rPr>
        <w:t xml:space="preserve">Notification of the decision </w:t>
      </w:r>
    </w:p>
    <w:p w:rsidR="00B406E4" w:rsidRPr="007F25D1" w:rsidRDefault="00B406E4" w:rsidP="007F25D1">
      <w:pPr>
        <w:jc w:val="both"/>
        <w:rPr>
          <w:rFonts w:ascii="Arial" w:hAnsi="Arial" w:cs="Arial"/>
          <w:sz w:val="24"/>
          <w:szCs w:val="24"/>
          <w:lang w:eastAsia="en-GB"/>
        </w:rPr>
      </w:pPr>
    </w:p>
    <w:p w:rsidR="00043FB1" w:rsidRPr="007F25D1" w:rsidRDefault="006B7041" w:rsidP="00491BE3">
      <w:pPr>
        <w:pStyle w:val="BodyText"/>
      </w:pPr>
      <w:r w:rsidRPr="007F25D1">
        <w:t>Once the</w:t>
      </w:r>
      <w:r w:rsidR="0089000B" w:rsidRPr="007F25D1">
        <w:t xml:space="preserve"> Hearing </w:t>
      </w:r>
      <w:r w:rsidRPr="007F25D1">
        <w:t xml:space="preserve">Panel </w:t>
      </w:r>
      <w:r w:rsidR="0089000B" w:rsidRPr="007F25D1">
        <w:t xml:space="preserve">member(s) </w:t>
      </w:r>
      <w:r w:rsidRPr="007F25D1">
        <w:t>ha</w:t>
      </w:r>
      <w:r w:rsidR="0089000B" w:rsidRPr="007F25D1">
        <w:t>ve</w:t>
      </w:r>
      <w:r w:rsidRPr="007F25D1">
        <w:t xml:space="preserve"> reached a decision, they will be required to notify all parties of the decision.  Where possible it is recommended that this be undertaken on the same day as the appeal hearing and in person. It is acknowledged that after an adjournment to reach a decision it may not be appropriate to ask the parties to wait.  Where this occurs alternative arrangements will need to be agreed, with advice from our HR sservice provider regarding the most appropriate way forward.</w:t>
      </w:r>
    </w:p>
    <w:p w:rsidR="006B7041" w:rsidRPr="007F25D1" w:rsidRDefault="006B7041" w:rsidP="00491BE3">
      <w:pPr>
        <w:pStyle w:val="BodyText"/>
        <w:rPr>
          <w:rFonts w:eastAsia="Arial"/>
        </w:rPr>
      </w:pPr>
    </w:p>
    <w:p w:rsidR="00A64990" w:rsidRPr="007F25D1" w:rsidRDefault="00A64990" w:rsidP="007F25D1">
      <w:pPr>
        <w:jc w:val="both"/>
        <w:rPr>
          <w:rFonts w:ascii="Arial" w:eastAsia="Arial" w:hAnsi="Arial" w:cs="Arial"/>
          <w:sz w:val="24"/>
          <w:szCs w:val="24"/>
        </w:rPr>
      </w:pPr>
      <w:r w:rsidRPr="007F25D1">
        <w:rPr>
          <w:rFonts w:ascii="Arial" w:eastAsia="Arial" w:hAnsi="Arial" w:cs="Arial"/>
          <w:sz w:val="24"/>
          <w:szCs w:val="24"/>
        </w:rPr>
        <w:t>The outcome of a disciplinary hearing shall be one of the following:</w:t>
      </w:r>
    </w:p>
    <w:p w:rsidR="00A64990" w:rsidRPr="007F25D1" w:rsidRDefault="00043FB1" w:rsidP="007F25D1">
      <w:pPr>
        <w:pStyle w:val="Heading5"/>
        <w:numPr>
          <w:ilvl w:val="0"/>
          <w:numId w:val="33"/>
        </w:numPr>
        <w:jc w:val="both"/>
        <w:rPr>
          <w:rFonts w:ascii="Arial" w:hAnsi="Arial" w:cs="Arial"/>
          <w:noProof/>
          <w:color w:val="000000" w:themeColor="text1"/>
          <w:sz w:val="24"/>
          <w:szCs w:val="24"/>
        </w:rPr>
      </w:pPr>
      <w:r w:rsidRPr="007F25D1">
        <w:rPr>
          <w:rFonts w:ascii="Arial" w:hAnsi="Arial" w:cs="Arial"/>
          <w:b/>
          <w:bCs/>
          <w:noProof/>
          <w:color w:val="000000" w:themeColor="text1"/>
          <w:sz w:val="24"/>
          <w:szCs w:val="24"/>
        </w:rPr>
        <w:t>t</w:t>
      </w:r>
      <w:r w:rsidR="00A64990" w:rsidRPr="007F25D1">
        <w:rPr>
          <w:rFonts w:ascii="Arial" w:hAnsi="Arial" w:cs="Arial"/>
          <w:b/>
          <w:bCs/>
          <w:noProof/>
          <w:color w:val="000000" w:themeColor="text1"/>
          <w:sz w:val="24"/>
          <w:szCs w:val="24"/>
        </w:rPr>
        <w:t>ake no further action</w:t>
      </w:r>
      <w:r w:rsidR="00A64990" w:rsidRPr="007F25D1">
        <w:rPr>
          <w:rFonts w:ascii="Arial" w:hAnsi="Arial" w:cs="Arial"/>
          <w:noProof/>
          <w:color w:val="000000" w:themeColor="text1"/>
          <w:sz w:val="24"/>
          <w:szCs w:val="24"/>
        </w:rPr>
        <w:t xml:space="preserve"> - concerns/allegations are unfounded and no further action is required. </w:t>
      </w:r>
    </w:p>
    <w:p w:rsidR="00A64990" w:rsidRPr="007F25D1" w:rsidRDefault="00043FB1" w:rsidP="007F25D1">
      <w:pPr>
        <w:pStyle w:val="Heading5"/>
        <w:numPr>
          <w:ilvl w:val="0"/>
          <w:numId w:val="33"/>
        </w:numPr>
        <w:jc w:val="both"/>
        <w:rPr>
          <w:rFonts w:ascii="Arial" w:hAnsi="Arial" w:cs="Arial"/>
          <w:noProof/>
          <w:color w:val="auto"/>
          <w:sz w:val="24"/>
          <w:szCs w:val="24"/>
        </w:rPr>
      </w:pPr>
      <w:r w:rsidRPr="007F25D1">
        <w:rPr>
          <w:rFonts w:ascii="Arial" w:hAnsi="Arial" w:cs="Arial"/>
          <w:b/>
          <w:bCs/>
          <w:noProof/>
          <w:color w:val="000000" w:themeColor="text1"/>
          <w:sz w:val="24"/>
          <w:szCs w:val="24"/>
        </w:rPr>
        <w:t>F</w:t>
      </w:r>
      <w:r w:rsidR="00A64990" w:rsidRPr="007F25D1">
        <w:rPr>
          <w:rFonts w:ascii="Arial" w:hAnsi="Arial" w:cs="Arial"/>
          <w:b/>
          <w:bCs/>
          <w:noProof/>
          <w:color w:val="000000" w:themeColor="text1"/>
          <w:sz w:val="24"/>
          <w:szCs w:val="24"/>
        </w:rPr>
        <w:t>ormal additional support</w:t>
      </w:r>
      <w:r w:rsidR="00A64990" w:rsidRPr="007F25D1">
        <w:rPr>
          <w:rFonts w:ascii="Arial" w:hAnsi="Arial" w:cs="Arial"/>
          <w:noProof/>
          <w:color w:val="000000" w:themeColor="text1"/>
          <w:sz w:val="24"/>
          <w:szCs w:val="24"/>
        </w:rPr>
        <w:t xml:space="preserve"> - additional support</w:t>
      </w:r>
      <w:r w:rsidR="00A64990" w:rsidRPr="007F25D1">
        <w:rPr>
          <w:rFonts w:ascii="Arial" w:hAnsi="Arial" w:cs="Arial"/>
          <w:noProof/>
          <w:color w:val="auto"/>
          <w:sz w:val="24"/>
          <w:szCs w:val="24"/>
        </w:rPr>
        <w:t xml:space="preserve">/actions identified as the means to change the employees’ conduct in respect of the concerns identified, </w:t>
      </w:r>
    </w:p>
    <w:p w:rsidR="00043FB1" w:rsidRPr="007F25D1" w:rsidRDefault="00043FB1" w:rsidP="007F25D1">
      <w:pPr>
        <w:pStyle w:val="Heading5"/>
        <w:numPr>
          <w:ilvl w:val="0"/>
          <w:numId w:val="33"/>
        </w:numPr>
        <w:jc w:val="both"/>
        <w:rPr>
          <w:rFonts w:ascii="Arial" w:hAnsi="Arial" w:cs="Arial"/>
          <w:noProof/>
          <w:color w:val="auto"/>
          <w:sz w:val="24"/>
          <w:szCs w:val="24"/>
        </w:rPr>
      </w:pPr>
      <w:r w:rsidRPr="007F25D1">
        <w:rPr>
          <w:rFonts w:ascii="Arial" w:hAnsi="Arial" w:cs="Arial"/>
          <w:b/>
          <w:bCs/>
          <w:noProof/>
          <w:color w:val="auto"/>
          <w:sz w:val="24"/>
          <w:szCs w:val="24"/>
        </w:rPr>
        <w:t>I</w:t>
      </w:r>
      <w:r w:rsidR="00A64990" w:rsidRPr="007F25D1">
        <w:rPr>
          <w:rFonts w:ascii="Arial" w:hAnsi="Arial" w:cs="Arial"/>
          <w:b/>
          <w:bCs/>
          <w:noProof/>
          <w:color w:val="auto"/>
          <w:sz w:val="24"/>
          <w:szCs w:val="24"/>
        </w:rPr>
        <w:t>mpose a sanction</w:t>
      </w:r>
      <w:r w:rsidR="00A64990" w:rsidRPr="007F25D1">
        <w:rPr>
          <w:rFonts w:ascii="Arial" w:hAnsi="Arial" w:cs="Arial"/>
          <w:noProof/>
          <w:color w:val="auto"/>
          <w:sz w:val="24"/>
          <w:szCs w:val="24"/>
        </w:rPr>
        <w:t xml:space="preserve"> - up to and including dismissal with notice for cases of misconduct or without notice for cases of gross misconduct.  </w:t>
      </w:r>
    </w:p>
    <w:p w:rsidR="00043FB1" w:rsidRPr="007F25D1" w:rsidRDefault="00043FB1" w:rsidP="007F25D1">
      <w:pPr>
        <w:pStyle w:val="Heading5"/>
        <w:jc w:val="both"/>
        <w:rPr>
          <w:rFonts w:ascii="Arial" w:hAnsi="Arial" w:cs="Arial"/>
          <w:noProof/>
          <w:color w:val="auto"/>
          <w:sz w:val="24"/>
          <w:szCs w:val="24"/>
        </w:rPr>
      </w:pPr>
    </w:p>
    <w:p w:rsidR="00043FB1" w:rsidRPr="007F25D1" w:rsidRDefault="00A64990" w:rsidP="00BF3D7B">
      <w:pPr>
        <w:pStyle w:val="Heading5"/>
        <w:jc w:val="both"/>
        <w:rPr>
          <w:rFonts w:ascii="Arial" w:hAnsi="Arial" w:cs="Arial"/>
          <w:sz w:val="24"/>
          <w:szCs w:val="24"/>
        </w:rPr>
      </w:pPr>
      <w:r w:rsidRPr="007F25D1">
        <w:rPr>
          <w:rFonts w:ascii="Arial" w:eastAsia="Arial" w:hAnsi="Arial" w:cs="Arial"/>
          <w:color w:val="auto"/>
          <w:sz w:val="24"/>
          <w:szCs w:val="24"/>
        </w:rPr>
        <w:t>If the person(s) conducting the disciplinary hearing decide to impose a sanction, the employee will be informed of:</w:t>
      </w:r>
    </w:p>
    <w:p w:rsidR="00A64990" w:rsidRPr="007F25D1" w:rsidRDefault="00A64990" w:rsidP="007F25D1">
      <w:pPr>
        <w:pStyle w:val="ListParagraph"/>
        <w:numPr>
          <w:ilvl w:val="0"/>
          <w:numId w:val="3"/>
        </w:numPr>
        <w:jc w:val="both"/>
        <w:rPr>
          <w:rFonts w:ascii="Arial" w:eastAsia="Arial" w:hAnsi="Arial" w:cs="Arial"/>
          <w:sz w:val="24"/>
          <w:szCs w:val="24"/>
        </w:rPr>
      </w:pPr>
      <w:r w:rsidRPr="007F25D1">
        <w:rPr>
          <w:rFonts w:ascii="Arial" w:eastAsia="Arial" w:hAnsi="Arial" w:cs="Arial"/>
          <w:sz w:val="24"/>
          <w:szCs w:val="24"/>
        </w:rPr>
        <w:t>the detail of their misconduct.</w:t>
      </w:r>
    </w:p>
    <w:p w:rsidR="00A64990" w:rsidRPr="007F25D1" w:rsidRDefault="00A64990" w:rsidP="007F25D1">
      <w:pPr>
        <w:pStyle w:val="ListParagraph"/>
        <w:numPr>
          <w:ilvl w:val="0"/>
          <w:numId w:val="3"/>
        </w:numPr>
        <w:jc w:val="both"/>
        <w:rPr>
          <w:rFonts w:ascii="Arial" w:hAnsi="Arial" w:cs="Arial"/>
          <w:sz w:val="24"/>
          <w:szCs w:val="24"/>
        </w:rPr>
      </w:pPr>
      <w:r w:rsidRPr="007F25D1">
        <w:rPr>
          <w:rFonts w:ascii="Arial" w:eastAsia="Arial" w:hAnsi="Arial" w:cs="Arial"/>
          <w:sz w:val="24"/>
          <w:szCs w:val="24"/>
        </w:rPr>
        <w:t>the improvement in behaviour or actions that are expected of them; and</w:t>
      </w:r>
    </w:p>
    <w:p w:rsidR="00A64990" w:rsidRPr="007F25D1" w:rsidRDefault="00A64990" w:rsidP="007F25D1">
      <w:pPr>
        <w:pStyle w:val="ListParagraph"/>
        <w:numPr>
          <w:ilvl w:val="0"/>
          <w:numId w:val="3"/>
        </w:numPr>
        <w:jc w:val="both"/>
        <w:rPr>
          <w:rFonts w:ascii="Arial" w:hAnsi="Arial" w:cs="Arial"/>
          <w:sz w:val="24"/>
          <w:szCs w:val="24"/>
        </w:rPr>
      </w:pPr>
      <w:r w:rsidRPr="007F25D1">
        <w:rPr>
          <w:rFonts w:ascii="Arial" w:eastAsia="Arial" w:hAnsi="Arial" w:cs="Arial"/>
          <w:sz w:val="24"/>
          <w:szCs w:val="24"/>
        </w:rPr>
        <w:t>the consequences of not improving their action of behaviour, which may be further formal action under the disciplinary procedure which could result in their dismissal.</w:t>
      </w:r>
    </w:p>
    <w:p w:rsidR="00767889" w:rsidRPr="007F25D1" w:rsidRDefault="00767889" w:rsidP="007F25D1">
      <w:pPr>
        <w:spacing w:before="100" w:beforeAutospacing="1" w:after="100" w:afterAutospacing="1" w:line="240" w:lineRule="auto"/>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If the parties are available after the person(s) making the decision have reached a conclusion, a summary of the decision will be given to them in person. </w:t>
      </w:r>
      <w:r w:rsidR="00A0397D" w:rsidRPr="007F25D1">
        <w:rPr>
          <w:rFonts w:ascii="Arial" w:eastAsia="Times New Roman" w:hAnsi="Arial" w:cs="Arial"/>
          <w:sz w:val="24"/>
          <w:szCs w:val="24"/>
          <w:lang w:eastAsia="en-GB"/>
        </w:rPr>
        <w:t xml:space="preserve"> </w:t>
      </w:r>
      <w:r w:rsidRPr="007F25D1">
        <w:rPr>
          <w:rFonts w:ascii="Arial" w:hAnsi="Arial" w:cs="Arial"/>
          <w:sz w:val="24"/>
          <w:szCs w:val="24"/>
        </w:rPr>
        <w:t xml:space="preserve">Written notice of the decision must be given </w:t>
      </w:r>
      <w:r w:rsidR="00A91004" w:rsidRPr="007F25D1">
        <w:rPr>
          <w:rFonts w:ascii="Arial" w:hAnsi="Arial" w:cs="Arial"/>
          <w:sz w:val="24"/>
          <w:szCs w:val="24"/>
        </w:rPr>
        <w:t>within 5 standard working days</w:t>
      </w:r>
      <w:r w:rsidRPr="007F25D1">
        <w:rPr>
          <w:rFonts w:ascii="Arial" w:hAnsi="Arial" w:cs="Arial"/>
          <w:sz w:val="24"/>
          <w:szCs w:val="24"/>
        </w:rPr>
        <w:t xml:space="preserve"> </w:t>
      </w:r>
      <w:r w:rsidR="00A64990" w:rsidRPr="007F25D1">
        <w:rPr>
          <w:rFonts w:ascii="Arial" w:hAnsi="Arial" w:cs="Arial"/>
          <w:sz w:val="24"/>
          <w:szCs w:val="24"/>
        </w:rPr>
        <w:t xml:space="preserve">with a copy issued to their </w:t>
      </w:r>
      <w:r w:rsidR="002E77B4">
        <w:rPr>
          <w:rFonts w:ascii="Arial" w:hAnsi="Arial" w:cs="Arial"/>
          <w:sz w:val="24"/>
          <w:szCs w:val="24"/>
        </w:rPr>
        <w:t>Trade</w:t>
      </w:r>
      <w:r w:rsidR="00A64990" w:rsidRPr="007F25D1">
        <w:rPr>
          <w:rFonts w:ascii="Arial" w:hAnsi="Arial" w:cs="Arial"/>
          <w:sz w:val="24"/>
          <w:szCs w:val="24"/>
        </w:rPr>
        <w:t xml:space="preserve"> </w:t>
      </w:r>
      <w:r w:rsidR="002E77B4">
        <w:rPr>
          <w:rFonts w:ascii="Arial" w:hAnsi="Arial" w:cs="Arial"/>
          <w:sz w:val="24"/>
          <w:szCs w:val="24"/>
        </w:rPr>
        <w:t>Union</w:t>
      </w:r>
      <w:r w:rsidR="00A64990" w:rsidRPr="007F25D1">
        <w:rPr>
          <w:rFonts w:ascii="Arial" w:hAnsi="Arial" w:cs="Arial"/>
          <w:sz w:val="24"/>
          <w:szCs w:val="24"/>
        </w:rPr>
        <w:t xml:space="preserve"> representative</w:t>
      </w:r>
      <w:r w:rsidR="00A91004" w:rsidRPr="007F25D1">
        <w:rPr>
          <w:rFonts w:ascii="Arial" w:hAnsi="Arial" w:cs="Arial"/>
          <w:sz w:val="24"/>
          <w:szCs w:val="24"/>
        </w:rPr>
        <w:t xml:space="preserve"> and the </w:t>
      </w:r>
      <w:r w:rsidR="00CB7DF3">
        <w:rPr>
          <w:rFonts w:ascii="Arial" w:hAnsi="Arial" w:cs="Arial"/>
          <w:sz w:val="24"/>
          <w:szCs w:val="24"/>
        </w:rPr>
        <w:t>Headteacher</w:t>
      </w:r>
      <w:r w:rsidR="00A91004" w:rsidRPr="007F25D1">
        <w:rPr>
          <w:rFonts w:ascii="Arial" w:hAnsi="Arial" w:cs="Arial"/>
          <w:sz w:val="24"/>
          <w:szCs w:val="24"/>
        </w:rPr>
        <w:t>.</w:t>
      </w:r>
    </w:p>
    <w:p w:rsidR="00D6545D" w:rsidRPr="007F25D1" w:rsidRDefault="00D6545D" w:rsidP="00491BE3">
      <w:pPr>
        <w:pStyle w:val="BodyText"/>
      </w:pPr>
      <w:r w:rsidRPr="007F25D1">
        <w:rPr>
          <w:rFonts w:eastAsia="Arial"/>
        </w:rPr>
        <w:t>If a sanction has been issued or a decision made to dismiss, t</w:t>
      </w:r>
      <w:r w:rsidR="00A0397D" w:rsidRPr="007F25D1">
        <w:t>his notice of decision will confirm the outcome relating to each allegation/concern, the rationale behind this decision and, where appropriate, the sanction issued and the employee’s</w:t>
      </w:r>
      <w:r w:rsidR="00A91004" w:rsidRPr="007F25D1">
        <w:t xml:space="preserve"> </w:t>
      </w:r>
      <w:r w:rsidRPr="007F25D1">
        <w:rPr>
          <w:rFonts w:eastAsia="Arial"/>
        </w:rPr>
        <w:t xml:space="preserve">right to appeal.  The employee must submit any appeal to the </w:t>
      </w:r>
      <w:r w:rsidR="00BF3D7B">
        <w:rPr>
          <w:rFonts w:eastAsia="Arial"/>
        </w:rPr>
        <w:t>C</w:t>
      </w:r>
      <w:r w:rsidRPr="007F25D1">
        <w:rPr>
          <w:rFonts w:eastAsia="Arial"/>
        </w:rPr>
        <w:t xml:space="preserve">hair of </w:t>
      </w:r>
      <w:r w:rsidR="00BF3D7B">
        <w:rPr>
          <w:rFonts w:eastAsia="Arial"/>
        </w:rPr>
        <w:t>G</w:t>
      </w:r>
      <w:r w:rsidRPr="007F25D1">
        <w:rPr>
          <w:rFonts w:eastAsia="Arial"/>
        </w:rPr>
        <w:t xml:space="preserve">overnors within five working days of receiving the </w:t>
      </w:r>
      <w:r w:rsidR="00043FB1" w:rsidRPr="007F25D1">
        <w:rPr>
          <w:rFonts w:eastAsia="Arial"/>
        </w:rPr>
        <w:t xml:space="preserve">notice of decision </w:t>
      </w:r>
      <w:r w:rsidRPr="007F25D1">
        <w:rPr>
          <w:rFonts w:eastAsia="Arial"/>
        </w:rPr>
        <w:t xml:space="preserve">setting out the grounds of their appeal.  </w:t>
      </w:r>
    </w:p>
    <w:p w:rsidR="00A91004" w:rsidRPr="007F25D1" w:rsidRDefault="00A91004" w:rsidP="00491BE3">
      <w:pPr>
        <w:pStyle w:val="BodyText"/>
      </w:pPr>
    </w:p>
    <w:p w:rsidR="00721652" w:rsidRPr="007F25D1" w:rsidRDefault="00D6545D" w:rsidP="00491BE3">
      <w:pPr>
        <w:pStyle w:val="BodyText"/>
      </w:pPr>
      <w:r w:rsidRPr="007F25D1">
        <w:t xml:space="preserve">Where dismissal is the outcome of the disciplinary hearing, lodging an appeal against the decision will not stop a dismissal from proceeding.  The effective date of dismissal will be the date of the hearing panel’s decision being verbally advised to the employee or, where applicable, after serving appropriate notice. </w:t>
      </w:r>
    </w:p>
    <w:p w:rsidR="00A91004" w:rsidRPr="007F25D1" w:rsidRDefault="00A91004" w:rsidP="00491BE3">
      <w:pPr>
        <w:pStyle w:val="BodyText"/>
      </w:pPr>
    </w:p>
    <w:p w:rsidR="00767889" w:rsidRPr="007F25D1" w:rsidRDefault="050E3A5C" w:rsidP="007F25D1">
      <w:pPr>
        <w:pStyle w:val="Heading3"/>
        <w:jc w:val="both"/>
        <w:rPr>
          <w:rFonts w:ascii="Arial" w:hAnsi="Arial" w:cs="Arial"/>
          <w:b/>
        </w:rPr>
      </w:pPr>
      <w:r w:rsidRPr="007F25D1">
        <w:rPr>
          <w:rFonts w:ascii="Arial" w:eastAsia="Arial" w:hAnsi="Arial" w:cs="Arial"/>
          <w:b/>
          <w:bCs/>
          <w:color w:val="auto"/>
        </w:rPr>
        <w:t xml:space="preserve"> </w:t>
      </w:r>
      <w:bookmarkStart w:id="18" w:name="_Toc72234269"/>
      <w:r w:rsidR="00043FB1" w:rsidRPr="007F25D1">
        <w:rPr>
          <w:rFonts w:ascii="Arial" w:eastAsia="Arial" w:hAnsi="Arial" w:cs="Arial"/>
          <w:b/>
          <w:bCs/>
          <w:color w:val="auto"/>
        </w:rPr>
        <w:t>1</w:t>
      </w:r>
      <w:r w:rsidR="005E030F" w:rsidRPr="007F25D1">
        <w:rPr>
          <w:rFonts w:ascii="Arial" w:hAnsi="Arial" w:cs="Arial"/>
          <w:b/>
          <w:bCs/>
          <w:color w:val="auto"/>
        </w:rPr>
        <w:t>6.</w:t>
      </w:r>
      <w:r w:rsidR="00E91C31" w:rsidRPr="007F25D1">
        <w:rPr>
          <w:rFonts w:ascii="Arial" w:hAnsi="Arial" w:cs="Arial"/>
          <w:b/>
          <w:bCs/>
          <w:color w:val="auto"/>
        </w:rPr>
        <w:t xml:space="preserve"> St</w:t>
      </w:r>
      <w:r w:rsidR="00043FB1" w:rsidRPr="007F25D1">
        <w:rPr>
          <w:rFonts w:ascii="Arial" w:hAnsi="Arial" w:cs="Arial"/>
          <w:b/>
          <w:bCs/>
          <w:color w:val="auto"/>
        </w:rPr>
        <w:t>age</w:t>
      </w:r>
      <w:r w:rsidR="000F31B5" w:rsidRPr="007F25D1">
        <w:rPr>
          <w:rFonts w:ascii="Arial" w:hAnsi="Arial" w:cs="Arial"/>
          <w:b/>
          <w:bCs/>
          <w:color w:val="auto"/>
        </w:rPr>
        <w:t xml:space="preserve"> 3 – Holding a</w:t>
      </w:r>
      <w:r w:rsidR="00C64E39" w:rsidRPr="007F25D1">
        <w:rPr>
          <w:rFonts w:ascii="Arial" w:hAnsi="Arial" w:cs="Arial"/>
          <w:b/>
          <w:bCs/>
          <w:color w:val="auto"/>
        </w:rPr>
        <w:t xml:space="preserve"> disciplinary a</w:t>
      </w:r>
      <w:r w:rsidR="000F31B5" w:rsidRPr="007F25D1">
        <w:rPr>
          <w:rFonts w:ascii="Arial" w:hAnsi="Arial" w:cs="Arial"/>
          <w:b/>
          <w:bCs/>
          <w:color w:val="auto"/>
        </w:rPr>
        <w:t>ppeal</w:t>
      </w:r>
      <w:bookmarkEnd w:id="18"/>
      <w:r w:rsidR="000F31B5" w:rsidRPr="007F25D1">
        <w:rPr>
          <w:rFonts w:ascii="Arial" w:hAnsi="Arial" w:cs="Arial"/>
          <w:b/>
          <w:bCs/>
          <w:color w:val="auto"/>
        </w:rPr>
        <w:t xml:space="preserve"> </w:t>
      </w:r>
    </w:p>
    <w:p w:rsidR="00767889" w:rsidRPr="007F25D1" w:rsidRDefault="00767889" w:rsidP="00491BE3">
      <w:pPr>
        <w:pStyle w:val="BodyText"/>
      </w:pPr>
    </w:p>
    <w:p w:rsidR="00E5673C" w:rsidRPr="007F25D1" w:rsidRDefault="00E5673C" w:rsidP="00491BE3">
      <w:pPr>
        <w:pStyle w:val="BodyText"/>
      </w:pPr>
      <w:r w:rsidRPr="007F25D1">
        <w:t xml:space="preserve">Following the letter confirming the </w:t>
      </w:r>
      <w:r w:rsidR="00491BE3">
        <w:t>h</w:t>
      </w:r>
      <w:r w:rsidRPr="007F25D1">
        <w:t xml:space="preserve">earing decision being sent to the employee, the employee has 5 standard working days to lodge a request for an appeal hearing. The </w:t>
      </w:r>
      <w:r w:rsidRPr="007F25D1">
        <w:lastRenderedPageBreak/>
        <w:t>request for an appeal hearing must be sent to the Clerk to Governors in writing, outlining the reasons for requesting an appeal</w:t>
      </w:r>
      <w:r w:rsidR="00043FB1" w:rsidRPr="007F25D1">
        <w:t xml:space="preserve"> in detail</w:t>
      </w:r>
      <w:r w:rsidRPr="007F25D1">
        <w:t>.</w:t>
      </w:r>
    </w:p>
    <w:p w:rsidR="00767889" w:rsidRPr="007F25D1" w:rsidRDefault="00767889" w:rsidP="00491BE3">
      <w:pPr>
        <w:pStyle w:val="BodyText"/>
      </w:pPr>
    </w:p>
    <w:p w:rsidR="00767889" w:rsidRPr="007F25D1" w:rsidRDefault="00767889" w:rsidP="00491BE3">
      <w:pPr>
        <w:pStyle w:val="BodyText"/>
      </w:pPr>
      <w:r w:rsidRPr="007F25D1">
        <w:t>The employee should take care to outline the grounds for their appeal to ensure there is no undue delay in organising an appeal hearing.  Where there is insufficient clarity as to the grounds of the appeal, the Chair of the Appeal Panel reserves the right to seek such clarification, prior to arranging the appeal hearing. It is the responsibility of the Chair of the Appeal Panel, working with their assigned HR representative, to communicate (via the Clerk to Governors) in writing with the employee, where further clarification is required.</w:t>
      </w:r>
    </w:p>
    <w:p w:rsidR="00721652" w:rsidRPr="007F25D1" w:rsidRDefault="00721652" w:rsidP="007F25D1">
      <w:pPr>
        <w:spacing w:before="100" w:beforeAutospacing="1" w:after="100" w:afterAutospacing="1" w:line="240" w:lineRule="auto"/>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The employee’s case shall be based only on the detailed grounds disclosed in their letter of appeal. Only if the appeal body considers that there are pressing and exceptional reasons will additional issues by the employee </w:t>
      </w:r>
      <w:r w:rsidR="00263F42" w:rsidRPr="007F25D1">
        <w:rPr>
          <w:rFonts w:ascii="Arial" w:eastAsia="Times New Roman" w:hAnsi="Arial" w:cs="Arial"/>
          <w:sz w:val="24"/>
          <w:szCs w:val="24"/>
          <w:lang w:eastAsia="en-GB"/>
        </w:rPr>
        <w:t xml:space="preserve">usually </w:t>
      </w:r>
      <w:r w:rsidRPr="007F25D1">
        <w:rPr>
          <w:rFonts w:ascii="Arial" w:eastAsia="Times New Roman" w:hAnsi="Arial" w:cs="Arial"/>
          <w:sz w:val="24"/>
          <w:szCs w:val="24"/>
          <w:lang w:eastAsia="en-GB"/>
        </w:rPr>
        <w:t>be considered</w:t>
      </w:r>
      <w:r w:rsidR="00263F42" w:rsidRPr="007F25D1">
        <w:rPr>
          <w:rStyle w:val="FootnoteReference"/>
          <w:rFonts w:ascii="Arial" w:hAnsi="Arial" w:cs="Arial"/>
          <w:noProof/>
          <w:sz w:val="24"/>
          <w:szCs w:val="24"/>
        </w:rPr>
        <w:footnoteReference w:id="15"/>
      </w:r>
      <w:r w:rsidRPr="007F25D1">
        <w:rPr>
          <w:rFonts w:ascii="Arial" w:eastAsia="Times New Roman" w:hAnsi="Arial" w:cs="Arial"/>
          <w:sz w:val="24"/>
          <w:szCs w:val="24"/>
          <w:lang w:eastAsia="en-GB"/>
        </w:rPr>
        <w:t xml:space="preserve">. </w:t>
      </w:r>
    </w:p>
    <w:p w:rsidR="00613A96" w:rsidRPr="007F25D1" w:rsidRDefault="00721652" w:rsidP="007F25D1">
      <w:pPr>
        <w:spacing w:before="100" w:beforeAutospacing="1" w:after="100" w:afterAutospacing="1" w:line="240" w:lineRule="auto"/>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Where the appeal concerns a medical opinion relied upon by management, a second medical opinion from an independent medical practitioner shall be obtained by the school. If the appeal concerns any other aspect of the case, the medical evidence cannot be challenged at the appeal hearing. </w:t>
      </w:r>
    </w:p>
    <w:p w:rsidR="00613A96" w:rsidRPr="007F25D1" w:rsidRDefault="00613A96" w:rsidP="007F25D1">
      <w:pPr>
        <w:spacing w:before="100" w:beforeAutospacing="1" w:after="100" w:afterAutospacing="1" w:line="240" w:lineRule="auto"/>
        <w:jc w:val="both"/>
        <w:rPr>
          <w:rFonts w:ascii="Arial" w:eastAsia="Times New Roman" w:hAnsi="Arial" w:cs="Arial"/>
          <w:sz w:val="24"/>
          <w:szCs w:val="24"/>
          <w:lang w:eastAsia="en-GB"/>
        </w:rPr>
      </w:pPr>
      <w:r w:rsidRPr="007F25D1">
        <w:rPr>
          <w:rFonts w:ascii="Arial" w:hAnsi="Arial" w:cs="Arial"/>
          <w:noProof/>
          <w:sz w:val="24"/>
          <w:szCs w:val="24"/>
        </w:rPr>
        <w:t>The role of the Clerk to the Governors is to organise and coordinate the appeal once the Chair of the Appeal Panel has confirmed that there is sufficient information to proceed.</w:t>
      </w:r>
    </w:p>
    <w:p w:rsidR="00B406E4" w:rsidRPr="00491BE3" w:rsidRDefault="0089000B" w:rsidP="007F25D1">
      <w:pPr>
        <w:pStyle w:val="Heading4"/>
        <w:jc w:val="both"/>
        <w:rPr>
          <w:rFonts w:ascii="Arial" w:eastAsia="Times New Roman" w:hAnsi="Arial" w:cs="Arial"/>
          <w:i w:val="0"/>
          <w:iCs w:val="0"/>
          <w:color w:val="auto"/>
          <w:sz w:val="24"/>
          <w:szCs w:val="24"/>
          <w:lang w:eastAsia="en-GB"/>
        </w:rPr>
      </w:pPr>
      <w:r w:rsidRPr="00491BE3">
        <w:rPr>
          <w:rFonts w:ascii="Arial" w:eastAsia="Times New Roman" w:hAnsi="Arial" w:cs="Arial"/>
          <w:i w:val="0"/>
          <w:iCs w:val="0"/>
          <w:color w:val="000000" w:themeColor="text1"/>
          <w:sz w:val="24"/>
          <w:szCs w:val="24"/>
          <w:lang w:eastAsia="en-GB"/>
        </w:rPr>
        <w:t>1</w:t>
      </w:r>
      <w:r w:rsidR="005E030F" w:rsidRPr="00491BE3">
        <w:rPr>
          <w:rFonts w:ascii="Arial" w:eastAsia="Times New Roman" w:hAnsi="Arial" w:cs="Arial"/>
          <w:i w:val="0"/>
          <w:iCs w:val="0"/>
          <w:color w:val="000000" w:themeColor="text1"/>
          <w:sz w:val="24"/>
          <w:szCs w:val="24"/>
          <w:lang w:eastAsia="en-GB"/>
        </w:rPr>
        <w:t>6</w:t>
      </w:r>
      <w:r w:rsidRPr="00491BE3">
        <w:rPr>
          <w:rFonts w:ascii="Arial" w:eastAsia="Times New Roman" w:hAnsi="Arial" w:cs="Arial"/>
          <w:i w:val="0"/>
          <w:iCs w:val="0"/>
          <w:color w:val="000000" w:themeColor="text1"/>
          <w:sz w:val="24"/>
          <w:szCs w:val="24"/>
          <w:lang w:eastAsia="en-GB"/>
        </w:rPr>
        <w:t xml:space="preserve">.1 </w:t>
      </w:r>
      <w:r w:rsidR="00263F42" w:rsidRPr="00491BE3">
        <w:rPr>
          <w:rFonts w:ascii="Arial" w:eastAsia="Times New Roman" w:hAnsi="Arial" w:cs="Arial"/>
          <w:i w:val="0"/>
          <w:iCs w:val="0"/>
          <w:color w:val="000000" w:themeColor="text1"/>
          <w:sz w:val="24"/>
          <w:szCs w:val="24"/>
          <w:lang w:eastAsia="en-GB"/>
        </w:rPr>
        <w:t>Notice</w:t>
      </w:r>
      <w:r w:rsidR="00721652" w:rsidRPr="00491BE3">
        <w:rPr>
          <w:rFonts w:ascii="Arial" w:eastAsia="Times New Roman" w:hAnsi="Arial" w:cs="Arial"/>
          <w:i w:val="0"/>
          <w:iCs w:val="0"/>
          <w:color w:val="000000" w:themeColor="text1"/>
          <w:sz w:val="24"/>
          <w:szCs w:val="24"/>
          <w:lang w:eastAsia="en-GB"/>
        </w:rPr>
        <w:t xml:space="preserve"> to attend an appeal hearing </w:t>
      </w:r>
    </w:p>
    <w:p w:rsidR="00B406E4" w:rsidRPr="007F25D1" w:rsidRDefault="00B406E4" w:rsidP="007F25D1">
      <w:pPr>
        <w:jc w:val="both"/>
        <w:rPr>
          <w:rFonts w:ascii="Arial" w:hAnsi="Arial" w:cs="Arial"/>
          <w:sz w:val="24"/>
          <w:szCs w:val="24"/>
          <w:lang w:eastAsia="en-GB"/>
        </w:rPr>
      </w:pPr>
    </w:p>
    <w:p w:rsidR="00721652" w:rsidRPr="007F25D1" w:rsidRDefault="00721652" w:rsidP="007F25D1">
      <w:pPr>
        <w:jc w:val="both"/>
        <w:rPr>
          <w:rFonts w:ascii="Arial" w:hAnsi="Arial" w:cs="Arial"/>
          <w:sz w:val="24"/>
          <w:szCs w:val="24"/>
        </w:rPr>
      </w:pPr>
      <w:r w:rsidRPr="007F25D1">
        <w:rPr>
          <w:rFonts w:ascii="Arial" w:hAnsi="Arial" w:cs="Arial"/>
          <w:sz w:val="24"/>
          <w:szCs w:val="24"/>
        </w:rPr>
        <w:t xml:space="preserve">A </w:t>
      </w:r>
      <w:r w:rsidR="00263F42" w:rsidRPr="007F25D1">
        <w:rPr>
          <w:rFonts w:ascii="Arial" w:hAnsi="Arial" w:cs="Arial"/>
          <w:sz w:val="24"/>
          <w:szCs w:val="24"/>
        </w:rPr>
        <w:t>notice</w:t>
      </w:r>
      <w:r w:rsidRPr="007F25D1">
        <w:rPr>
          <w:rFonts w:ascii="Arial" w:hAnsi="Arial" w:cs="Arial"/>
          <w:sz w:val="24"/>
          <w:szCs w:val="24"/>
        </w:rPr>
        <w:t xml:space="preserve"> to attend an appeal hearing must be in writing and state the time, date, venue and purpose of the meeting and give the employee at least </w:t>
      </w:r>
      <w:r w:rsidR="008D0B72" w:rsidRPr="007F25D1">
        <w:rPr>
          <w:rFonts w:ascii="Arial" w:hAnsi="Arial" w:cs="Arial"/>
          <w:sz w:val="24"/>
          <w:szCs w:val="24"/>
        </w:rPr>
        <w:t xml:space="preserve">ten </w:t>
      </w:r>
      <w:r w:rsidRPr="007F25D1">
        <w:rPr>
          <w:rFonts w:ascii="Arial" w:hAnsi="Arial" w:cs="Arial"/>
          <w:sz w:val="24"/>
          <w:szCs w:val="24"/>
        </w:rPr>
        <w:t xml:space="preserve">working days’ notice. </w:t>
      </w:r>
    </w:p>
    <w:p w:rsidR="00865C23" w:rsidRPr="007F25D1" w:rsidRDefault="00865C23" w:rsidP="00491BE3">
      <w:pPr>
        <w:pStyle w:val="BodyText"/>
      </w:pPr>
      <w:r w:rsidRPr="007F25D1">
        <w:t xml:space="preserve">The Clerk to Governors will liaise with all parties to agree a suitable date for the disciplinary appeal to be held and confirm this in writing to all parties. This letter is deemed the formal notice of the disciplinary appeal hearing and will be issued, with supporting documentation, within 5 standard working days following receipt of the appeal request, on the basis that the employee has provided sufficient information for the appeal hearing to be progressed. </w:t>
      </w:r>
    </w:p>
    <w:p w:rsidR="00613A96" w:rsidRPr="007F25D1" w:rsidRDefault="00613A96" w:rsidP="00491BE3">
      <w:pPr>
        <w:pStyle w:val="BodyText"/>
      </w:pPr>
    </w:p>
    <w:p w:rsidR="00613A96" w:rsidRPr="007F25D1" w:rsidRDefault="00613A96" w:rsidP="00491BE3">
      <w:pPr>
        <w:pStyle w:val="BodyText"/>
      </w:pPr>
      <w:r w:rsidRPr="007F25D1">
        <w:t>The appeal hearing will be expected to take place as soon as practicable, providing at least 10 standard working days notice to the employee.</w:t>
      </w:r>
      <w:r w:rsidRPr="007F25D1">
        <w:rPr>
          <w:rStyle w:val="FootnoteReference"/>
        </w:rPr>
        <w:footnoteReference w:id="16"/>
      </w:r>
      <w:r w:rsidRPr="007F25D1">
        <w:t xml:space="preserve"> This formal notice will include a request for the employee to confirm their attendance and submit any additional information (inclusive of witnesses) they intend to make reference to during the appeal, at least 5 standard working days prior to the meeting. </w:t>
      </w:r>
    </w:p>
    <w:p w:rsidR="00613A96" w:rsidRPr="007F25D1" w:rsidRDefault="00613A96" w:rsidP="00491BE3">
      <w:pPr>
        <w:pStyle w:val="BodyText"/>
      </w:pPr>
    </w:p>
    <w:p w:rsidR="00613A96" w:rsidRPr="007F25D1" w:rsidRDefault="00613A96" w:rsidP="00491BE3">
      <w:pPr>
        <w:pStyle w:val="BodyText"/>
      </w:pPr>
      <w:r w:rsidRPr="007F25D1">
        <w:t>Following the receipt of any information from the employee, the Clerk to Governors will collate and will forward this to:</w:t>
      </w:r>
    </w:p>
    <w:p w:rsidR="00613A96" w:rsidRPr="007F25D1" w:rsidRDefault="00613A96" w:rsidP="00491BE3">
      <w:pPr>
        <w:pStyle w:val="BodyText"/>
      </w:pPr>
    </w:p>
    <w:p w:rsidR="00613A96" w:rsidRPr="007F25D1" w:rsidRDefault="00613A96" w:rsidP="00491BE3">
      <w:pPr>
        <w:pStyle w:val="BodyText"/>
        <w:numPr>
          <w:ilvl w:val="0"/>
          <w:numId w:val="29"/>
        </w:numPr>
      </w:pPr>
      <w:r w:rsidRPr="007F25D1">
        <w:lastRenderedPageBreak/>
        <w:t xml:space="preserve">members of the appeal panel, as well as their assigned HR representative; </w:t>
      </w:r>
    </w:p>
    <w:p w:rsidR="00613A96" w:rsidRPr="007F25D1" w:rsidRDefault="00613A96" w:rsidP="00491BE3">
      <w:pPr>
        <w:pStyle w:val="BodyText"/>
        <w:numPr>
          <w:ilvl w:val="0"/>
          <w:numId w:val="29"/>
        </w:numPr>
      </w:pPr>
      <w:r w:rsidRPr="007F25D1">
        <w:t xml:space="preserve">the </w:t>
      </w:r>
      <w:r w:rsidR="00491BE3">
        <w:t>c</w:t>
      </w:r>
      <w:r w:rsidRPr="007F25D1">
        <w:t xml:space="preserve">hair of the </w:t>
      </w:r>
      <w:r w:rsidR="00491BE3">
        <w:t>h</w:t>
      </w:r>
      <w:r w:rsidRPr="007F25D1">
        <w:t>earing panel as well as their assigned HR representative</w:t>
      </w:r>
    </w:p>
    <w:p w:rsidR="00613A96" w:rsidRPr="007F25D1" w:rsidRDefault="00613A96" w:rsidP="00491BE3">
      <w:pPr>
        <w:pStyle w:val="BodyText"/>
        <w:numPr>
          <w:ilvl w:val="0"/>
          <w:numId w:val="29"/>
        </w:numPr>
      </w:pPr>
      <w:r w:rsidRPr="007F25D1">
        <w:t xml:space="preserve">any note taker for the meeting.  </w:t>
      </w:r>
    </w:p>
    <w:p w:rsidR="00613A96" w:rsidRPr="007F25D1" w:rsidRDefault="00613A96" w:rsidP="00491BE3">
      <w:pPr>
        <w:pStyle w:val="BodyText"/>
      </w:pPr>
    </w:p>
    <w:p w:rsidR="00613A96" w:rsidRPr="007F25D1" w:rsidRDefault="00613A96" w:rsidP="00491BE3">
      <w:pPr>
        <w:pStyle w:val="BodyText"/>
      </w:pPr>
      <w:r w:rsidRPr="007F25D1">
        <w:t>This pack will be issued no later than 4 standard working days prior to the commencement of the hearing.</w:t>
      </w:r>
    </w:p>
    <w:p w:rsidR="00613A96" w:rsidRPr="007F25D1" w:rsidRDefault="00613A96" w:rsidP="00491BE3">
      <w:pPr>
        <w:pStyle w:val="BodyText"/>
      </w:pPr>
    </w:p>
    <w:p w:rsidR="00613A96" w:rsidRPr="007F25D1" w:rsidRDefault="00613A96" w:rsidP="00491BE3">
      <w:pPr>
        <w:pStyle w:val="BodyText"/>
      </w:pPr>
      <w:r w:rsidRPr="007F25D1">
        <w:t xml:space="preserve">The role of the Appeal Panel is to evaluate the information presented to them and </w:t>
      </w:r>
    </w:p>
    <w:p w:rsidR="00613A96" w:rsidRPr="007F25D1" w:rsidRDefault="00613A96" w:rsidP="00491BE3">
      <w:pPr>
        <w:pStyle w:val="BodyText"/>
      </w:pPr>
      <w:r w:rsidRPr="007F25D1">
        <w:t>to determine the appropriate outcome – including the drawing up of an action plan</w:t>
      </w:r>
      <w:r w:rsidRPr="007F25D1">
        <w:rPr>
          <w:rStyle w:val="FootnoteReference"/>
        </w:rPr>
        <w:footnoteReference w:id="17"/>
      </w:r>
      <w:r w:rsidRPr="007F25D1">
        <w:t>, where appropriate.</w:t>
      </w:r>
    </w:p>
    <w:p w:rsidR="006B7041" w:rsidRPr="007F25D1" w:rsidRDefault="006B7041" w:rsidP="00491BE3">
      <w:pPr>
        <w:pStyle w:val="BodyText"/>
      </w:pPr>
    </w:p>
    <w:p w:rsidR="006B7041" w:rsidRPr="007F25D1" w:rsidRDefault="006B7041" w:rsidP="00491BE3">
      <w:pPr>
        <w:pStyle w:val="BodyText"/>
      </w:pPr>
      <w:r w:rsidRPr="007F25D1">
        <w:t xml:space="preserve">Once the </w:t>
      </w:r>
      <w:r w:rsidR="00491BE3">
        <w:t>p</w:t>
      </w:r>
      <w:r w:rsidRPr="007F25D1">
        <w:t>anel have received the information presented to them by all parties within the appeal, asked any appropriate questions and are satisfied that they have sufficient information to reach a decision as to the outcome of the appeal hearing, they will adjourn the appeal to reach a decision.</w:t>
      </w:r>
    </w:p>
    <w:p w:rsidR="006B7041" w:rsidRPr="007F25D1" w:rsidRDefault="006B7041" w:rsidP="00491BE3">
      <w:pPr>
        <w:pStyle w:val="BodyText"/>
      </w:pPr>
    </w:p>
    <w:p w:rsidR="0089000B" w:rsidRPr="00491BE3" w:rsidRDefault="0089000B" w:rsidP="007F25D1">
      <w:pPr>
        <w:pStyle w:val="Heading4"/>
        <w:jc w:val="both"/>
        <w:rPr>
          <w:rFonts w:ascii="Arial" w:eastAsia="Times New Roman" w:hAnsi="Arial" w:cs="Arial"/>
          <w:i w:val="0"/>
          <w:iCs w:val="0"/>
          <w:color w:val="auto"/>
          <w:sz w:val="24"/>
          <w:szCs w:val="24"/>
          <w:lang w:eastAsia="en-GB"/>
        </w:rPr>
      </w:pPr>
      <w:r w:rsidRPr="00491BE3">
        <w:rPr>
          <w:rFonts w:ascii="Arial" w:eastAsia="Times New Roman" w:hAnsi="Arial" w:cs="Arial"/>
          <w:i w:val="0"/>
          <w:iCs w:val="0"/>
          <w:color w:val="auto"/>
          <w:sz w:val="24"/>
          <w:szCs w:val="24"/>
          <w:lang w:eastAsia="en-GB"/>
        </w:rPr>
        <w:t>1</w:t>
      </w:r>
      <w:r w:rsidR="005E030F" w:rsidRPr="00491BE3">
        <w:rPr>
          <w:rFonts w:ascii="Arial" w:eastAsia="Times New Roman" w:hAnsi="Arial" w:cs="Arial"/>
          <w:i w:val="0"/>
          <w:iCs w:val="0"/>
          <w:color w:val="auto"/>
          <w:sz w:val="24"/>
          <w:szCs w:val="24"/>
          <w:lang w:eastAsia="en-GB"/>
        </w:rPr>
        <w:t>6</w:t>
      </w:r>
      <w:r w:rsidRPr="00491BE3">
        <w:rPr>
          <w:rFonts w:ascii="Arial" w:eastAsia="Times New Roman" w:hAnsi="Arial" w:cs="Arial"/>
          <w:i w:val="0"/>
          <w:iCs w:val="0"/>
          <w:color w:val="auto"/>
          <w:sz w:val="24"/>
          <w:szCs w:val="24"/>
          <w:lang w:eastAsia="en-GB"/>
        </w:rPr>
        <w:t xml:space="preserve">.2 </w:t>
      </w:r>
      <w:r w:rsidR="00721652" w:rsidRPr="00491BE3">
        <w:rPr>
          <w:rFonts w:ascii="Arial" w:eastAsia="Times New Roman" w:hAnsi="Arial" w:cs="Arial"/>
          <w:i w:val="0"/>
          <w:iCs w:val="0"/>
          <w:color w:val="auto"/>
          <w:sz w:val="24"/>
          <w:szCs w:val="24"/>
          <w:lang w:eastAsia="en-GB"/>
        </w:rPr>
        <w:t xml:space="preserve">Notification of the decision </w:t>
      </w:r>
    </w:p>
    <w:p w:rsidR="00491BE3" w:rsidRPr="00491BE3" w:rsidRDefault="00491BE3" w:rsidP="00491BE3">
      <w:pPr>
        <w:pStyle w:val="BodyText"/>
      </w:pPr>
    </w:p>
    <w:p w:rsidR="00721652" w:rsidRPr="007F25D1" w:rsidRDefault="00E5673C" w:rsidP="00491BE3">
      <w:pPr>
        <w:pStyle w:val="BodyText"/>
      </w:pPr>
      <w:r w:rsidRPr="007F25D1">
        <w:t>Once the Appeal Panel has reached a decision, they will be required to notify all parties of the decision.  Where possible</w:t>
      </w:r>
      <w:r w:rsidR="00491BE3">
        <w:t>,</w:t>
      </w:r>
      <w:r w:rsidRPr="007F25D1">
        <w:t xml:space="preserve"> it is recommended that this be undertaken on the same day as the appeal hearing and in person. It is acknowledged that after an adjournment to reach a decision it may not be appropriate to ask the parties to wait.  Where this occurs alternative arrangements will need to be agreed, with advice from our HR service provider regarding the most appropriate way forward</w:t>
      </w:r>
      <w:r w:rsidR="006B7041" w:rsidRPr="007F25D1">
        <w:t>.</w:t>
      </w:r>
    </w:p>
    <w:p w:rsidR="006B7041" w:rsidRPr="007F25D1" w:rsidRDefault="006B7041" w:rsidP="00491BE3">
      <w:pPr>
        <w:pStyle w:val="BodyText"/>
        <w:rPr>
          <w:highlight w:val="yellow"/>
        </w:rPr>
      </w:pPr>
    </w:p>
    <w:p w:rsidR="00E5673C" w:rsidRPr="007F25D1" w:rsidRDefault="00E5673C" w:rsidP="00491BE3">
      <w:pPr>
        <w:pStyle w:val="BodyText"/>
      </w:pPr>
      <w:r w:rsidRPr="007F25D1">
        <w:t>Following the outcome of the appeal hearing, the Chair of the Appeal Panel will be required to draft (</w:t>
      </w:r>
      <w:r w:rsidR="008C7C8C" w:rsidRPr="007F25D1">
        <w:t>with support from</w:t>
      </w:r>
      <w:r w:rsidRPr="007F25D1">
        <w:t xml:space="preserve"> their assigned HR representative) a letter to convey to the employee the decision made by the Appeal Panel.  This letter will be sent by the Clerk to Governors, on behalf of the Chair of the Appeal Panel, within 5 standard working days following the Appeal Panel’s decision being verbally advised to the employee. This letter will note the outcome relating to each allegation/concern appealed against, the rationale behind this decision and where appropriate, any sanction issued. </w:t>
      </w:r>
    </w:p>
    <w:p w:rsidR="006B7041" w:rsidRPr="007F25D1" w:rsidRDefault="006B7041" w:rsidP="00491BE3">
      <w:pPr>
        <w:pStyle w:val="BodyText"/>
      </w:pPr>
    </w:p>
    <w:p w:rsidR="00EC076B" w:rsidRPr="007F25D1" w:rsidRDefault="00E5673C" w:rsidP="007F25D1">
      <w:pPr>
        <w:jc w:val="both"/>
        <w:rPr>
          <w:rFonts w:ascii="Arial" w:eastAsia="Arial" w:hAnsi="Arial" w:cs="Arial"/>
          <w:b/>
          <w:bCs/>
          <w:sz w:val="24"/>
          <w:szCs w:val="24"/>
        </w:rPr>
      </w:pPr>
      <w:r w:rsidRPr="007F25D1">
        <w:rPr>
          <w:rFonts w:ascii="Arial" w:hAnsi="Arial" w:cs="Arial"/>
          <w:noProof/>
          <w:sz w:val="24"/>
          <w:szCs w:val="24"/>
        </w:rPr>
        <w:t>If the original decision was to dismiss and the appeal against the decision is successful, the employee will be reinstated with no loss of continuity of service or pay.</w:t>
      </w:r>
      <w:r w:rsidR="006B7041" w:rsidRPr="007F25D1">
        <w:rPr>
          <w:rFonts w:ascii="Arial" w:hAnsi="Arial" w:cs="Arial"/>
          <w:noProof/>
          <w:sz w:val="24"/>
          <w:szCs w:val="24"/>
        </w:rPr>
        <w:t xml:space="preserve"> </w:t>
      </w:r>
      <w:r w:rsidRPr="007F25D1">
        <w:rPr>
          <w:rFonts w:ascii="Arial" w:hAnsi="Arial" w:cs="Arial"/>
          <w:noProof/>
          <w:sz w:val="24"/>
          <w:szCs w:val="24"/>
        </w:rPr>
        <w:t>The decision of the Appeal Panel is final within this policy and procedure.</w:t>
      </w:r>
    </w:p>
    <w:p w:rsidR="00491BE3" w:rsidRDefault="00491BE3" w:rsidP="007F25D1">
      <w:pPr>
        <w:pStyle w:val="Heading2"/>
        <w:jc w:val="both"/>
        <w:rPr>
          <w:rFonts w:ascii="Arial" w:eastAsia="Arial" w:hAnsi="Arial" w:cs="Arial"/>
          <w:b/>
          <w:bCs/>
          <w:color w:val="auto"/>
          <w:sz w:val="24"/>
          <w:szCs w:val="24"/>
        </w:rPr>
      </w:pPr>
      <w:bookmarkStart w:id="19" w:name="_Toc72234270"/>
    </w:p>
    <w:p w:rsidR="00DE73F1" w:rsidRPr="007F25D1" w:rsidRDefault="050E3A5C" w:rsidP="007F25D1">
      <w:pPr>
        <w:pStyle w:val="Heading2"/>
        <w:jc w:val="both"/>
        <w:rPr>
          <w:rFonts w:ascii="Arial" w:eastAsia="Arial" w:hAnsi="Arial" w:cs="Arial"/>
          <w:b/>
          <w:bCs/>
          <w:color w:val="auto"/>
          <w:sz w:val="24"/>
          <w:szCs w:val="24"/>
        </w:rPr>
      </w:pPr>
      <w:r w:rsidRPr="007F25D1">
        <w:rPr>
          <w:rFonts w:ascii="Arial" w:eastAsia="Arial" w:hAnsi="Arial" w:cs="Arial"/>
          <w:b/>
          <w:bCs/>
          <w:color w:val="auto"/>
          <w:sz w:val="24"/>
          <w:szCs w:val="24"/>
        </w:rPr>
        <w:t>1</w:t>
      </w:r>
      <w:r w:rsidR="005E030F" w:rsidRPr="007F25D1">
        <w:rPr>
          <w:rFonts w:ascii="Arial" w:eastAsia="Arial" w:hAnsi="Arial" w:cs="Arial"/>
          <w:b/>
          <w:bCs/>
          <w:color w:val="auto"/>
          <w:sz w:val="24"/>
          <w:szCs w:val="24"/>
        </w:rPr>
        <w:t>7.</w:t>
      </w:r>
      <w:r w:rsidRPr="007F25D1">
        <w:rPr>
          <w:rFonts w:ascii="Arial" w:eastAsia="Arial" w:hAnsi="Arial" w:cs="Arial"/>
          <w:b/>
          <w:bCs/>
          <w:color w:val="auto"/>
          <w:sz w:val="24"/>
          <w:szCs w:val="24"/>
        </w:rPr>
        <w:t xml:space="preserve"> </w:t>
      </w:r>
      <w:r w:rsidR="0089000B" w:rsidRPr="007F25D1">
        <w:rPr>
          <w:rFonts w:ascii="Arial" w:eastAsia="Arial" w:hAnsi="Arial" w:cs="Arial"/>
          <w:b/>
          <w:bCs/>
          <w:color w:val="auto"/>
          <w:sz w:val="24"/>
          <w:szCs w:val="24"/>
        </w:rPr>
        <w:t xml:space="preserve">Special </w:t>
      </w:r>
      <w:r w:rsidR="00C64E39" w:rsidRPr="007F25D1">
        <w:rPr>
          <w:rFonts w:ascii="Arial" w:eastAsia="Arial" w:hAnsi="Arial" w:cs="Arial"/>
          <w:b/>
          <w:bCs/>
          <w:color w:val="auto"/>
          <w:sz w:val="24"/>
          <w:szCs w:val="24"/>
        </w:rPr>
        <w:t>C</w:t>
      </w:r>
      <w:r w:rsidR="0089000B" w:rsidRPr="007F25D1">
        <w:rPr>
          <w:rFonts w:ascii="Arial" w:eastAsia="Arial" w:hAnsi="Arial" w:cs="Arial"/>
          <w:b/>
          <w:bCs/>
          <w:color w:val="auto"/>
          <w:sz w:val="24"/>
          <w:szCs w:val="24"/>
        </w:rPr>
        <w:t>ircumstances</w:t>
      </w:r>
      <w:bookmarkEnd w:id="19"/>
    </w:p>
    <w:p w:rsidR="0089000B" w:rsidRPr="007F25D1" w:rsidRDefault="0089000B" w:rsidP="007F25D1">
      <w:pPr>
        <w:jc w:val="both"/>
        <w:rPr>
          <w:rFonts w:ascii="Arial" w:hAnsi="Arial" w:cs="Arial"/>
          <w:sz w:val="24"/>
          <w:szCs w:val="24"/>
        </w:rPr>
      </w:pPr>
    </w:p>
    <w:p w:rsidR="0089000B" w:rsidRPr="007F25D1" w:rsidRDefault="0089000B" w:rsidP="007F25D1">
      <w:pPr>
        <w:jc w:val="both"/>
        <w:rPr>
          <w:rFonts w:ascii="Arial" w:hAnsi="Arial" w:cs="Arial"/>
          <w:sz w:val="24"/>
          <w:szCs w:val="24"/>
        </w:rPr>
      </w:pPr>
      <w:r w:rsidRPr="007F25D1">
        <w:rPr>
          <w:rFonts w:ascii="Arial" w:hAnsi="Arial" w:cs="Arial"/>
          <w:sz w:val="24"/>
          <w:szCs w:val="24"/>
        </w:rPr>
        <w:t>We recognise, as the Governing Body that there may be special circumstances that relate to a specific case. Though we cannot envisage every possible scenario, we would expect the following to apply.</w:t>
      </w:r>
    </w:p>
    <w:p w:rsidR="0089000B" w:rsidRPr="007F25D1" w:rsidRDefault="0089000B" w:rsidP="007F25D1">
      <w:pPr>
        <w:jc w:val="both"/>
        <w:rPr>
          <w:rFonts w:ascii="Arial" w:hAnsi="Arial" w:cs="Arial"/>
          <w:sz w:val="24"/>
          <w:szCs w:val="24"/>
        </w:rPr>
      </w:pPr>
    </w:p>
    <w:p w:rsidR="00DE73F1" w:rsidRPr="007F25D1" w:rsidRDefault="050E3A5C" w:rsidP="007F25D1">
      <w:pPr>
        <w:pStyle w:val="Heading3"/>
        <w:jc w:val="both"/>
        <w:rPr>
          <w:rFonts w:ascii="Arial" w:eastAsia="Arial" w:hAnsi="Arial" w:cs="Arial"/>
          <w:b/>
          <w:bCs/>
          <w:color w:val="auto"/>
        </w:rPr>
      </w:pPr>
      <w:bookmarkStart w:id="20" w:name="_Toc72234271"/>
      <w:r w:rsidRPr="007F25D1">
        <w:rPr>
          <w:rFonts w:ascii="Arial" w:eastAsia="Arial" w:hAnsi="Arial" w:cs="Arial"/>
          <w:b/>
          <w:bCs/>
          <w:color w:val="auto"/>
        </w:rPr>
        <w:lastRenderedPageBreak/>
        <w:t>1</w:t>
      </w:r>
      <w:r w:rsidR="00E73E9D" w:rsidRPr="007F25D1">
        <w:rPr>
          <w:rFonts w:ascii="Arial" w:eastAsia="Arial" w:hAnsi="Arial" w:cs="Arial"/>
          <w:b/>
          <w:bCs/>
          <w:color w:val="auto"/>
        </w:rPr>
        <w:t>7</w:t>
      </w:r>
      <w:r w:rsidRPr="007F25D1">
        <w:rPr>
          <w:rFonts w:ascii="Arial" w:eastAsia="Arial" w:hAnsi="Arial" w:cs="Arial"/>
          <w:b/>
          <w:bCs/>
          <w:color w:val="auto"/>
        </w:rPr>
        <w:t xml:space="preserve">.1 Sickness </w:t>
      </w:r>
      <w:r w:rsidR="00C64E39" w:rsidRPr="007F25D1">
        <w:rPr>
          <w:rFonts w:ascii="Arial" w:eastAsia="Arial" w:hAnsi="Arial" w:cs="Arial"/>
          <w:b/>
          <w:bCs/>
          <w:color w:val="auto"/>
        </w:rPr>
        <w:t>A</w:t>
      </w:r>
      <w:r w:rsidRPr="007F25D1">
        <w:rPr>
          <w:rFonts w:ascii="Arial" w:eastAsia="Arial" w:hAnsi="Arial" w:cs="Arial"/>
          <w:b/>
          <w:bCs/>
          <w:color w:val="auto"/>
        </w:rPr>
        <w:t>bsence</w:t>
      </w:r>
      <w:bookmarkEnd w:id="20"/>
    </w:p>
    <w:p w:rsidR="0089000B" w:rsidRPr="007F25D1" w:rsidRDefault="0089000B" w:rsidP="007F25D1">
      <w:pPr>
        <w:jc w:val="both"/>
        <w:rPr>
          <w:rFonts w:ascii="Arial" w:hAnsi="Arial" w:cs="Arial"/>
          <w:sz w:val="24"/>
          <w:szCs w:val="24"/>
        </w:rPr>
      </w:pPr>
    </w:p>
    <w:p w:rsidR="00DE73F1" w:rsidRPr="007F25D1" w:rsidRDefault="050E3A5C" w:rsidP="007F25D1">
      <w:pPr>
        <w:jc w:val="both"/>
        <w:rPr>
          <w:rFonts w:ascii="Arial" w:eastAsia="Arial" w:hAnsi="Arial" w:cs="Arial"/>
          <w:sz w:val="24"/>
          <w:szCs w:val="24"/>
        </w:rPr>
      </w:pPr>
      <w:r w:rsidRPr="007F25D1">
        <w:rPr>
          <w:rFonts w:ascii="Arial" w:eastAsia="Arial" w:hAnsi="Arial" w:cs="Arial"/>
          <w:sz w:val="24"/>
          <w:szCs w:val="24"/>
        </w:rPr>
        <w:t xml:space="preserve">If an employee is absent due to sickness during a disciplinary case, </w:t>
      </w:r>
      <w:r w:rsidR="00C666B5" w:rsidRPr="007F25D1">
        <w:rPr>
          <w:rFonts w:ascii="Arial" w:eastAsia="Arial" w:hAnsi="Arial" w:cs="Arial"/>
          <w:sz w:val="24"/>
          <w:szCs w:val="24"/>
        </w:rPr>
        <w:t xml:space="preserve">we have determined that </w:t>
      </w:r>
      <w:r w:rsidR="00E73E9D" w:rsidRPr="007F25D1">
        <w:rPr>
          <w:rFonts w:ascii="Arial" w:eastAsia="Arial" w:hAnsi="Arial" w:cs="Arial"/>
          <w:sz w:val="24"/>
          <w:szCs w:val="24"/>
        </w:rPr>
        <w:t xml:space="preserve">the </w:t>
      </w:r>
      <w:r w:rsidR="00CB7DF3">
        <w:rPr>
          <w:rFonts w:ascii="Arial" w:eastAsia="Arial" w:hAnsi="Arial" w:cs="Arial"/>
          <w:sz w:val="24"/>
          <w:szCs w:val="24"/>
        </w:rPr>
        <w:t>Headteacher</w:t>
      </w:r>
      <w:r w:rsidRPr="007F25D1">
        <w:rPr>
          <w:rFonts w:ascii="Arial" w:eastAsia="Arial" w:hAnsi="Arial" w:cs="Arial"/>
          <w:sz w:val="24"/>
          <w:szCs w:val="24"/>
        </w:rPr>
        <w:t xml:space="preserve"> </w:t>
      </w:r>
      <w:r w:rsidR="065C7911" w:rsidRPr="007F25D1">
        <w:rPr>
          <w:rFonts w:ascii="Arial" w:eastAsia="Arial" w:hAnsi="Arial" w:cs="Arial"/>
          <w:sz w:val="24"/>
          <w:szCs w:val="24"/>
        </w:rPr>
        <w:t>will</w:t>
      </w:r>
      <w:r w:rsidRPr="007F25D1">
        <w:rPr>
          <w:rFonts w:ascii="Arial" w:eastAsia="Arial" w:hAnsi="Arial" w:cs="Arial"/>
          <w:sz w:val="24"/>
          <w:szCs w:val="24"/>
        </w:rPr>
        <w:t xml:space="preserve"> initially review the reasons for absence and the length of time that the employee is likely to be absent from work.  The </w:t>
      </w:r>
      <w:r w:rsidR="00491BE3">
        <w:rPr>
          <w:rFonts w:ascii="Arial" w:eastAsia="Arial" w:hAnsi="Arial" w:cs="Arial"/>
          <w:sz w:val="24"/>
          <w:szCs w:val="24"/>
        </w:rPr>
        <w:t>I</w:t>
      </w:r>
      <w:r w:rsidRPr="007F25D1">
        <w:rPr>
          <w:rFonts w:ascii="Arial" w:eastAsia="Arial" w:hAnsi="Arial" w:cs="Arial"/>
          <w:sz w:val="24"/>
          <w:szCs w:val="24"/>
        </w:rPr>
        <w:t>nvestigat</w:t>
      </w:r>
      <w:r w:rsidR="00491BE3">
        <w:rPr>
          <w:rFonts w:ascii="Arial" w:eastAsia="Arial" w:hAnsi="Arial" w:cs="Arial"/>
          <w:sz w:val="24"/>
          <w:szCs w:val="24"/>
        </w:rPr>
        <w:t>ion O</w:t>
      </w:r>
      <w:r w:rsidRPr="007F25D1">
        <w:rPr>
          <w:rFonts w:ascii="Arial" w:eastAsia="Arial" w:hAnsi="Arial" w:cs="Arial"/>
          <w:sz w:val="24"/>
          <w:szCs w:val="24"/>
        </w:rPr>
        <w:t xml:space="preserve">fficer should continue with the other aspects of the investigation that can be completed in the employee’s absence, such as interviewing witnesses and gathering relevant documentation.  The </w:t>
      </w:r>
      <w:r w:rsidR="00CB7DF3">
        <w:rPr>
          <w:rFonts w:ascii="Arial" w:eastAsia="Arial" w:hAnsi="Arial" w:cs="Arial"/>
          <w:sz w:val="24"/>
          <w:szCs w:val="24"/>
        </w:rPr>
        <w:t>Headteacher</w:t>
      </w:r>
      <w:r w:rsidRPr="007F25D1">
        <w:rPr>
          <w:rFonts w:ascii="Arial" w:eastAsia="Arial" w:hAnsi="Arial" w:cs="Arial"/>
          <w:sz w:val="24"/>
          <w:szCs w:val="24"/>
        </w:rPr>
        <w:t xml:space="preserve"> </w:t>
      </w:r>
      <w:r w:rsidR="446BC3D0" w:rsidRPr="007F25D1">
        <w:rPr>
          <w:rFonts w:ascii="Arial" w:eastAsia="Arial" w:hAnsi="Arial" w:cs="Arial"/>
          <w:sz w:val="24"/>
          <w:szCs w:val="24"/>
        </w:rPr>
        <w:t>will</w:t>
      </w:r>
      <w:r w:rsidRPr="007F25D1">
        <w:rPr>
          <w:rFonts w:ascii="Arial" w:eastAsia="Arial" w:hAnsi="Arial" w:cs="Arial"/>
          <w:sz w:val="24"/>
          <w:szCs w:val="24"/>
        </w:rPr>
        <w:t xml:space="preserve"> follow </w:t>
      </w:r>
      <w:r w:rsidR="00C666B5" w:rsidRPr="007F25D1">
        <w:rPr>
          <w:rFonts w:ascii="Arial" w:eastAsia="Arial" w:hAnsi="Arial" w:cs="Arial"/>
          <w:sz w:val="24"/>
          <w:szCs w:val="24"/>
        </w:rPr>
        <w:t>our</w:t>
      </w:r>
      <w:r w:rsidRPr="007F25D1">
        <w:rPr>
          <w:rFonts w:ascii="Arial" w:eastAsia="Arial" w:hAnsi="Arial" w:cs="Arial"/>
          <w:sz w:val="24"/>
          <w:szCs w:val="24"/>
        </w:rPr>
        <w:t xml:space="preserve"> school’s </w:t>
      </w:r>
      <w:r w:rsidR="00C666B5" w:rsidRPr="007F25D1">
        <w:rPr>
          <w:rFonts w:ascii="Arial" w:eastAsia="Arial" w:hAnsi="Arial" w:cs="Arial"/>
          <w:sz w:val="24"/>
          <w:szCs w:val="24"/>
        </w:rPr>
        <w:t xml:space="preserve">policy for </w:t>
      </w:r>
      <w:r w:rsidR="00491BE3">
        <w:rPr>
          <w:rFonts w:ascii="Arial" w:eastAsia="Arial" w:hAnsi="Arial" w:cs="Arial"/>
          <w:sz w:val="24"/>
          <w:szCs w:val="24"/>
        </w:rPr>
        <w:t>M</w:t>
      </w:r>
      <w:r w:rsidRPr="007F25D1">
        <w:rPr>
          <w:rFonts w:ascii="Arial" w:eastAsia="Arial" w:hAnsi="Arial" w:cs="Arial"/>
          <w:sz w:val="24"/>
          <w:szCs w:val="24"/>
        </w:rPr>
        <w:t xml:space="preserve">anaging </w:t>
      </w:r>
      <w:r w:rsidR="00491BE3">
        <w:rPr>
          <w:rFonts w:ascii="Arial" w:eastAsia="Arial" w:hAnsi="Arial" w:cs="Arial"/>
          <w:sz w:val="24"/>
          <w:szCs w:val="24"/>
        </w:rPr>
        <w:t>S</w:t>
      </w:r>
      <w:r w:rsidRPr="007F25D1">
        <w:rPr>
          <w:rFonts w:ascii="Arial" w:eastAsia="Arial" w:hAnsi="Arial" w:cs="Arial"/>
          <w:sz w:val="24"/>
          <w:szCs w:val="24"/>
        </w:rPr>
        <w:t xml:space="preserve">ickness </w:t>
      </w:r>
      <w:r w:rsidR="00491BE3">
        <w:rPr>
          <w:rFonts w:ascii="Arial" w:eastAsia="Arial" w:hAnsi="Arial" w:cs="Arial"/>
          <w:sz w:val="24"/>
          <w:szCs w:val="24"/>
        </w:rPr>
        <w:t>A</w:t>
      </w:r>
      <w:r w:rsidRPr="007F25D1">
        <w:rPr>
          <w:rFonts w:ascii="Arial" w:eastAsia="Arial" w:hAnsi="Arial" w:cs="Arial"/>
          <w:sz w:val="24"/>
          <w:szCs w:val="24"/>
        </w:rPr>
        <w:t>bsence, including the provisions relating to sickness certification, in order to ascertain how long the employee is likely to be absent.</w:t>
      </w:r>
    </w:p>
    <w:p w:rsidR="00B406E4" w:rsidRPr="007F25D1" w:rsidRDefault="050E3A5C" w:rsidP="007F25D1">
      <w:pPr>
        <w:jc w:val="both"/>
        <w:rPr>
          <w:rFonts w:ascii="Arial" w:eastAsia="Arial" w:hAnsi="Arial" w:cs="Arial"/>
          <w:sz w:val="24"/>
          <w:szCs w:val="24"/>
        </w:rPr>
      </w:pPr>
      <w:r w:rsidRPr="007F25D1">
        <w:rPr>
          <w:rFonts w:ascii="Arial" w:eastAsia="Arial" w:hAnsi="Arial" w:cs="Arial"/>
          <w:sz w:val="24"/>
          <w:szCs w:val="24"/>
        </w:rPr>
        <w:t xml:space="preserve">If it appears that the sickness absence is likely to be long term, </w:t>
      </w:r>
      <w:r w:rsidR="00E73E9D" w:rsidRPr="007F25D1">
        <w:rPr>
          <w:rFonts w:ascii="Arial" w:eastAsia="Arial" w:hAnsi="Arial" w:cs="Arial"/>
          <w:sz w:val="24"/>
          <w:szCs w:val="24"/>
        </w:rPr>
        <w:t xml:space="preserve">the </w:t>
      </w:r>
      <w:r w:rsidR="00CB7DF3">
        <w:rPr>
          <w:rFonts w:ascii="Arial" w:eastAsia="Arial" w:hAnsi="Arial" w:cs="Arial"/>
          <w:sz w:val="24"/>
          <w:szCs w:val="24"/>
        </w:rPr>
        <w:t>Headteacher</w:t>
      </w:r>
      <w:r w:rsidRPr="007F25D1">
        <w:rPr>
          <w:rFonts w:ascii="Arial" w:eastAsia="Arial" w:hAnsi="Arial" w:cs="Arial"/>
          <w:sz w:val="24"/>
          <w:szCs w:val="24"/>
        </w:rPr>
        <w:t xml:space="preserve"> </w:t>
      </w:r>
      <w:r w:rsidR="1C871E61" w:rsidRPr="007F25D1">
        <w:rPr>
          <w:rFonts w:ascii="Arial" w:eastAsia="Arial" w:hAnsi="Arial" w:cs="Arial"/>
          <w:sz w:val="24"/>
          <w:szCs w:val="24"/>
        </w:rPr>
        <w:t>will</w:t>
      </w:r>
      <w:r w:rsidRPr="007F25D1">
        <w:rPr>
          <w:rFonts w:ascii="Arial" w:eastAsia="Arial" w:hAnsi="Arial" w:cs="Arial"/>
          <w:sz w:val="24"/>
          <w:szCs w:val="24"/>
        </w:rPr>
        <w:t xml:space="preserve"> seek a medical opinion from </w:t>
      </w:r>
      <w:r w:rsidR="00491BE3">
        <w:rPr>
          <w:rFonts w:ascii="Arial" w:eastAsia="Arial" w:hAnsi="Arial" w:cs="Arial"/>
          <w:sz w:val="24"/>
          <w:szCs w:val="24"/>
        </w:rPr>
        <w:t>O</w:t>
      </w:r>
      <w:r w:rsidRPr="007F25D1">
        <w:rPr>
          <w:rFonts w:ascii="Arial" w:eastAsia="Arial" w:hAnsi="Arial" w:cs="Arial"/>
          <w:sz w:val="24"/>
          <w:szCs w:val="24"/>
        </w:rPr>
        <w:t xml:space="preserve">ccupational </w:t>
      </w:r>
      <w:r w:rsidR="00491BE3">
        <w:rPr>
          <w:rFonts w:ascii="Arial" w:eastAsia="Arial" w:hAnsi="Arial" w:cs="Arial"/>
          <w:sz w:val="24"/>
          <w:szCs w:val="24"/>
        </w:rPr>
        <w:t>H</w:t>
      </w:r>
      <w:r w:rsidRPr="007F25D1">
        <w:rPr>
          <w:rFonts w:ascii="Arial" w:eastAsia="Arial" w:hAnsi="Arial" w:cs="Arial"/>
          <w:sz w:val="24"/>
          <w:szCs w:val="24"/>
        </w:rPr>
        <w:t xml:space="preserve">ealth about the employee’s fitness to participate in the disciplinary process.  </w:t>
      </w:r>
    </w:p>
    <w:p w:rsidR="00B406E4" w:rsidRPr="007F25D1" w:rsidRDefault="050E3A5C" w:rsidP="007F25D1">
      <w:pPr>
        <w:pStyle w:val="ListParagraph"/>
        <w:numPr>
          <w:ilvl w:val="0"/>
          <w:numId w:val="34"/>
        </w:numPr>
        <w:jc w:val="both"/>
        <w:rPr>
          <w:rFonts w:ascii="Arial" w:eastAsia="Arial" w:hAnsi="Arial" w:cs="Arial"/>
          <w:sz w:val="24"/>
          <w:szCs w:val="24"/>
        </w:rPr>
      </w:pPr>
      <w:r w:rsidRPr="007F25D1">
        <w:rPr>
          <w:rFonts w:ascii="Arial" w:eastAsia="Arial" w:hAnsi="Arial" w:cs="Arial"/>
          <w:sz w:val="24"/>
          <w:szCs w:val="24"/>
        </w:rPr>
        <w:t>If, following consideration of the medical advice, it would be unreasonable to continue with the disciplinary process</w:t>
      </w:r>
      <w:r w:rsidR="00491BE3">
        <w:rPr>
          <w:rFonts w:ascii="Arial" w:eastAsia="Arial" w:hAnsi="Arial" w:cs="Arial"/>
          <w:sz w:val="24"/>
          <w:szCs w:val="24"/>
        </w:rPr>
        <w:t>,</w:t>
      </w:r>
      <w:r w:rsidRPr="007F25D1">
        <w:rPr>
          <w:rFonts w:ascii="Arial" w:eastAsia="Arial" w:hAnsi="Arial" w:cs="Arial"/>
          <w:sz w:val="24"/>
          <w:szCs w:val="24"/>
        </w:rPr>
        <w:t xml:space="preserve"> </w:t>
      </w:r>
      <w:r w:rsidR="00E73E9D" w:rsidRPr="007F25D1">
        <w:rPr>
          <w:rFonts w:ascii="Arial" w:eastAsia="Arial" w:hAnsi="Arial" w:cs="Arial"/>
          <w:sz w:val="24"/>
          <w:szCs w:val="24"/>
        </w:rPr>
        <w:t xml:space="preserve">the </w:t>
      </w:r>
      <w:r w:rsidR="00CB7DF3">
        <w:rPr>
          <w:rFonts w:ascii="Arial" w:eastAsia="Arial" w:hAnsi="Arial" w:cs="Arial"/>
          <w:sz w:val="24"/>
          <w:szCs w:val="24"/>
        </w:rPr>
        <w:t>Headteacher</w:t>
      </w:r>
      <w:r w:rsidRPr="007F25D1">
        <w:rPr>
          <w:rFonts w:ascii="Arial" w:eastAsia="Arial" w:hAnsi="Arial" w:cs="Arial"/>
          <w:sz w:val="24"/>
          <w:szCs w:val="24"/>
        </w:rPr>
        <w:t xml:space="preserve"> </w:t>
      </w:r>
      <w:r w:rsidR="5C18AB6C" w:rsidRPr="007F25D1">
        <w:rPr>
          <w:rFonts w:ascii="Arial" w:eastAsia="Arial" w:hAnsi="Arial" w:cs="Arial"/>
          <w:sz w:val="24"/>
          <w:szCs w:val="24"/>
        </w:rPr>
        <w:t>will</w:t>
      </w:r>
      <w:r w:rsidRPr="007F25D1">
        <w:rPr>
          <w:rFonts w:ascii="Arial" w:eastAsia="Arial" w:hAnsi="Arial" w:cs="Arial"/>
          <w:sz w:val="24"/>
          <w:szCs w:val="24"/>
        </w:rPr>
        <w:t xml:space="preserve"> manage the absence in accordance with </w:t>
      </w:r>
      <w:r w:rsidR="00C666B5" w:rsidRPr="007F25D1">
        <w:rPr>
          <w:rFonts w:ascii="Arial" w:eastAsia="Arial" w:hAnsi="Arial" w:cs="Arial"/>
          <w:sz w:val="24"/>
          <w:szCs w:val="24"/>
        </w:rPr>
        <w:t>our</w:t>
      </w:r>
      <w:r w:rsidRPr="007F25D1">
        <w:rPr>
          <w:rFonts w:ascii="Arial" w:eastAsia="Arial" w:hAnsi="Arial" w:cs="Arial"/>
          <w:sz w:val="24"/>
          <w:szCs w:val="24"/>
        </w:rPr>
        <w:t xml:space="preserve"> school’s </w:t>
      </w:r>
      <w:r w:rsidR="00C666B5" w:rsidRPr="007F25D1">
        <w:rPr>
          <w:rFonts w:ascii="Arial" w:eastAsia="Arial" w:hAnsi="Arial" w:cs="Arial"/>
          <w:sz w:val="24"/>
          <w:szCs w:val="24"/>
        </w:rPr>
        <w:t xml:space="preserve">policy for </w:t>
      </w:r>
      <w:r w:rsidR="00491BE3">
        <w:rPr>
          <w:rFonts w:ascii="Arial" w:eastAsia="Arial" w:hAnsi="Arial" w:cs="Arial"/>
          <w:sz w:val="24"/>
          <w:szCs w:val="24"/>
        </w:rPr>
        <w:t>M</w:t>
      </w:r>
      <w:r w:rsidR="00C666B5" w:rsidRPr="007F25D1">
        <w:rPr>
          <w:rFonts w:ascii="Arial" w:eastAsia="Arial" w:hAnsi="Arial" w:cs="Arial"/>
          <w:sz w:val="24"/>
          <w:szCs w:val="24"/>
        </w:rPr>
        <w:t xml:space="preserve">anaging </w:t>
      </w:r>
      <w:r w:rsidR="00491BE3">
        <w:rPr>
          <w:rFonts w:ascii="Arial" w:eastAsia="Arial" w:hAnsi="Arial" w:cs="Arial"/>
          <w:sz w:val="24"/>
          <w:szCs w:val="24"/>
        </w:rPr>
        <w:t>S</w:t>
      </w:r>
      <w:r w:rsidR="00C666B5" w:rsidRPr="007F25D1">
        <w:rPr>
          <w:rFonts w:ascii="Arial" w:eastAsia="Arial" w:hAnsi="Arial" w:cs="Arial"/>
          <w:sz w:val="24"/>
          <w:szCs w:val="24"/>
        </w:rPr>
        <w:t xml:space="preserve">ickness </w:t>
      </w:r>
      <w:r w:rsidR="00491BE3">
        <w:rPr>
          <w:rFonts w:ascii="Arial" w:eastAsia="Arial" w:hAnsi="Arial" w:cs="Arial"/>
          <w:sz w:val="24"/>
          <w:szCs w:val="24"/>
        </w:rPr>
        <w:t>A</w:t>
      </w:r>
      <w:r w:rsidR="00C666B5" w:rsidRPr="007F25D1">
        <w:rPr>
          <w:rFonts w:ascii="Arial" w:eastAsia="Arial" w:hAnsi="Arial" w:cs="Arial"/>
          <w:sz w:val="24"/>
          <w:szCs w:val="24"/>
        </w:rPr>
        <w:t>bsence</w:t>
      </w:r>
      <w:r w:rsidR="00C666B5" w:rsidRPr="007F25D1" w:rsidDel="00C666B5">
        <w:rPr>
          <w:rFonts w:ascii="Arial" w:eastAsia="Arial" w:hAnsi="Arial" w:cs="Arial"/>
          <w:sz w:val="24"/>
          <w:szCs w:val="24"/>
        </w:rPr>
        <w:t xml:space="preserve"> </w:t>
      </w:r>
      <w:r w:rsidRPr="007F25D1">
        <w:rPr>
          <w:rFonts w:ascii="Arial" w:eastAsia="Arial" w:hAnsi="Arial" w:cs="Arial"/>
          <w:sz w:val="24"/>
          <w:szCs w:val="24"/>
        </w:rPr>
        <w:t xml:space="preserve">and resume the disciplinary process when the employee is fit enough.  </w:t>
      </w:r>
    </w:p>
    <w:p w:rsidR="00DE73F1" w:rsidRPr="007F25D1" w:rsidRDefault="050E3A5C" w:rsidP="007F25D1">
      <w:pPr>
        <w:pStyle w:val="ListParagraph"/>
        <w:numPr>
          <w:ilvl w:val="0"/>
          <w:numId w:val="34"/>
        </w:numPr>
        <w:jc w:val="both"/>
        <w:rPr>
          <w:rFonts w:ascii="Arial" w:eastAsia="Arial" w:hAnsi="Arial" w:cs="Arial"/>
          <w:sz w:val="24"/>
          <w:szCs w:val="24"/>
        </w:rPr>
      </w:pPr>
      <w:r w:rsidRPr="007F25D1">
        <w:rPr>
          <w:rFonts w:ascii="Arial" w:eastAsia="Arial" w:hAnsi="Arial" w:cs="Arial"/>
          <w:sz w:val="24"/>
          <w:szCs w:val="24"/>
        </w:rPr>
        <w:t xml:space="preserve">If the medical opinion is that the employee is fit and well enough to participate, the disciplinary process </w:t>
      </w:r>
      <w:r w:rsidR="3AFD7706" w:rsidRPr="007F25D1">
        <w:rPr>
          <w:rFonts w:ascii="Arial" w:eastAsia="Arial" w:hAnsi="Arial" w:cs="Arial"/>
          <w:sz w:val="24"/>
          <w:szCs w:val="24"/>
        </w:rPr>
        <w:t>continues</w:t>
      </w:r>
      <w:r w:rsidRPr="007F25D1">
        <w:rPr>
          <w:rFonts w:ascii="Arial" w:eastAsia="Arial" w:hAnsi="Arial" w:cs="Arial"/>
          <w:sz w:val="24"/>
          <w:szCs w:val="24"/>
        </w:rPr>
        <w:t xml:space="preserve">, following consideration of any </w:t>
      </w:r>
      <w:r w:rsidR="008C7C8C" w:rsidRPr="007F25D1">
        <w:rPr>
          <w:rFonts w:ascii="Arial" w:eastAsia="Arial" w:hAnsi="Arial" w:cs="Arial"/>
          <w:sz w:val="24"/>
          <w:szCs w:val="24"/>
        </w:rPr>
        <w:t xml:space="preserve">recommendations </w:t>
      </w:r>
      <w:r w:rsidRPr="007F25D1">
        <w:rPr>
          <w:rFonts w:ascii="Arial" w:eastAsia="Arial" w:hAnsi="Arial" w:cs="Arial"/>
          <w:sz w:val="24"/>
          <w:szCs w:val="24"/>
        </w:rPr>
        <w:t xml:space="preserve">set out by </w:t>
      </w:r>
      <w:r w:rsidR="00491BE3">
        <w:rPr>
          <w:rFonts w:ascii="Arial" w:eastAsia="Arial" w:hAnsi="Arial" w:cs="Arial"/>
          <w:sz w:val="24"/>
          <w:szCs w:val="24"/>
        </w:rPr>
        <w:t>O</w:t>
      </w:r>
      <w:r w:rsidRPr="007F25D1">
        <w:rPr>
          <w:rFonts w:ascii="Arial" w:eastAsia="Arial" w:hAnsi="Arial" w:cs="Arial"/>
          <w:sz w:val="24"/>
          <w:szCs w:val="24"/>
        </w:rPr>
        <w:t xml:space="preserve">ccupational </w:t>
      </w:r>
      <w:r w:rsidR="00491BE3">
        <w:rPr>
          <w:rFonts w:ascii="Arial" w:eastAsia="Arial" w:hAnsi="Arial" w:cs="Arial"/>
          <w:sz w:val="24"/>
          <w:szCs w:val="24"/>
        </w:rPr>
        <w:t>H</w:t>
      </w:r>
      <w:r w:rsidRPr="007F25D1">
        <w:rPr>
          <w:rFonts w:ascii="Arial" w:eastAsia="Arial" w:hAnsi="Arial" w:cs="Arial"/>
          <w:sz w:val="24"/>
          <w:szCs w:val="24"/>
        </w:rPr>
        <w:t>ealth or other medical professionals.</w:t>
      </w:r>
    </w:p>
    <w:p w:rsidR="00B406E4" w:rsidRPr="007F25D1" w:rsidRDefault="00B406E4" w:rsidP="007F25D1">
      <w:pPr>
        <w:pStyle w:val="Heading3"/>
        <w:jc w:val="both"/>
        <w:rPr>
          <w:rFonts w:ascii="Arial" w:eastAsia="Arial" w:hAnsi="Arial" w:cs="Arial"/>
          <w:b/>
          <w:bCs/>
          <w:color w:val="auto"/>
        </w:rPr>
      </w:pPr>
    </w:p>
    <w:p w:rsidR="00DE73F1" w:rsidRPr="007F25D1" w:rsidRDefault="050E3A5C" w:rsidP="007F25D1">
      <w:pPr>
        <w:pStyle w:val="Heading3"/>
        <w:jc w:val="both"/>
        <w:rPr>
          <w:rFonts w:ascii="Arial" w:eastAsia="Arial" w:hAnsi="Arial" w:cs="Arial"/>
          <w:b/>
          <w:bCs/>
          <w:color w:val="auto"/>
        </w:rPr>
      </w:pPr>
      <w:bookmarkStart w:id="21" w:name="_Toc72234272"/>
      <w:r w:rsidRPr="007F25D1">
        <w:rPr>
          <w:rFonts w:ascii="Arial" w:eastAsia="Arial" w:hAnsi="Arial" w:cs="Arial"/>
          <w:b/>
          <w:bCs/>
          <w:color w:val="auto"/>
        </w:rPr>
        <w:t>1</w:t>
      </w:r>
      <w:r w:rsidR="005E030F" w:rsidRPr="007F25D1">
        <w:rPr>
          <w:rFonts w:ascii="Arial" w:eastAsia="Arial" w:hAnsi="Arial" w:cs="Arial"/>
          <w:b/>
          <w:bCs/>
          <w:color w:val="auto"/>
        </w:rPr>
        <w:t>7</w:t>
      </w:r>
      <w:r w:rsidRPr="007F25D1">
        <w:rPr>
          <w:rFonts w:ascii="Arial" w:eastAsia="Arial" w:hAnsi="Arial" w:cs="Arial"/>
          <w:b/>
          <w:bCs/>
          <w:color w:val="auto"/>
        </w:rPr>
        <w:t>.2 Grievances raised during the disciplinary process</w:t>
      </w:r>
      <w:bookmarkEnd w:id="21"/>
    </w:p>
    <w:p w:rsidR="00B406E4" w:rsidRPr="007F25D1" w:rsidRDefault="00B406E4" w:rsidP="007F25D1">
      <w:pPr>
        <w:jc w:val="both"/>
        <w:rPr>
          <w:rFonts w:ascii="Arial" w:hAnsi="Arial" w:cs="Arial"/>
          <w:sz w:val="24"/>
          <w:szCs w:val="24"/>
        </w:rPr>
      </w:pPr>
    </w:p>
    <w:p w:rsidR="00DE73F1" w:rsidRPr="007F25D1" w:rsidRDefault="050E3A5C" w:rsidP="007F25D1">
      <w:pPr>
        <w:jc w:val="both"/>
        <w:rPr>
          <w:rFonts w:ascii="Arial" w:hAnsi="Arial" w:cs="Arial"/>
          <w:noProof/>
          <w:sz w:val="24"/>
          <w:szCs w:val="24"/>
        </w:rPr>
      </w:pPr>
      <w:r w:rsidRPr="007F25D1">
        <w:rPr>
          <w:rFonts w:ascii="Arial" w:eastAsia="Arial" w:hAnsi="Arial" w:cs="Arial"/>
          <w:sz w:val="24"/>
          <w:szCs w:val="24"/>
        </w:rPr>
        <w:t>Where an employee raises a grievance during the disciplinary procedure</w:t>
      </w:r>
      <w:r w:rsidR="00C666B5" w:rsidRPr="007F25D1">
        <w:rPr>
          <w:rFonts w:ascii="Arial" w:eastAsia="Arial" w:hAnsi="Arial" w:cs="Arial"/>
          <w:sz w:val="24"/>
          <w:szCs w:val="24"/>
        </w:rPr>
        <w:t>, this</w:t>
      </w:r>
      <w:r w:rsidRPr="007F25D1">
        <w:rPr>
          <w:rFonts w:ascii="Arial" w:eastAsia="Arial" w:hAnsi="Arial" w:cs="Arial"/>
          <w:sz w:val="24"/>
          <w:szCs w:val="24"/>
        </w:rPr>
        <w:t xml:space="preserve"> </w:t>
      </w:r>
      <w:r w:rsidR="00B406E4" w:rsidRPr="007F25D1">
        <w:rPr>
          <w:rFonts w:ascii="Arial" w:eastAsia="Arial" w:hAnsi="Arial" w:cs="Arial"/>
          <w:sz w:val="24"/>
          <w:szCs w:val="24"/>
        </w:rPr>
        <w:t xml:space="preserve">disciplinary procedure </w:t>
      </w:r>
      <w:r w:rsidRPr="007F25D1">
        <w:rPr>
          <w:rFonts w:ascii="Arial" w:eastAsia="Arial" w:hAnsi="Arial" w:cs="Arial"/>
          <w:sz w:val="24"/>
          <w:szCs w:val="24"/>
        </w:rPr>
        <w:t xml:space="preserve">may be temporarily suspended in order to deal with the grievance.  </w:t>
      </w:r>
      <w:r w:rsidR="003D129F" w:rsidRPr="007F25D1">
        <w:rPr>
          <w:rFonts w:ascii="Arial" w:eastAsia="Arial" w:hAnsi="Arial" w:cs="Arial"/>
          <w:sz w:val="24"/>
          <w:szCs w:val="24"/>
        </w:rPr>
        <w:t>However, w</w:t>
      </w:r>
      <w:r w:rsidRPr="007F25D1">
        <w:rPr>
          <w:rFonts w:ascii="Arial" w:eastAsia="Arial" w:hAnsi="Arial" w:cs="Arial"/>
          <w:sz w:val="24"/>
          <w:szCs w:val="24"/>
        </w:rPr>
        <w:t>here the grievance and disciplinary cases are related it may be appropriate to deal with both issues concurrently.</w:t>
      </w:r>
      <w:r w:rsidR="003D129F" w:rsidRPr="007F25D1">
        <w:rPr>
          <w:rFonts w:ascii="Arial" w:eastAsia="Arial" w:hAnsi="Arial" w:cs="Arial"/>
          <w:sz w:val="24"/>
          <w:szCs w:val="24"/>
        </w:rPr>
        <w:t xml:space="preserve"> </w:t>
      </w:r>
      <w:r w:rsidR="003D129F" w:rsidRPr="007F25D1">
        <w:rPr>
          <w:rFonts w:ascii="Arial" w:hAnsi="Arial" w:cs="Arial"/>
          <w:noProof/>
          <w:sz w:val="24"/>
          <w:szCs w:val="24"/>
        </w:rPr>
        <w:t xml:space="preserve">We have delegated such decisions to the appointed </w:t>
      </w:r>
      <w:r w:rsidR="00491BE3">
        <w:rPr>
          <w:rFonts w:ascii="Arial" w:hAnsi="Arial" w:cs="Arial"/>
          <w:noProof/>
          <w:sz w:val="24"/>
          <w:szCs w:val="24"/>
        </w:rPr>
        <w:t>I</w:t>
      </w:r>
      <w:r w:rsidR="003D129F" w:rsidRPr="007F25D1">
        <w:rPr>
          <w:rFonts w:ascii="Arial" w:hAnsi="Arial" w:cs="Arial"/>
          <w:noProof/>
          <w:sz w:val="24"/>
          <w:szCs w:val="24"/>
        </w:rPr>
        <w:t xml:space="preserve">nvestigating </w:t>
      </w:r>
      <w:r w:rsidR="00491BE3">
        <w:rPr>
          <w:rFonts w:ascii="Arial" w:hAnsi="Arial" w:cs="Arial"/>
          <w:noProof/>
          <w:sz w:val="24"/>
          <w:szCs w:val="24"/>
        </w:rPr>
        <w:t>O</w:t>
      </w:r>
      <w:r w:rsidR="003D129F" w:rsidRPr="007F25D1">
        <w:rPr>
          <w:rFonts w:ascii="Arial" w:hAnsi="Arial" w:cs="Arial"/>
          <w:noProof/>
          <w:sz w:val="24"/>
          <w:szCs w:val="24"/>
        </w:rPr>
        <w:t>fficer.</w:t>
      </w:r>
    </w:p>
    <w:p w:rsidR="00B406E4" w:rsidRPr="007F25D1" w:rsidRDefault="00B406E4" w:rsidP="007F25D1">
      <w:pPr>
        <w:jc w:val="both"/>
        <w:rPr>
          <w:rFonts w:ascii="Arial" w:eastAsia="Arial" w:hAnsi="Arial" w:cs="Arial"/>
          <w:sz w:val="24"/>
          <w:szCs w:val="24"/>
        </w:rPr>
      </w:pPr>
    </w:p>
    <w:p w:rsidR="00DE73F1" w:rsidRPr="007F25D1" w:rsidRDefault="050E3A5C" w:rsidP="007F25D1">
      <w:pPr>
        <w:pStyle w:val="Heading3"/>
        <w:jc w:val="both"/>
        <w:rPr>
          <w:rFonts w:ascii="Arial" w:eastAsia="Arial" w:hAnsi="Arial" w:cs="Arial"/>
          <w:b/>
          <w:bCs/>
          <w:color w:val="auto"/>
        </w:rPr>
      </w:pPr>
      <w:r w:rsidRPr="007F25D1">
        <w:rPr>
          <w:rFonts w:ascii="Arial" w:eastAsia="Arial" w:hAnsi="Arial" w:cs="Arial"/>
          <w:b/>
          <w:bCs/>
          <w:color w:val="auto"/>
        </w:rPr>
        <w:t xml:space="preserve"> </w:t>
      </w:r>
      <w:bookmarkStart w:id="22" w:name="_Toc72234273"/>
      <w:r w:rsidR="00DA1E2D" w:rsidRPr="007F25D1">
        <w:rPr>
          <w:rFonts w:ascii="Arial" w:eastAsia="Arial" w:hAnsi="Arial" w:cs="Arial"/>
          <w:b/>
          <w:bCs/>
          <w:color w:val="auto"/>
        </w:rPr>
        <w:t>1</w:t>
      </w:r>
      <w:r w:rsidR="005E030F" w:rsidRPr="007F25D1">
        <w:rPr>
          <w:rFonts w:ascii="Arial" w:eastAsia="Arial" w:hAnsi="Arial" w:cs="Arial"/>
          <w:b/>
          <w:bCs/>
          <w:color w:val="auto"/>
        </w:rPr>
        <w:t>7</w:t>
      </w:r>
      <w:r w:rsidR="00DA1E2D" w:rsidRPr="007F25D1">
        <w:rPr>
          <w:rFonts w:ascii="Arial" w:eastAsia="Arial" w:hAnsi="Arial" w:cs="Arial"/>
          <w:b/>
          <w:bCs/>
          <w:color w:val="auto"/>
        </w:rPr>
        <w:t xml:space="preserve">.3 </w:t>
      </w:r>
      <w:r w:rsidR="002E77B4">
        <w:rPr>
          <w:rFonts w:ascii="Arial" w:eastAsia="Arial" w:hAnsi="Arial" w:cs="Arial"/>
          <w:b/>
          <w:bCs/>
          <w:color w:val="auto"/>
        </w:rPr>
        <w:t>Trade</w:t>
      </w:r>
      <w:r w:rsidR="00DA1E2D" w:rsidRPr="007F25D1">
        <w:rPr>
          <w:rFonts w:ascii="Arial" w:eastAsia="Arial" w:hAnsi="Arial" w:cs="Arial"/>
          <w:b/>
          <w:bCs/>
          <w:color w:val="auto"/>
        </w:rPr>
        <w:t xml:space="preserve"> </w:t>
      </w:r>
      <w:r w:rsidR="002E77B4">
        <w:rPr>
          <w:rFonts w:ascii="Arial" w:eastAsia="Arial" w:hAnsi="Arial" w:cs="Arial"/>
          <w:b/>
          <w:bCs/>
          <w:color w:val="auto"/>
        </w:rPr>
        <w:t>Union</w:t>
      </w:r>
      <w:r w:rsidR="00DA1E2D" w:rsidRPr="007F25D1">
        <w:rPr>
          <w:rFonts w:ascii="Arial" w:eastAsia="Arial" w:hAnsi="Arial" w:cs="Arial"/>
          <w:b/>
          <w:bCs/>
          <w:color w:val="auto"/>
        </w:rPr>
        <w:t>/Professional Associations Officials</w:t>
      </w:r>
      <w:bookmarkEnd w:id="22"/>
      <w:r w:rsidR="00DA1E2D" w:rsidRPr="007F25D1">
        <w:rPr>
          <w:rFonts w:ascii="Arial" w:eastAsia="Arial" w:hAnsi="Arial" w:cs="Arial"/>
          <w:b/>
          <w:bCs/>
          <w:color w:val="auto"/>
        </w:rPr>
        <w:t xml:space="preserve"> </w:t>
      </w:r>
    </w:p>
    <w:p w:rsidR="00B406E4" w:rsidRPr="007F25D1" w:rsidRDefault="00B406E4" w:rsidP="007F25D1">
      <w:pPr>
        <w:jc w:val="both"/>
        <w:rPr>
          <w:rFonts w:ascii="Arial" w:hAnsi="Arial" w:cs="Arial"/>
          <w:sz w:val="24"/>
          <w:szCs w:val="24"/>
        </w:rPr>
      </w:pPr>
    </w:p>
    <w:p w:rsidR="00DA1E2D" w:rsidRPr="007F25D1" w:rsidRDefault="00DA1E2D" w:rsidP="007F25D1">
      <w:pPr>
        <w:jc w:val="both"/>
        <w:rPr>
          <w:rFonts w:ascii="Arial" w:eastAsia="Arial" w:hAnsi="Arial" w:cs="Arial"/>
          <w:sz w:val="24"/>
          <w:szCs w:val="24"/>
        </w:rPr>
      </w:pPr>
      <w:r w:rsidRPr="007F25D1">
        <w:rPr>
          <w:rFonts w:ascii="Arial" w:eastAsia="Arial" w:hAnsi="Arial" w:cs="Arial"/>
          <w:sz w:val="24"/>
          <w:szCs w:val="24"/>
        </w:rPr>
        <w:t xml:space="preserve">Professional </w:t>
      </w:r>
      <w:r w:rsidR="00491BE3">
        <w:rPr>
          <w:rFonts w:ascii="Arial" w:eastAsia="Arial" w:hAnsi="Arial" w:cs="Arial"/>
          <w:sz w:val="24"/>
          <w:szCs w:val="24"/>
        </w:rPr>
        <w:t>A</w:t>
      </w:r>
      <w:r w:rsidRPr="007F25D1">
        <w:rPr>
          <w:rFonts w:ascii="Arial" w:eastAsia="Arial" w:hAnsi="Arial" w:cs="Arial"/>
          <w:sz w:val="24"/>
          <w:szCs w:val="24"/>
        </w:rPr>
        <w:t xml:space="preserve">ssociation and </w:t>
      </w:r>
      <w:r w:rsidR="002E77B4">
        <w:rPr>
          <w:rFonts w:ascii="Arial" w:eastAsia="Arial" w:hAnsi="Arial" w:cs="Arial"/>
          <w:sz w:val="24"/>
          <w:szCs w:val="24"/>
        </w:rPr>
        <w:t>Trade</w:t>
      </w:r>
      <w:r w:rsidRPr="007F25D1">
        <w:rPr>
          <w:rFonts w:ascii="Arial" w:eastAsia="Arial" w:hAnsi="Arial" w:cs="Arial"/>
          <w:sz w:val="24"/>
          <w:szCs w:val="24"/>
        </w:rPr>
        <w:t xml:space="preserve"> </w:t>
      </w:r>
      <w:r w:rsidR="002E77B4">
        <w:rPr>
          <w:rFonts w:ascii="Arial" w:eastAsia="Arial" w:hAnsi="Arial" w:cs="Arial"/>
          <w:sz w:val="24"/>
          <w:szCs w:val="24"/>
        </w:rPr>
        <w:t>Union</w:t>
      </w:r>
      <w:r w:rsidRPr="007F25D1">
        <w:rPr>
          <w:rFonts w:ascii="Arial" w:eastAsia="Arial" w:hAnsi="Arial" w:cs="Arial"/>
          <w:sz w:val="24"/>
          <w:szCs w:val="24"/>
        </w:rPr>
        <w:t xml:space="preserve"> representatives are expected to exhibit the same standards of conduct as all other employees. However, we have determined that no formal action shall be taken against an accredited professional association or </w:t>
      </w:r>
      <w:r w:rsidR="002E77B4">
        <w:rPr>
          <w:rFonts w:ascii="Arial" w:eastAsia="Arial" w:hAnsi="Arial" w:cs="Arial"/>
          <w:sz w:val="24"/>
          <w:szCs w:val="24"/>
        </w:rPr>
        <w:t>Trade</w:t>
      </w:r>
      <w:r w:rsidRPr="007F25D1">
        <w:rPr>
          <w:rFonts w:ascii="Arial" w:eastAsia="Arial" w:hAnsi="Arial" w:cs="Arial"/>
          <w:sz w:val="24"/>
          <w:szCs w:val="24"/>
        </w:rPr>
        <w:t xml:space="preserve"> </w:t>
      </w:r>
      <w:r w:rsidR="002E77B4">
        <w:rPr>
          <w:rFonts w:ascii="Arial" w:eastAsia="Arial" w:hAnsi="Arial" w:cs="Arial"/>
          <w:sz w:val="24"/>
          <w:szCs w:val="24"/>
        </w:rPr>
        <w:t>Union</w:t>
      </w:r>
      <w:r w:rsidRPr="007F25D1">
        <w:rPr>
          <w:rFonts w:ascii="Arial" w:eastAsia="Arial" w:hAnsi="Arial" w:cs="Arial"/>
          <w:sz w:val="24"/>
          <w:szCs w:val="24"/>
        </w:rPr>
        <w:t xml:space="preserve"> representative until the circumstances of the case have been discussed with a more senior representative or full-time official of the organisation concerned. </w:t>
      </w:r>
    </w:p>
    <w:p w:rsidR="00DE73F1" w:rsidRPr="007F25D1" w:rsidRDefault="00DA1E2D" w:rsidP="007F25D1">
      <w:pPr>
        <w:jc w:val="both"/>
        <w:rPr>
          <w:rFonts w:ascii="Arial" w:eastAsia="Arial" w:hAnsi="Arial" w:cs="Arial"/>
          <w:sz w:val="24"/>
          <w:szCs w:val="24"/>
        </w:rPr>
      </w:pPr>
      <w:r w:rsidRPr="007F25D1">
        <w:rPr>
          <w:rFonts w:ascii="Arial" w:hAnsi="Arial" w:cs="Arial"/>
          <w:noProof/>
          <w:sz w:val="24"/>
          <w:szCs w:val="24"/>
        </w:rPr>
        <w:t>Where action is proposed</w:t>
      </w:r>
      <w:r w:rsidR="00491BE3">
        <w:rPr>
          <w:rFonts w:ascii="Arial" w:hAnsi="Arial" w:cs="Arial"/>
          <w:noProof/>
          <w:sz w:val="24"/>
          <w:szCs w:val="24"/>
        </w:rPr>
        <w:t>,</w:t>
      </w:r>
      <w:r w:rsidRPr="007F25D1">
        <w:rPr>
          <w:rFonts w:ascii="Arial" w:hAnsi="Arial" w:cs="Arial"/>
          <w:noProof/>
          <w:sz w:val="24"/>
          <w:szCs w:val="24"/>
        </w:rPr>
        <w:t xml:space="preserve"> our HR service provider will be contacted by the </w:t>
      </w:r>
      <w:r w:rsidR="00CB7DF3">
        <w:rPr>
          <w:rFonts w:ascii="Arial" w:hAnsi="Arial" w:cs="Arial"/>
          <w:noProof/>
          <w:sz w:val="24"/>
          <w:szCs w:val="24"/>
        </w:rPr>
        <w:t>Headteacher</w:t>
      </w:r>
      <w:r w:rsidRPr="007F25D1">
        <w:rPr>
          <w:rFonts w:ascii="Arial" w:hAnsi="Arial" w:cs="Arial"/>
          <w:noProof/>
          <w:sz w:val="24"/>
          <w:szCs w:val="24"/>
        </w:rPr>
        <w:t xml:space="preserve"> and informed of the concerns. </w:t>
      </w:r>
      <w:r w:rsidR="00E73E9D" w:rsidRPr="007F25D1">
        <w:rPr>
          <w:rFonts w:ascii="Arial" w:hAnsi="Arial" w:cs="Arial"/>
          <w:noProof/>
          <w:sz w:val="24"/>
          <w:szCs w:val="24"/>
        </w:rPr>
        <w:t>Our</w:t>
      </w:r>
      <w:r w:rsidRPr="007F25D1">
        <w:rPr>
          <w:rFonts w:ascii="Arial" w:hAnsi="Arial" w:cs="Arial"/>
          <w:noProof/>
          <w:sz w:val="24"/>
          <w:szCs w:val="24"/>
        </w:rPr>
        <w:t xml:space="preserve"> HR service provider will contact the relevant senior </w:t>
      </w:r>
      <w:r w:rsidR="002E77B4">
        <w:rPr>
          <w:rFonts w:ascii="Arial" w:hAnsi="Arial" w:cs="Arial"/>
          <w:noProof/>
          <w:sz w:val="24"/>
          <w:szCs w:val="24"/>
        </w:rPr>
        <w:t>Trade</w:t>
      </w:r>
      <w:r w:rsidRPr="007F25D1">
        <w:rPr>
          <w:rFonts w:ascii="Arial" w:hAnsi="Arial" w:cs="Arial"/>
          <w:noProof/>
          <w:sz w:val="24"/>
          <w:szCs w:val="24"/>
        </w:rPr>
        <w:t xml:space="preserve"> </w:t>
      </w:r>
      <w:r w:rsidR="002E77B4">
        <w:rPr>
          <w:rFonts w:ascii="Arial" w:hAnsi="Arial" w:cs="Arial"/>
          <w:noProof/>
          <w:sz w:val="24"/>
          <w:szCs w:val="24"/>
        </w:rPr>
        <w:t>Union</w:t>
      </w:r>
      <w:r w:rsidRPr="007F25D1">
        <w:rPr>
          <w:rFonts w:ascii="Arial" w:hAnsi="Arial" w:cs="Arial"/>
          <w:noProof/>
          <w:sz w:val="24"/>
          <w:szCs w:val="24"/>
        </w:rPr>
        <w:t xml:space="preserve">/professional association representative (or </w:t>
      </w:r>
      <w:r w:rsidRPr="007F25D1">
        <w:rPr>
          <w:rFonts w:ascii="Arial" w:hAnsi="Arial" w:cs="Arial"/>
          <w:noProof/>
          <w:sz w:val="24"/>
          <w:szCs w:val="24"/>
        </w:rPr>
        <w:lastRenderedPageBreak/>
        <w:t>permanent/external official) to outline the nature of the concern and the next stages as outlined within our policy &amp; procedure.</w:t>
      </w:r>
    </w:p>
    <w:p w:rsidR="00F24791" w:rsidRPr="007F25D1" w:rsidRDefault="00F24791" w:rsidP="007F25D1">
      <w:pPr>
        <w:jc w:val="both"/>
        <w:rPr>
          <w:rFonts w:ascii="Arial" w:eastAsia="Arial" w:hAnsi="Arial" w:cs="Arial"/>
          <w:sz w:val="24"/>
          <w:szCs w:val="24"/>
        </w:rPr>
      </w:pPr>
    </w:p>
    <w:p w:rsidR="00DA1E2D" w:rsidRPr="007F25D1" w:rsidRDefault="00DA1E2D" w:rsidP="007F25D1">
      <w:pPr>
        <w:pStyle w:val="Heading3"/>
        <w:jc w:val="both"/>
        <w:rPr>
          <w:rFonts w:ascii="Arial" w:eastAsia="Arial" w:hAnsi="Arial" w:cs="Arial"/>
          <w:b/>
          <w:bCs/>
          <w:color w:val="auto"/>
        </w:rPr>
      </w:pPr>
      <w:bookmarkStart w:id="23" w:name="_Toc72234274"/>
      <w:r w:rsidRPr="007F25D1">
        <w:rPr>
          <w:rFonts w:ascii="Arial" w:eastAsia="Arial" w:hAnsi="Arial" w:cs="Arial"/>
          <w:b/>
          <w:bCs/>
          <w:color w:val="auto"/>
        </w:rPr>
        <w:t>1</w:t>
      </w:r>
      <w:r w:rsidR="005E030F" w:rsidRPr="007F25D1">
        <w:rPr>
          <w:rFonts w:ascii="Arial" w:eastAsia="Arial" w:hAnsi="Arial" w:cs="Arial"/>
          <w:b/>
          <w:bCs/>
          <w:color w:val="auto"/>
        </w:rPr>
        <w:t>7</w:t>
      </w:r>
      <w:r w:rsidRPr="007F25D1">
        <w:rPr>
          <w:rFonts w:ascii="Arial" w:eastAsia="Arial" w:hAnsi="Arial" w:cs="Arial"/>
          <w:b/>
          <w:bCs/>
          <w:color w:val="auto"/>
        </w:rPr>
        <w:t xml:space="preserve">.4 Criminal </w:t>
      </w:r>
      <w:r w:rsidR="00F96B7C">
        <w:rPr>
          <w:rFonts w:ascii="Arial" w:eastAsia="Arial" w:hAnsi="Arial" w:cs="Arial"/>
          <w:b/>
          <w:bCs/>
          <w:color w:val="auto"/>
        </w:rPr>
        <w:t>i</w:t>
      </w:r>
      <w:r w:rsidRPr="007F25D1">
        <w:rPr>
          <w:rFonts w:ascii="Arial" w:eastAsia="Arial" w:hAnsi="Arial" w:cs="Arial"/>
          <w:b/>
          <w:bCs/>
          <w:color w:val="auto"/>
        </w:rPr>
        <w:t xml:space="preserve">nvestigation within </w:t>
      </w:r>
      <w:r w:rsidR="00F96B7C">
        <w:rPr>
          <w:rFonts w:ascii="Arial" w:eastAsia="Arial" w:hAnsi="Arial" w:cs="Arial"/>
          <w:b/>
          <w:bCs/>
          <w:color w:val="auto"/>
        </w:rPr>
        <w:t>e</w:t>
      </w:r>
      <w:r w:rsidRPr="007F25D1">
        <w:rPr>
          <w:rFonts w:ascii="Arial" w:eastAsia="Arial" w:hAnsi="Arial" w:cs="Arial"/>
          <w:b/>
          <w:bCs/>
          <w:color w:val="auto"/>
        </w:rPr>
        <w:t>mployment</w:t>
      </w:r>
      <w:bookmarkEnd w:id="23"/>
    </w:p>
    <w:p w:rsidR="00B406E4" w:rsidRPr="007F25D1" w:rsidRDefault="00B406E4" w:rsidP="007F25D1">
      <w:pPr>
        <w:jc w:val="both"/>
        <w:rPr>
          <w:rFonts w:ascii="Arial" w:hAnsi="Arial" w:cs="Arial"/>
          <w:sz w:val="24"/>
          <w:szCs w:val="24"/>
        </w:rPr>
      </w:pPr>
    </w:p>
    <w:p w:rsidR="00DA1E2D" w:rsidRPr="007F25D1" w:rsidRDefault="00DA1E2D" w:rsidP="007F25D1">
      <w:pPr>
        <w:jc w:val="both"/>
        <w:rPr>
          <w:rFonts w:ascii="Arial" w:hAnsi="Arial" w:cs="Arial"/>
          <w:noProof/>
          <w:sz w:val="24"/>
          <w:szCs w:val="24"/>
        </w:rPr>
      </w:pPr>
      <w:r w:rsidRPr="007F25D1">
        <w:rPr>
          <w:rFonts w:ascii="Arial" w:hAnsi="Arial" w:cs="Arial"/>
          <w:noProof/>
          <w:sz w:val="24"/>
          <w:szCs w:val="24"/>
        </w:rPr>
        <w:t>In the case of matters which need to be referred to the Police, the investigation may, in exceptional circumstances, be carried out simultaneously with the Police investigation. However, in most cases a Police investigation will precede any internal investigation, thus this will only be initiated following discussion with our HR service provider and ensuring the police have no objections to proceeding with such an investigation</w:t>
      </w:r>
      <w:r w:rsidR="00B406E4" w:rsidRPr="007F25D1">
        <w:rPr>
          <w:rFonts w:ascii="Arial" w:hAnsi="Arial" w:cs="Arial"/>
          <w:noProof/>
          <w:sz w:val="24"/>
          <w:szCs w:val="24"/>
        </w:rPr>
        <w:t>.</w:t>
      </w:r>
    </w:p>
    <w:p w:rsidR="00B406E4" w:rsidRPr="007F25D1" w:rsidRDefault="00B406E4" w:rsidP="007F25D1">
      <w:pPr>
        <w:jc w:val="both"/>
        <w:rPr>
          <w:rFonts w:ascii="Arial" w:hAnsi="Arial" w:cs="Arial"/>
          <w:noProof/>
          <w:sz w:val="24"/>
          <w:szCs w:val="24"/>
        </w:rPr>
      </w:pPr>
    </w:p>
    <w:p w:rsidR="005136EE" w:rsidRPr="007F25D1" w:rsidRDefault="005136EE" w:rsidP="007F25D1">
      <w:pPr>
        <w:pStyle w:val="Heading3"/>
        <w:jc w:val="both"/>
        <w:rPr>
          <w:rFonts w:ascii="Arial" w:eastAsia="Arial" w:hAnsi="Arial" w:cs="Arial"/>
          <w:b/>
          <w:bCs/>
          <w:color w:val="auto"/>
        </w:rPr>
      </w:pPr>
      <w:bookmarkStart w:id="24" w:name="_Toc72234275"/>
      <w:r w:rsidRPr="007F25D1">
        <w:rPr>
          <w:rFonts w:ascii="Arial" w:eastAsia="Arial" w:hAnsi="Arial" w:cs="Arial"/>
          <w:b/>
          <w:bCs/>
          <w:color w:val="auto"/>
        </w:rPr>
        <w:t>1</w:t>
      </w:r>
      <w:r w:rsidR="005E030F" w:rsidRPr="007F25D1">
        <w:rPr>
          <w:rFonts w:ascii="Arial" w:eastAsia="Arial" w:hAnsi="Arial" w:cs="Arial"/>
          <w:b/>
          <w:bCs/>
          <w:color w:val="auto"/>
        </w:rPr>
        <w:t>7</w:t>
      </w:r>
      <w:r w:rsidRPr="007F25D1">
        <w:rPr>
          <w:rFonts w:ascii="Arial" w:eastAsia="Arial" w:hAnsi="Arial" w:cs="Arial"/>
          <w:b/>
          <w:bCs/>
          <w:color w:val="auto"/>
        </w:rPr>
        <w:t>.5 Conduct Outside Normal Duties</w:t>
      </w:r>
      <w:bookmarkEnd w:id="24"/>
    </w:p>
    <w:p w:rsidR="00B406E4" w:rsidRPr="007F25D1" w:rsidRDefault="00B406E4" w:rsidP="007F25D1">
      <w:pPr>
        <w:jc w:val="both"/>
        <w:rPr>
          <w:rFonts w:ascii="Arial" w:hAnsi="Arial" w:cs="Arial"/>
          <w:sz w:val="24"/>
          <w:szCs w:val="24"/>
        </w:rPr>
      </w:pPr>
    </w:p>
    <w:p w:rsidR="005136EE" w:rsidRPr="007F25D1" w:rsidRDefault="005136EE" w:rsidP="007F25D1">
      <w:pPr>
        <w:jc w:val="both"/>
        <w:rPr>
          <w:rFonts w:ascii="Arial" w:hAnsi="Arial" w:cs="Arial"/>
          <w:noProof/>
          <w:sz w:val="24"/>
          <w:szCs w:val="24"/>
        </w:rPr>
      </w:pPr>
      <w:r w:rsidRPr="007F25D1">
        <w:rPr>
          <w:rFonts w:ascii="Arial" w:hAnsi="Arial" w:cs="Arial"/>
          <w:noProof/>
          <w:sz w:val="24"/>
          <w:szCs w:val="24"/>
        </w:rPr>
        <w:t xml:space="preserve">Where concerns arise regarding actions outside normal </w:t>
      </w:r>
      <w:r w:rsidR="00E73E9D" w:rsidRPr="007F25D1">
        <w:rPr>
          <w:rFonts w:ascii="Arial" w:hAnsi="Arial" w:cs="Arial"/>
          <w:noProof/>
          <w:sz w:val="24"/>
          <w:szCs w:val="24"/>
        </w:rPr>
        <w:t>d</w:t>
      </w:r>
      <w:r w:rsidRPr="007F25D1">
        <w:rPr>
          <w:rFonts w:ascii="Arial" w:hAnsi="Arial" w:cs="Arial"/>
          <w:noProof/>
          <w:sz w:val="24"/>
          <w:szCs w:val="24"/>
        </w:rPr>
        <w:t xml:space="preserve">uties, that may involve conduct that could bring the school into disrepute or prejudice the </w:t>
      </w:r>
      <w:r w:rsidR="004D17FE" w:rsidRPr="007F25D1">
        <w:rPr>
          <w:rFonts w:ascii="Arial" w:hAnsi="Arial" w:cs="Arial"/>
          <w:noProof/>
          <w:sz w:val="24"/>
          <w:szCs w:val="24"/>
        </w:rPr>
        <w:t xml:space="preserve">ongoing </w:t>
      </w:r>
      <w:r w:rsidRPr="007F25D1">
        <w:rPr>
          <w:rFonts w:ascii="Arial" w:hAnsi="Arial" w:cs="Arial"/>
          <w:noProof/>
          <w:sz w:val="24"/>
          <w:szCs w:val="24"/>
        </w:rPr>
        <w:t>employment relationship</w:t>
      </w:r>
      <w:r w:rsidR="004D17FE" w:rsidRPr="007F25D1">
        <w:rPr>
          <w:rFonts w:ascii="Arial" w:hAnsi="Arial" w:cs="Arial"/>
          <w:noProof/>
          <w:sz w:val="24"/>
          <w:szCs w:val="24"/>
        </w:rPr>
        <w:t>, we have determined that such actions fall within the remit of our disciplinary policy and Procedure.</w:t>
      </w:r>
    </w:p>
    <w:p w:rsidR="00DA1E2D" w:rsidRPr="007F25D1" w:rsidRDefault="00DA1E2D" w:rsidP="007F25D1">
      <w:pPr>
        <w:jc w:val="both"/>
        <w:rPr>
          <w:rFonts w:ascii="Arial" w:eastAsia="Arial" w:hAnsi="Arial" w:cs="Arial"/>
          <w:sz w:val="24"/>
          <w:szCs w:val="24"/>
        </w:rPr>
      </w:pPr>
    </w:p>
    <w:p w:rsidR="00834AD2" w:rsidRPr="007F25D1" w:rsidRDefault="00834AD2" w:rsidP="007F25D1">
      <w:pPr>
        <w:pStyle w:val="Heading3"/>
        <w:jc w:val="both"/>
        <w:rPr>
          <w:rFonts w:ascii="Arial" w:eastAsia="Arial" w:hAnsi="Arial" w:cs="Arial"/>
          <w:b/>
          <w:bCs/>
          <w:color w:val="auto"/>
        </w:rPr>
      </w:pPr>
      <w:bookmarkStart w:id="25" w:name="_Toc72234276"/>
      <w:r w:rsidRPr="007F25D1">
        <w:rPr>
          <w:rFonts w:ascii="Arial" w:eastAsia="Arial" w:hAnsi="Arial" w:cs="Arial"/>
          <w:b/>
          <w:bCs/>
          <w:color w:val="auto"/>
        </w:rPr>
        <w:t>1</w:t>
      </w:r>
      <w:r w:rsidR="005E030F" w:rsidRPr="007F25D1">
        <w:rPr>
          <w:rFonts w:ascii="Arial" w:eastAsia="Arial" w:hAnsi="Arial" w:cs="Arial"/>
          <w:b/>
          <w:bCs/>
          <w:color w:val="auto"/>
        </w:rPr>
        <w:t>7</w:t>
      </w:r>
      <w:r w:rsidRPr="007F25D1">
        <w:rPr>
          <w:rFonts w:ascii="Arial" w:eastAsia="Arial" w:hAnsi="Arial" w:cs="Arial"/>
          <w:b/>
          <w:bCs/>
          <w:color w:val="auto"/>
        </w:rPr>
        <w:t>.6 Statutory Reporting</w:t>
      </w:r>
      <w:bookmarkEnd w:id="25"/>
      <w:r w:rsidRPr="007F25D1">
        <w:rPr>
          <w:rFonts w:ascii="Arial" w:eastAsia="Arial" w:hAnsi="Arial" w:cs="Arial"/>
          <w:b/>
          <w:bCs/>
          <w:color w:val="auto"/>
        </w:rPr>
        <w:t xml:space="preserve"> </w:t>
      </w:r>
    </w:p>
    <w:p w:rsidR="00B406E4" w:rsidRPr="007F25D1" w:rsidRDefault="00B406E4" w:rsidP="007F25D1">
      <w:pPr>
        <w:jc w:val="both"/>
        <w:rPr>
          <w:rFonts w:ascii="Arial" w:hAnsi="Arial" w:cs="Arial"/>
          <w:sz w:val="24"/>
          <w:szCs w:val="24"/>
        </w:rPr>
      </w:pPr>
    </w:p>
    <w:p w:rsidR="00834AD2" w:rsidRPr="00F96B7C" w:rsidRDefault="00834AD2" w:rsidP="00F96B7C">
      <w:pPr>
        <w:jc w:val="both"/>
        <w:rPr>
          <w:rFonts w:ascii="Arial" w:eastAsia="Arial" w:hAnsi="Arial" w:cs="Arial"/>
          <w:sz w:val="24"/>
          <w:szCs w:val="24"/>
        </w:rPr>
      </w:pPr>
      <w:r w:rsidRPr="00F96B7C">
        <w:rPr>
          <w:rFonts w:ascii="Arial" w:hAnsi="Arial" w:cs="Arial"/>
          <w:noProof/>
          <w:sz w:val="24"/>
          <w:szCs w:val="24"/>
        </w:rPr>
        <w:t xml:space="preserve">Where an employee is dismissed for misconduct or resigns in circumstances that </w:t>
      </w:r>
      <w:r w:rsidR="00F96B7C">
        <w:rPr>
          <w:rFonts w:ascii="Arial" w:hAnsi="Arial" w:cs="Arial"/>
          <w:noProof/>
          <w:sz w:val="24"/>
          <w:szCs w:val="24"/>
        </w:rPr>
        <w:t>m</w:t>
      </w:r>
      <w:r w:rsidRPr="00F96B7C">
        <w:rPr>
          <w:rFonts w:ascii="Arial" w:hAnsi="Arial" w:cs="Arial"/>
          <w:noProof/>
          <w:sz w:val="24"/>
          <w:szCs w:val="24"/>
        </w:rPr>
        <w:t xml:space="preserve">ay have led to them being considered for dismissal, the </w:t>
      </w:r>
      <w:r w:rsidR="00CB7DF3">
        <w:rPr>
          <w:rFonts w:ascii="Arial" w:hAnsi="Arial" w:cs="Arial"/>
          <w:noProof/>
          <w:sz w:val="24"/>
          <w:szCs w:val="24"/>
        </w:rPr>
        <w:t>Headteacher</w:t>
      </w:r>
      <w:r w:rsidRPr="00F96B7C">
        <w:rPr>
          <w:rFonts w:ascii="Arial" w:hAnsi="Arial" w:cs="Arial"/>
          <w:noProof/>
          <w:sz w:val="24"/>
          <w:szCs w:val="24"/>
        </w:rPr>
        <w:t xml:space="preserve"> will, </w:t>
      </w:r>
      <w:r w:rsidR="008C7C8C" w:rsidRPr="00F96B7C">
        <w:rPr>
          <w:rFonts w:ascii="Arial" w:hAnsi="Arial" w:cs="Arial"/>
          <w:noProof/>
          <w:sz w:val="24"/>
          <w:szCs w:val="24"/>
        </w:rPr>
        <w:t xml:space="preserve">with support </w:t>
      </w:r>
      <w:r w:rsidR="00F96B7C" w:rsidRPr="00F96B7C">
        <w:rPr>
          <w:rFonts w:ascii="Arial" w:hAnsi="Arial" w:cs="Arial"/>
          <w:noProof/>
          <w:sz w:val="24"/>
          <w:szCs w:val="24"/>
        </w:rPr>
        <w:t>a</w:t>
      </w:r>
      <w:r w:rsidR="008C7C8C" w:rsidRPr="00F96B7C">
        <w:rPr>
          <w:rFonts w:ascii="Arial" w:hAnsi="Arial" w:cs="Arial"/>
          <w:noProof/>
          <w:sz w:val="24"/>
          <w:szCs w:val="24"/>
        </w:rPr>
        <w:t>nd advice from</w:t>
      </w:r>
      <w:r w:rsidRPr="00F96B7C">
        <w:rPr>
          <w:rFonts w:ascii="Arial" w:hAnsi="Arial" w:cs="Arial"/>
          <w:noProof/>
          <w:sz w:val="24"/>
          <w:szCs w:val="24"/>
        </w:rPr>
        <w:t xml:space="preserve"> our HR service provider, consider referral of the case to the appropriate external body</w:t>
      </w:r>
      <w:r w:rsidRPr="00F96B7C">
        <w:rPr>
          <w:rFonts w:ascii="Arial" w:eastAsia="Arial" w:hAnsi="Arial" w:cs="Arial"/>
          <w:sz w:val="24"/>
          <w:szCs w:val="24"/>
        </w:rPr>
        <w:t xml:space="preserve"> such as the Disclosure and Barring Service (DBS) and/or the Teacher Referral Agency (TRA)</w:t>
      </w:r>
      <w:r w:rsidR="008C7C8C" w:rsidRPr="00F96B7C">
        <w:rPr>
          <w:rFonts w:ascii="Arial" w:eastAsia="Arial" w:hAnsi="Arial" w:cs="Arial"/>
          <w:sz w:val="24"/>
          <w:szCs w:val="24"/>
        </w:rPr>
        <w:t>.</w:t>
      </w:r>
    </w:p>
    <w:p w:rsidR="00DA1E2D" w:rsidRPr="007F25D1" w:rsidRDefault="00DA1E2D" w:rsidP="007F25D1">
      <w:pPr>
        <w:jc w:val="both"/>
        <w:rPr>
          <w:rFonts w:ascii="Arial" w:eastAsia="Arial" w:hAnsi="Arial" w:cs="Arial"/>
          <w:sz w:val="24"/>
          <w:szCs w:val="24"/>
        </w:rPr>
      </w:pPr>
    </w:p>
    <w:p w:rsidR="00834AD2" w:rsidRPr="007F25D1" w:rsidRDefault="00834AD2" w:rsidP="007F25D1">
      <w:pPr>
        <w:pStyle w:val="Heading3"/>
        <w:jc w:val="both"/>
        <w:rPr>
          <w:rFonts w:ascii="Arial" w:hAnsi="Arial" w:cs="Arial"/>
          <w:b/>
          <w:bCs/>
          <w:noProof/>
          <w:color w:val="auto"/>
        </w:rPr>
      </w:pPr>
      <w:bookmarkStart w:id="26" w:name="_Toc72234277"/>
      <w:r w:rsidRPr="007F25D1">
        <w:rPr>
          <w:rFonts w:ascii="Arial" w:eastAsia="Arial" w:hAnsi="Arial" w:cs="Arial"/>
          <w:b/>
          <w:bCs/>
          <w:color w:val="auto"/>
        </w:rPr>
        <w:t>1</w:t>
      </w:r>
      <w:r w:rsidR="005E030F" w:rsidRPr="007F25D1">
        <w:rPr>
          <w:rFonts w:ascii="Arial" w:eastAsia="Arial" w:hAnsi="Arial" w:cs="Arial"/>
          <w:b/>
          <w:bCs/>
          <w:color w:val="auto"/>
        </w:rPr>
        <w:t>7</w:t>
      </w:r>
      <w:r w:rsidRPr="007F25D1">
        <w:rPr>
          <w:rFonts w:ascii="Arial" w:eastAsia="Arial" w:hAnsi="Arial" w:cs="Arial"/>
          <w:b/>
          <w:bCs/>
          <w:color w:val="auto"/>
        </w:rPr>
        <w:t xml:space="preserve">.7 </w:t>
      </w:r>
      <w:bookmarkStart w:id="27" w:name="_Toc208749235"/>
      <w:bookmarkStart w:id="28" w:name="_Toc208823799"/>
      <w:bookmarkStart w:id="29" w:name="_Toc271721594"/>
      <w:bookmarkStart w:id="30" w:name="_Toc362607444"/>
      <w:bookmarkStart w:id="31" w:name="_Toc67065340"/>
      <w:r w:rsidRPr="007F25D1">
        <w:rPr>
          <w:rFonts w:ascii="Arial" w:hAnsi="Arial" w:cs="Arial"/>
          <w:b/>
          <w:bCs/>
          <w:noProof/>
          <w:color w:val="auto"/>
        </w:rPr>
        <w:t>Disclosure and Barring Service (DBS Checks</w:t>
      </w:r>
      <w:bookmarkEnd w:id="27"/>
      <w:bookmarkEnd w:id="28"/>
      <w:bookmarkEnd w:id="29"/>
      <w:bookmarkEnd w:id="30"/>
      <w:r w:rsidRPr="007F25D1">
        <w:rPr>
          <w:rFonts w:ascii="Arial" w:hAnsi="Arial" w:cs="Arial"/>
          <w:b/>
          <w:bCs/>
          <w:noProof/>
          <w:color w:val="auto"/>
        </w:rPr>
        <w:t>)</w:t>
      </w:r>
      <w:bookmarkEnd w:id="31"/>
      <w:bookmarkEnd w:id="26"/>
    </w:p>
    <w:p w:rsidR="00B406E4" w:rsidRPr="007F25D1" w:rsidRDefault="00B406E4" w:rsidP="007F25D1">
      <w:pPr>
        <w:jc w:val="both"/>
        <w:rPr>
          <w:rFonts w:ascii="Arial" w:hAnsi="Arial" w:cs="Arial"/>
          <w:sz w:val="24"/>
          <w:szCs w:val="24"/>
        </w:rPr>
      </w:pPr>
    </w:p>
    <w:p w:rsidR="00F24791" w:rsidRPr="00F96B7C" w:rsidRDefault="00834AD2" w:rsidP="00F96B7C">
      <w:pPr>
        <w:jc w:val="both"/>
        <w:rPr>
          <w:rFonts w:ascii="Arial" w:eastAsia="Arial" w:hAnsi="Arial" w:cs="Arial"/>
          <w:sz w:val="24"/>
          <w:szCs w:val="24"/>
        </w:rPr>
      </w:pPr>
      <w:r w:rsidRPr="00F96B7C">
        <w:rPr>
          <w:rFonts w:ascii="Arial" w:hAnsi="Arial" w:cs="Arial"/>
          <w:noProof/>
          <w:sz w:val="24"/>
          <w:szCs w:val="24"/>
        </w:rPr>
        <w:t xml:space="preserve">Where, through periodic assessment, an employee’s DBS check identifies actions that may constitute an issue which would bring their ongoing employment with the school into question, the </w:t>
      </w:r>
      <w:r w:rsidR="00CB7DF3">
        <w:rPr>
          <w:rFonts w:ascii="Arial" w:hAnsi="Arial" w:cs="Arial"/>
          <w:noProof/>
          <w:sz w:val="24"/>
          <w:szCs w:val="24"/>
        </w:rPr>
        <w:t>Headteacher</w:t>
      </w:r>
      <w:r w:rsidRPr="00F96B7C">
        <w:rPr>
          <w:rFonts w:ascii="Arial" w:hAnsi="Arial" w:cs="Arial"/>
          <w:noProof/>
          <w:sz w:val="24"/>
          <w:szCs w:val="24"/>
        </w:rPr>
        <w:t xml:space="preserve"> will discuss the information obtained with our HR support service and determine an appropriate way forward. In doing so, advice will be given as to whether action should be taken under this disciplinary procedure.</w:t>
      </w:r>
      <w:r w:rsidR="00F24791" w:rsidRPr="00F96B7C">
        <w:rPr>
          <w:rFonts w:ascii="Arial" w:eastAsia="Arial" w:hAnsi="Arial" w:cs="Arial"/>
          <w:sz w:val="24"/>
          <w:szCs w:val="24"/>
        </w:rPr>
        <w:br w:type="page"/>
      </w:r>
    </w:p>
    <w:p w:rsidR="00F24791" w:rsidRPr="002E0578" w:rsidRDefault="00F24791" w:rsidP="00A62D51">
      <w:pPr>
        <w:pStyle w:val="Heading2"/>
        <w:jc w:val="center"/>
        <w:rPr>
          <w:rFonts w:ascii="Arial" w:hAnsi="Arial" w:cs="Arial"/>
          <w:b/>
          <w:bCs/>
          <w:noProof/>
          <w:color w:val="auto"/>
          <w:sz w:val="24"/>
          <w:szCs w:val="24"/>
        </w:rPr>
      </w:pPr>
      <w:bookmarkStart w:id="32" w:name="_Toc67065342"/>
      <w:bookmarkStart w:id="33" w:name="_Toc72234278"/>
      <w:bookmarkStart w:id="34" w:name="_Toc440365109"/>
      <w:bookmarkStart w:id="35" w:name="_Toc208749239"/>
      <w:bookmarkStart w:id="36" w:name="_Toc208823802"/>
      <w:bookmarkStart w:id="37" w:name="_Toc271721597"/>
      <w:bookmarkStart w:id="38" w:name="_Toc282617446"/>
      <w:r w:rsidRPr="002E0578">
        <w:rPr>
          <w:rFonts w:ascii="Arial" w:hAnsi="Arial" w:cs="Arial"/>
          <w:b/>
          <w:bCs/>
          <w:noProof/>
          <w:color w:val="auto"/>
          <w:sz w:val="24"/>
          <w:szCs w:val="24"/>
        </w:rPr>
        <w:lastRenderedPageBreak/>
        <w:t>Appendix 1:</w:t>
      </w:r>
      <w:r w:rsidRPr="002E0578">
        <w:rPr>
          <w:rFonts w:ascii="Arial" w:hAnsi="Arial" w:cs="Arial"/>
          <w:b/>
          <w:bCs/>
          <w:noProof/>
          <w:color w:val="auto"/>
          <w:sz w:val="24"/>
          <w:szCs w:val="24"/>
        </w:rPr>
        <w:tab/>
        <w:t>Examples of unacceptable conduct/behaviour</w:t>
      </w:r>
      <w:bookmarkEnd w:id="32"/>
      <w:bookmarkEnd w:id="33"/>
      <w:bookmarkEnd w:id="34"/>
      <w:bookmarkEnd w:id="35"/>
      <w:bookmarkEnd w:id="36"/>
      <w:bookmarkEnd w:id="37"/>
      <w:bookmarkEnd w:id="38"/>
    </w:p>
    <w:p w:rsidR="00F24791" w:rsidRPr="002E0578" w:rsidRDefault="00F24791">
      <w:pPr>
        <w:rPr>
          <w:rFonts w:ascii="Arial" w:hAnsi="Arial" w:cs="Arial"/>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2"/>
        <w:gridCol w:w="4920"/>
      </w:tblGrid>
      <w:tr w:rsidR="00F24791" w:rsidRPr="00D43586" w:rsidTr="00D43586">
        <w:tc>
          <w:tcPr>
            <w:tcW w:w="4862" w:type="dxa"/>
          </w:tcPr>
          <w:p w:rsidR="00F24791" w:rsidRPr="00D43586" w:rsidRDefault="00F24791">
            <w:pPr>
              <w:rPr>
                <w:rFonts w:ascii="Arial" w:hAnsi="Arial" w:cs="Arial"/>
                <w:b/>
                <w:noProof/>
                <w:sz w:val="24"/>
                <w:szCs w:val="24"/>
              </w:rPr>
            </w:pPr>
            <w:bookmarkStart w:id="39" w:name="_Toc208749240"/>
            <w:bookmarkStart w:id="40" w:name="_Toc208823803"/>
            <w:r w:rsidRPr="00D43586">
              <w:rPr>
                <w:rFonts w:ascii="Arial" w:hAnsi="Arial" w:cs="Arial"/>
                <w:b/>
                <w:noProof/>
                <w:sz w:val="24"/>
                <w:szCs w:val="24"/>
              </w:rPr>
              <w:t>Misconduct</w:t>
            </w:r>
            <w:bookmarkEnd w:id="39"/>
            <w:bookmarkEnd w:id="40"/>
          </w:p>
          <w:p w:rsidR="00F24791" w:rsidRPr="00D43586" w:rsidRDefault="00F24791">
            <w:pPr>
              <w:rPr>
                <w:rFonts w:ascii="Arial" w:hAnsi="Arial" w:cs="Arial"/>
                <w:b/>
                <w:noProof/>
                <w:sz w:val="24"/>
                <w:szCs w:val="24"/>
              </w:rPr>
            </w:pPr>
            <w:r w:rsidRPr="00D43586">
              <w:rPr>
                <w:rFonts w:ascii="Arial" w:hAnsi="Arial" w:cs="Arial"/>
                <w:b/>
                <w:noProof/>
                <w:sz w:val="24"/>
                <w:szCs w:val="24"/>
              </w:rPr>
              <w:t>(Disciplinary Sanctions up to and including Dismissal with Notice)</w:t>
            </w:r>
          </w:p>
        </w:tc>
        <w:tc>
          <w:tcPr>
            <w:tcW w:w="4920" w:type="dxa"/>
          </w:tcPr>
          <w:p w:rsidR="00F24791" w:rsidRPr="00D43586" w:rsidRDefault="00F24791">
            <w:pPr>
              <w:rPr>
                <w:rFonts w:ascii="Arial" w:hAnsi="Arial" w:cs="Arial"/>
                <w:b/>
                <w:noProof/>
                <w:sz w:val="24"/>
                <w:szCs w:val="24"/>
              </w:rPr>
            </w:pPr>
            <w:bookmarkStart w:id="41" w:name="_Toc208749241"/>
            <w:bookmarkStart w:id="42" w:name="_Toc208823804"/>
            <w:r w:rsidRPr="00D43586">
              <w:rPr>
                <w:rFonts w:ascii="Arial" w:hAnsi="Arial" w:cs="Arial"/>
                <w:b/>
                <w:noProof/>
                <w:sz w:val="24"/>
                <w:szCs w:val="24"/>
              </w:rPr>
              <w:t>Gross Misconduct</w:t>
            </w:r>
            <w:bookmarkEnd w:id="41"/>
            <w:bookmarkEnd w:id="42"/>
          </w:p>
          <w:p w:rsidR="00F24791" w:rsidRPr="00D43586" w:rsidRDefault="00F24791">
            <w:pPr>
              <w:rPr>
                <w:rFonts w:ascii="Arial" w:hAnsi="Arial" w:cs="Arial"/>
                <w:b/>
                <w:noProof/>
                <w:sz w:val="24"/>
                <w:szCs w:val="24"/>
              </w:rPr>
            </w:pPr>
            <w:r w:rsidRPr="00D43586">
              <w:rPr>
                <w:rFonts w:ascii="Arial" w:hAnsi="Arial" w:cs="Arial"/>
                <w:b/>
                <w:noProof/>
                <w:sz w:val="24"/>
                <w:szCs w:val="24"/>
              </w:rPr>
              <w:t>(Disciplinary Sanctions up to and including Dismissal without Notice)</w:t>
            </w:r>
          </w:p>
        </w:tc>
      </w:tr>
      <w:tr w:rsidR="00F24791" w:rsidRPr="00D43586" w:rsidTr="00D43586">
        <w:tc>
          <w:tcPr>
            <w:tcW w:w="4862" w:type="dxa"/>
          </w:tcPr>
          <w:p w:rsidR="00F24791" w:rsidRPr="00D43586" w:rsidRDefault="00F24791">
            <w:pPr>
              <w:pStyle w:val="BalloonText"/>
              <w:rPr>
                <w:rFonts w:ascii="Arial" w:hAnsi="Arial" w:cs="Arial"/>
                <w:noProof/>
                <w:sz w:val="24"/>
                <w:szCs w:val="24"/>
              </w:rPr>
            </w:pPr>
            <w:r w:rsidRPr="00D43586">
              <w:rPr>
                <w:rFonts w:ascii="Arial" w:hAnsi="Arial" w:cs="Arial"/>
                <w:noProof/>
                <w:sz w:val="24"/>
                <w:szCs w:val="24"/>
              </w:rPr>
              <w:t>May be described as conduct, which initially requires disciplinary action other than dismissal. If further misconduct takes place, dismissal may ultimately be an appropriate sanction.</w:t>
            </w:r>
          </w:p>
          <w:p w:rsidR="00F24791" w:rsidRPr="00D43586" w:rsidRDefault="00F24791">
            <w:pPr>
              <w:pStyle w:val="BalloonText"/>
              <w:rPr>
                <w:rFonts w:ascii="Arial" w:hAnsi="Arial" w:cs="Arial"/>
                <w:noProof/>
                <w:sz w:val="24"/>
                <w:szCs w:val="24"/>
              </w:rPr>
            </w:pPr>
          </w:p>
          <w:p w:rsidR="00F24791" w:rsidRPr="00D43586" w:rsidRDefault="00F24791">
            <w:pPr>
              <w:pStyle w:val="BalloonText"/>
              <w:rPr>
                <w:rFonts w:ascii="Arial" w:hAnsi="Arial" w:cs="Arial"/>
                <w:noProof/>
                <w:sz w:val="24"/>
                <w:szCs w:val="24"/>
              </w:rPr>
            </w:pPr>
            <w:r w:rsidRPr="00D43586">
              <w:rPr>
                <w:rFonts w:ascii="Arial" w:hAnsi="Arial" w:cs="Arial"/>
                <w:noProof/>
                <w:sz w:val="24"/>
                <w:szCs w:val="24"/>
              </w:rPr>
              <w:t>Such acts constituting misconduct are those resulting in a breach of contractual terms and are best described by the organisation in light of their own particular circumstances. It will often relate to an initial instance that is not serious enough to warrant gross misconduct, or a continuation of unacceptable conduct/behaviour that warrants action.  In such instances the ongoing unacceptable conduct/behaviour may result in a warning or a series of warnings being issued.  Areas for consideration may also include previous conduct/behaviour including frequency/patterns.</w:t>
            </w:r>
          </w:p>
          <w:p w:rsidR="00F24791" w:rsidRPr="00D43586" w:rsidRDefault="00F24791">
            <w:pPr>
              <w:pStyle w:val="BalloonText"/>
              <w:rPr>
                <w:rFonts w:ascii="Arial" w:hAnsi="Arial" w:cs="Arial"/>
                <w:noProof/>
                <w:sz w:val="24"/>
                <w:szCs w:val="24"/>
              </w:rPr>
            </w:pPr>
          </w:p>
          <w:p w:rsidR="00F24791" w:rsidRPr="00D43586" w:rsidRDefault="00F24791">
            <w:pPr>
              <w:pStyle w:val="BalloonText"/>
              <w:rPr>
                <w:rFonts w:ascii="Arial" w:hAnsi="Arial" w:cs="Arial"/>
                <w:noProof/>
                <w:sz w:val="24"/>
                <w:szCs w:val="24"/>
              </w:rPr>
            </w:pPr>
            <w:r w:rsidRPr="00D43586">
              <w:rPr>
                <w:rFonts w:ascii="Arial" w:hAnsi="Arial" w:cs="Arial"/>
                <w:noProof/>
                <w:sz w:val="24"/>
                <w:szCs w:val="24"/>
              </w:rPr>
              <w:t>Noted below are some examples of what misconduct might include. However,  it is important to note that this is a non-exhaustive list:</w:t>
            </w:r>
          </w:p>
          <w:p w:rsidR="00F24791" w:rsidRPr="00D43586" w:rsidRDefault="00F24791">
            <w:pPr>
              <w:pStyle w:val="BalloonText"/>
              <w:rPr>
                <w:rFonts w:ascii="Arial" w:hAnsi="Arial" w:cs="Arial"/>
                <w:noProof/>
                <w:sz w:val="24"/>
                <w:szCs w:val="24"/>
              </w:rPr>
            </w:pPr>
          </w:p>
        </w:tc>
        <w:tc>
          <w:tcPr>
            <w:tcW w:w="4920" w:type="dxa"/>
          </w:tcPr>
          <w:p w:rsidR="00F24791" w:rsidRPr="00D43586" w:rsidRDefault="00F24791">
            <w:pPr>
              <w:pStyle w:val="BalloonText"/>
              <w:rPr>
                <w:rFonts w:ascii="Arial" w:hAnsi="Arial" w:cs="Arial"/>
                <w:noProof/>
                <w:sz w:val="24"/>
                <w:szCs w:val="24"/>
              </w:rPr>
            </w:pPr>
            <w:r w:rsidRPr="00D43586">
              <w:rPr>
                <w:rFonts w:ascii="Arial" w:hAnsi="Arial" w:cs="Arial"/>
                <w:noProof/>
                <w:sz w:val="24"/>
                <w:szCs w:val="24"/>
              </w:rPr>
              <w:t xml:space="preserve">Is generally considered to be misconduct serious enough to destroy the contract between employer and employee, and irretrievably break down the working relationship and trust between them.  </w:t>
            </w:r>
          </w:p>
          <w:p w:rsidR="00F24791" w:rsidRPr="00D43586" w:rsidRDefault="00F24791">
            <w:pPr>
              <w:pStyle w:val="BalloonText"/>
              <w:rPr>
                <w:rFonts w:ascii="Arial" w:hAnsi="Arial" w:cs="Arial"/>
                <w:noProof/>
                <w:sz w:val="24"/>
                <w:szCs w:val="24"/>
              </w:rPr>
            </w:pPr>
          </w:p>
          <w:p w:rsidR="00F24791" w:rsidRPr="00D43586" w:rsidRDefault="00F24791">
            <w:pPr>
              <w:pStyle w:val="BalloonText"/>
              <w:rPr>
                <w:rFonts w:ascii="Arial" w:hAnsi="Arial" w:cs="Arial"/>
                <w:noProof/>
                <w:sz w:val="24"/>
                <w:szCs w:val="24"/>
              </w:rPr>
            </w:pPr>
            <w:r w:rsidRPr="00D43586">
              <w:rPr>
                <w:rFonts w:ascii="Arial" w:hAnsi="Arial" w:cs="Arial"/>
                <w:noProof/>
                <w:sz w:val="24"/>
                <w:szCs w:val="24"/>
              </w:rPr>
              <w:t>Such acts constituting gross misconduct are those resulting in a serious breach of contractual terms and are best described by the organisation in light of their own particular circumstances.  It is likely to be a single act of serious misconduct, being a one-off/stand alone incident, which on its own brings the ongoing employment relationship into question.  In such instances dismissal without notice may occur.</w:t>
            </w:r>
          </w:p>
          <w:p w:rsidR="00F24791" w:rsidRPr="00D43586" w:rsidRDefault="00F24791">
            <w:pPr>
              <w:pStyle w:val="BalloonText"/>
              <w:rPr>
                <w:rFonts w:ascii="Arial" w:hAnsi="Arial" w:cs="Arial"/>
                <w:noProof/>
                <w:sz w:val="24"/>
                <w:szCs w:val="24"/>
              </w:rPr>
            </w:pPr>
          </w:p>
          <w:p w:rsidR="00F24791" w:rsidRPr="00D43586" w:rsidRDefault="00F24791">
            <w:pPr>
              <w:pStyle w:val="BalloonText"/>
              <w:rPr>
                <w:rFonts w:ascii="Arial" w:hAnsi="Arial" w:cs="Arial"/>
                <w:noProof/>
                <w:sz w:val="24"/>
                <w:szCs w:val="24"/>
              </w:rPr>
            </w:pPr>
            <w:r w:rsidRPr="00D43586">
              <w:rPr>
                <w:rFonts w:ascii="Arial" w:hAnsi="Arial" w:cs="Arial"/>
                <w:noProof/>
                <w:sz w:val="24"/>
                <w:szCs w:val="24"/>
              </w:rPr>
              <w:t>Noted below are some examples of what gross misconduct might include. However,  it is important to note that this is a non-exhaustive list:</w:t>
            </w:r>
          </w:p>
        </w:tc>
      </w:tr>
      <w:tr w:rsidR="00F24791" w:rsidRPr="00D43586" w:rsidTr="00D43586">
        <w:tc>
          <w:tcPr>
            <w:tcW w:w="4862" w:type="dxa"/>
          </w:tcPr>
          <w:p w:rsidR="00A3280C" w:rsidRPr="00D43586" w:rsidRDefault="00A3280C">
            <w:pPr>
              <w:rPr>
                <w:rFonts w:ascii="Arial" w:eastAsia="Arial" w:hAnsi="Arial" w:cs="Arial"/>
                <w:b/>
                <w:bCs/>
                <w:sz w:val="24"/>
                <w:szCs w:val="24"/>
              </w:rPr>
            </w:pPr>
            <w:r w:rsidRPr="00D43586">
              <w:rPr>
                <w:rFonts w:ascii="Arial" w:eastAsia="Arial" w:hAnsi="Arial" w:cs="Arial"/>
                <w:b/>
                <w:bCs/>
                <w:sz w:val="24"/>
                <w:szCs w:val="24"/>
              </w:rPr>
              <w:t>Minor misconduct:</w:t>
            </w:r>
          </w:p>
          <w:p w:rsidR="00A3280C" w:rsidRPr="00D43586" w:rsidRDefault="00A3280C" w:rsidP="002E0578">
            <w:pPr>
              <w:pStyle w:val="ListParagraph"/>
              <w:numPr>
                <w:ilvl w:val="0"/>
                <w:numId w:val="12"/>
              </w:numPr>
              <w:ind w:left="460"/>
              <w:rPr>
                <w:rFonts w:ascii="Arial" w:eastAsia="Arial" w:hAnsi="Arial" w:cs="Arial"/>
                <w:sz w:val="24"/>
                <w:szCs w:val="24"/>
              </w:rPr>
            </w:pPr>
            <w:r w:rsidRPr="00D43586">
              <w:rPr>
                <w:rFonts w:ascii="Arial" w:eastAsia="Arial" w:hAnsi="Arial" w:cs="Arial"/>
                <w:sz w:val="24"/>
                <w:szCs w:val="24"/>
              </w:rPr>
              <w:t>Absenteeism, not relating to sickness absence</w:t>
            </w:r>
          </w:p>
          <w:p w:rsidR="00A3280C" w:rsidRPr="00D43586" w:rsidRDefault="00A3280C" w:rsidP="002E0578">
            <w:pPr>
              <w:pStyle w:val="ListParagraph"/>
              <w:numPr>
                <w:ilvl w:val="0"/>
                <w:numId w:val="12"/>
              </w:numPr>
              <w:ind w:left="460"/>
              <w:rPr>
                <w:rFonts w:ascii="Arial" w:hAnsi="Arial" w:cs="Arial"/>
                <w:sz w:val="24"/>
                <w:szCs w:val="24"/>
              </w:rPr>
            </w:pPr>
            <w:r w:rsidRPr="00D43586">
              <w:rPr>
                <w:rFonts w:ascii="Arial" w:eastAsia="Arial" w:hAnsi="Arial" w:cs="Arial"/>
                <w:sz w:val="24"/>
                <w:szCs w:val="24"/>
              </w:rPr>
              <w:t>Lateness</w:t>
            </w:r>
          </w:p>
          <w:p w:rsidR="00A3280C" w:rsidRPr="00D43586" w:rsidRDefault="00A3280C" w:rsidP="002E0578">
            <w:pPr>
              <w:pStyle w:val="ListParagraph"/>
              <w:numPr>
                <w:ilvl w:val="0"/>
                <w:numId w:val="12"/>
              </w:numPr>
              <w:ind w:left="460"/>
              <w:rPr>
                <w:rFonts w:ascii="Arial" w:hAnsi="Arial" w:cs="Arial"/>
                <w:sz w:val="24"/>
                <w:szCs w:val="24"/>
              </w:rPr>
            </w:pPr>
            <w:r w:rsidRPr="00D43586">
              <w:rPr>
                <w:rFonts w:ascii="Arial" w:eastAsia="Arial" w:hAnsi="Arial" w:cs="Arial"/>
                <w:sz w:val="24"/>
                <w:szCs w:val="24"/>
              </w:rPr>
              <w:t>Failure to comply with sickness absence notification and certification procedure</w:t>
            </w:r>
          </w:p>
          <w:p w:rsidR="00A3280C" w:rsidRPr="00D43586" w:rsidRDefault="00A3280C" w:rsidP="002E0578">
            <w:pPr>
              <w:pStyle w:val="ListParagraph"/>
              <w:numPr>
                <w:ilvl w:val="0"/>
                <w:numId w:val="12"/>
              </w:numPr>
              <w:ind w:left="460"/>
              <w:rPr>
                <w:rFonts w:ascii="Arial" w:hAnsi="Arial" w:cs="Arial"/>
                <w:sz w:val="24"/>
                <w:szCs w:val="24"/>
              </w:rPr>
            </w:pPr>
            <w:r w:rsidRPr="00D43586">
              <w:rPr>
                <w:rFonts w:ascii="Arial" w:eastAsia="Arial" w:hAnsi="Arial" w:cs="Arial"/>
                <w:sz w:val="24"/>
                <w:szCs w:val="24"/>
              </w:rPr>
              <w:t>Minor cases of insubordination</w:t>
            </w:r>
          </w:p>
          <w:p w:rsidR="00A3280C" w:rsidRPr="00D43586" w:rsidRDefault="00A3280C" w:rsidP="002E0578">
            <w:pPr>
              <w:pStyle w:val="ListParagraph"/>
              <w:numPr>
                <w:ilvl w:val="0"/>
                <w:numId w:val="12"/>
              </w:numPr>
              <w:ind w:left="460"/>
              <w:rPr>
                <w:rFonts w:ascii="Arial" w:hAnsi="Arial" w:cs="Arial"/>
                <w:sz w:val="24"/>
                <w:szCs w:val="24"/>
              </w:rPr>
            </w:pPr>
            <w:r w:rsidRPr="00D43586">
              <w:rPr>
                <w:rFonts w:ascii="Arial" w:eastAsia="Arial" w:hAnsi="Arial" w:cs="Arial"/>
                <w:sz w:val="24"/>
                <w:szCs w:val="24"/>
              </w:rPr>
              <w:t>Misuse of telephone or other organisational resources</w:t>
            </w:r>
          </w:p>
          <w:p w:rsidR="00A3280C" w:rsidRPr="00D43586" w:rsidRDefault="00A3280C" w:rsidP="002E0578">
            <w:pPr>
              <w:pStyle w:val="ListParagraph"/>
              <w:numPr>
                <w:ilvl w:val="0"/>
                <w:numId w:val="12"/>
              </w:numPr>
              <w:ind w:left="460"/>
              <w:rPr>
                <w:rFonts w:ascii="Arial" w:hAnsi="Arial" w:cs="Arial"/>
                <w:sz w:val="24"/>
                <w:szCs w:val="24"/>
              </w:rPr>
            </w:pPr>
            <w:r w:rsidRPr="00D43586">
              <w:rPr>
                <w:rFonts w:ascii="Arial" w:eastAsia="Arial" w:hAnsi="Arial" w:cs="Arial"/>
                <w:sz w:val="24"/>
                <w:szCs w:val="24"/>
              </w:rPr>
              <w:t>Variations from accepted standards of work</w:t>
            </w:r>
          </w:p>
          <w:p w:rsidR="00A3280C" w:rsidRPr="00D43586" w:rsidRDefault="00A3280C" w:rsidP="002E0578">
            <w:pPr>
              <w:pStyle w:val="ListParagraph"/>
              <w:numPr>
                <w:ilvl w:val="0"/>
                <w:numId w:val="12"/>
              </w:numPr>
              <w:ind w:left="460"/>
              <w:rPr>
                <w:rFonts w:ascii="Arial" w:hAnsi="Arial" w:cs="Arial"/>
                <w:sz w:val="24"/>
                <w:szCs w:val="24"/>
              </w:rPr>
            </w:pPr>
            <w:r w:rsidRPr="00D43586">
              <w:rPr>
                <w:rFonts w:ascii="Arial" w:eastAsia="Arial" w:hAnsi="Arial" w:cs="Arial"/>
                <w:sz w:val="24"/>
                <w:szCs w:val="24"/>
              </w:rPr>
              <w:lastRenderedPageBreak/>
              <w:t>Failure to undertake duties in a diligent manner</w:t>
            </w:r>
          </w:p>
          <w:p w:rsidR="00A3280C" w:rsidRPr="00D43586" w:rsidRDefault="00A3280C">
            <w:pPr>
              <w:rPr>
                <w:rFonts w:ascii="Arial" w:eastAsia="Arial" w:hAnsi="Arial" w:cs="Arial"/>
                <w:sz w:val="24"/>
                <w:szCs w:val="24"/>
              </w:rPr>
            </w:pPr>
            <w:r w:rsidRPr="00D43586">
              <w:rPr>
                <w:rFonts w:ascii="Arial" w:eastAsia="Arial" w:hAnsi="Arial" w:cs="Arial"/>
                <w:sz w:val="24"/>
                <w:szCs w:val="24"/>
              </w:rPr>
              <w:t>Such offences if substantiated could result in the issue of a written warning.  Repeat occurrences of such offences could result in more serious sanctions.</w:t>
            </w:r>
          </w:p>
          <w:p w:rsidR="00A3280C" w:rsidRPr="00D43586" w:rsidRDefault="00A3280C">
            <w:pPr>
              <w:rPr>
                <w:rFonts w:ascii="Arial" w:eastAsia="Arial" w:hAnsi="Arial" w:cs="Arial"/>
                <w:b/>
                <w:bCs/>
                <w:sz w:val="24"/>
                <w:szCs w:val="24"/>
              </w:rPr>
            </w:pPr>
            <w:r w:rsidRPr="00D43586">
              <w:rPr>
                <w:rFonts w:ascii="Arial" w:eastAsia="Arial" w:hAnsi="Arial" w:cs="Arial"/>
                <w:b/>
                <w:bCs/>
                <w:sz w:val="24"/>
                <w:szCs w:val="24"/>
              </w:rPr>
              <w:t>Serious misconduct:</w:t>
            </w:r>
          </w:p>
          <w:p w:rsidR="00A3280C" w:rsidRPr="00D43586" w:rsidRDefault="00A3280C">
            <w:pPr>
              <w:pStyle w:val="ListParagraph"/>
              <w:numPr>
                <w:ilvl w:val="0"/>
                <w:numId w:val="11"/>
              </w:numPr>
              <w:rPr>
                <w:rFonts w:ascii="Arial" w:eastAsia="Arial" w:hAnsi="Arial" w:cs="Arial"/>
                <w:sz w:val="24"/>
                <w:szCs w:val="24"/>
              </w:rPr>
            </w:pPr>
            <w:r w:rsidRPr="00D43586">
              <w:rPr>
                <w:rFonts w:ascii="Arial" w:eastAsia="Arial" w:hAnsi="Arial" w:cs="Arial"/>
                <w:sz w:val="24"/>
                <w:szCs w:val="24"/>
              </w:rPr>
              <w:t>Refusal to carry out a reasonable managerial instruction</w:t>
            </w:r>
          </w:p>
          <w:p w:rsidR="00A3280C" w:rsidRPr="00D43586" w:rsidRDefault="00A3280C">
            <w:pPr>
              <w:pStyle w:val="ListParagraph"/>
              <w:numPr>
                <w:ilvl w:val="0"/>
                <w:numId w:val="11"/>
              </w:numPr>
              <w:rPr>
                <w:rFonts w:ascii="Arial" w:hAnsi="Arial" w:cs="Arial"/>
                <w:sz w:val="24"/>
                <w:szCs w:val="24"/>
              </w:rPr>
            </w:pPr>
            <w:r w:rsidRPr="00D43586">
              <w:rPr>
                <w:rFonts w:ascii="Arial" w:eastAsia="Arial" w:hAnsi="Arial" w:cs="Arial"/>
                <w:sz w:val="24"/>
                <w:szCs w:val="24"/>
              </w:rPr>
              <w:t>Disregard for health and safety rules Excessive use of the internet or inappropriate use of work e-mail account</w:t>
            </w:r>
          </w:p>
          <w:p w:rsidR="00A3280C" w:rsidRPr="00D43586" w:rsidRDefault="00A3280C">
            <w:pPr>
              <w:pStyle w:val="ListParagraph"/>
              <w:numPr>
                <w:ilvl w:val="0"/>
                <w:numId w:val="11"/>
              </w:numPr>
              <w:rPr>
                <w:rFonts w:ascii="Arial" w:hAnsi="Arial" w:cs="Arial"/>
                <w:sz w:val="24"/>
                <w:szCs w:val="24"/>
              </w:rPr>
            </w:pPr>
            <w:r w:rsidRPr="00D43586">
              <w:rPr>
                <w:rFonts w:ascii="Arial" w:eastAsia="Arial" w:hAnsi="Arial" w:cs="Arial"/>
                <w:sz w:val="24"/>
                <w:szCs w:val="24"/>
              </w:rPr>
              <w:t>Actions which compromise the professionalism of the school and/or local authority or bring the school and/or local authority into disrepute</w:t>
            </w:r>
          </w:p>
          <w:p w:rsidR="00A3280C" w:rsidRPr="00D43586" w:rsidRDefault="00A3280C">
            <w:pPr>
              <w:pStyle w:val="ListParagraph"/>
              <w:numPr>
                <w:ilvl w:val="0"/>
                <w:numId w:val="11"/>
              </w:numPr>
              <w:rPr>
                <w:rFonts w:ascii="Arial" w:hAnsi="Arial" w:cs="Arial"/>
                <w:sz w:val="24"/>
                <w:szCs w:val="24"/>
              </w:rPr>
            </w:pPr>
            <w:r w:rsidRPr="00D43586">
              <w:rPr>
                <w:rFonts w:ascii="Arial" w:eastAsia="Arial" w:hAnsi="Arial" w:cs="Arial"/>
                <w:sz w:val="24"/>
                <w:szCs w:val="24"/>
              </w:rPr>
              <w:t>Incapacity, for example through drug or alcohol misuse</w:t>
            </w:r>
          </w:p>
          <w:p w:rsidR="00A3280C" w:rsidRPr="00D43586" w:rsidRDefault="00A3280C">
            <w:pPr>
              <w:rPr>
                <w:rFonts w:ascii="Arial" w:eastAsia="Arial" w:hAnsi="Arial" w:cs="Arial"/>
                <w:sz w:val="24"/>
                <w:szCs w:val="24"/>
              </w:rPr>
            </w:pPr>
            <w:r w:rsidRPr="00D43586">
              <w:rPr>
                <w:rFonts w:ascii="Arial" w:eastAsia="Arial" w:hAnsi="Arial" w:cs="Arial"/>
                <w:sz w:val="24"/>
                <w:szCs w:val="24"/>
              </w:rPr>
              <w:t>Such offences if substantiated could result in the issue of a final written warning. Repeat occurrences of such offences could result in more serious sanctions.</w:t>
            </w:r>
          </w:p>
          <w:p w:rsidR="00F24791" w:rsidRPr="00D43586" w:rsidRDefault="00F24791">
            <w:pPr>
              <w:pStyle w:val="BalloonText"/>
              <w:rPr>
                <w:rFonts w:ascii="Arial" w:hAnsi="Arial" w:cs="Arial"/>
                <w:noProof/>
                <w:sz w:val="24"/>
                <w:szCs w:val="24"/>
              </w:rPr>
            </w:pPr>
          </w:p>
        </w:tc>
        <w:tc>
          <w:tcPr>
            <w:tcW w:w="4920" w:type="dxa"/>
          </w:tcPr>
          <w:p w:rsidR="00A3280C" w:rsidRPr="00D43586" w:rsidRDefault="00A3280C">
            <w:pPr>
              <w:rPr>
                <w:rFonts w:ascii="Arial" w:eastAsia="Arial" w:hAnsi="Arial" w:cs="Arial"/>
                <w:b/>
                <w:bCs/>
                <w:sz w:val="24"/>
                <w:szCs w:val="24"/>
              </w:rPr>
            </w:pPr>
            <w:r w:rsidRPr="00D43586">
              <w:rPr>
                <w:rFonts w:ascii="Arial" w:eastAsia="Arial" w:hAnsi="Arial" w:cs="Arial"/>
                <w:b/>
                <w:bCs/>
                <w:sz w:val="24"/>
                <w:szCs w:val="24"/>
              </w:rPr>
              <w:lastRenderedPageBreak/>
              <w:t>Gross Misconduct</w:t>
            </w:r>
          </w:p>
          <w:p w:rsidR="00A3280C" w:rsidRPr="00D43586" w:rsidRDefault="00A3280C">
            <w:pPr>
              <w:pStyle w:val="ListParagraph"/>
              <w:numPr>
                <w:ilvl w:val="0"/>
                <w:numId w:val="10"/>
              </w:numPr>
              <w:rPr>
                <w:rFonts w:ascii="Arial" w:eastAsia="Arial" w:hAnsi="Arial" w:cs="Arial"/>
                <w:sz w:val="24"/>
                <w:szCs w:val="24"/>
              </w:rPr>
            </w:pPr>
            <w:r w:rsidRPr="00D43586">
              <w:rPr>
                <w:rFonts w:ascii="Arial" w:eastAsia="Arial" w:hAnsi="Arial" w:cs="Arial"/>
                <w:sz w:val="24"/>
                <w:szCs w:val="24"/>
              </w:rPr>
              <w:t>Theft – unauthorised removal, possession or theft of property</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Physical, emotional or sexual abuse of children or young people including an intimate or sexual relationship with a pupil even if above the legal age of consent</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Corrupt practices – acceptance of bribes or other corrupt practices</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 xml:space="preserve">Fraud – deliberate falsification of timesheets, subsistence, mileage or other claim forms; obtaining </w:t>
            </w:r>
            <w:r w:rsidRPr="00D43586">
              <w:rPr>
                <w:rFonts w:ascii="Arial" w:eastAsia="Arial" w:hAnsi="Arial" w:cs="Arial"/>
                <w:sz w:val="24"/>
                <w:szCs w:val="24"/>
              </w:rPr>
              <w:lastRenderedPageBreak/>
              <w:t>employment by deception and falsification of qualifications.</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Damage – wilful damage to school or, where relevant, local authority property or equipment</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 xml:space="preserve">Assault – acts of violence including physical assault or threat of physical assault </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 xml:space="preserve">Gross negligence/carelessness – causing loss, damage or injury through serious negligence </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 xml:space="preserve">Harassment or bullying including “cyberbullying” using ICT – This can be a single serious instance or have taken place on a number of occasions </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Discrimination – unlawful discrimination against an employee or pupil’s protected characteristics (age, disability, gender reassignment, marriage/civil partnership, pregnancy/maternity, race, religion or belief, sex or sexual orientation)</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Serious breaches of confidentiality or Data Protection regulations</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Criminal offences – conviction of a criminal offence, whether or not an incident occurring in the course of employment, of such a nature that it is unacceptable for the employee to remain in post.</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 xml:space="preserve">Inappropriate use of the internet </w:t>
            </w:r>
            <w:r w:rsidR="002B4396" w:rsidRPr="00D43586">
              <w:rPr>
                <w:rFonts w:ascii="Arial" w:eastAsia="Arial" w:hAnsi="Arial" w:cs="Arial"/>
                <w:sz w:val="24"/>
                <w:szCs w:val="24"/>
              </w:rPr>
              <w:t>e.g.,</w:t>
            </w:r>
            <w:r w:rsidRPr="00D43586">
              <w:rPr>
                <w:rFonts w:ascii="Arial" w:eastAsia="Arial" w:hAnsi="Arial" w:cs="Arial"/>
                <w:sz w:val="24"/>
                <w:szCs w:val="24"/>
              </w:rPr>
              <w:t xml:space="preserve"> posting derogatory or offensive comments on the internet about the school, a colleague/governor/parent</w:t>
            </w:r>
          </w:p>
          <w:p w:rsidR="00A3280C" w:rsidRPr="00D43586" w:rsidRDefault="00A3280C">
            <w:pPr>
              <w:pStyle w:val="ListParagraph"/>
              <w:numPr>
                <w:ilvl w:val="0"/>
                <w:numId w:val="10"/>
              </w:numPr>
              <w:rPr>
                <w:rFonts w:ascii="Arial" w:hAnsi="Arial" w:cs="Arial"/>
                <w:sz w:val="24"/>
                <w:szCs w:val="24"/>
              </w:rPr>
            </w:pPr>
            <w:r w:rsidRPr="00D43586">
              <w:rPr>
                <w:rFonts w:ascii="Arial" w:eastAsia="Arial" w:hAnsi="Arial" w:cs="Arial"/>
                <w:sz w:val="24"/>
                <w:szCs w:val="24"/>
              </w:rPr>
              <w:t>Any situation which gives rise to a fundamental breach of trust and confidence by the employee making continuation of their employment unacceptable.</w:t>
            </w:r>
          </w:p>
          <w:p w:rsidR="00A3280C" w:rsidRPr="00D43586" w:rsidRDefault="00A3280C">
            <w:pPr>
              <w:rPr>
                <w:rFonts w:ascii="Arial" w:eastAsia="Arial" w:hAnsi="Arial" w:cs="Arial"/>
                <w:sz w:val="24"/>
                <w:szCs w:val="24"/>
              </w:rPr>
            </w:pPr>
            <w:r w:rsidRPr="00D43586">
              <w:rPr>
                <w:rFonts w:ascii="Arial" w:eastAsia="Arial" w:hAnsi="Arial" w:cs="Arial"/>
                <w:sz w:val="24"/>
                <w:szCs w:val="24"/>
              </w:rPr>
              <w:t xml:space="preserve"> Such offences if substantiated could result in dismissal without notice.</w:t>
            </w:r>
          </w:p>
          <w:p w:rsidR="00F24791" w:rsidRPr="00D43586" w:rsidRDefault="00F24791">
            <w:pPr>
              <w:pStyle w:val="BalloonText"/>
              <w:rPr>
                <w:rFonts w:ascii="Arial" w:hAnsi="Arial" w:cs="Arial"/>
                <w:noProof/>
                <w:sz w:val="24"/>
                <w:szCs w:val="24"/>
              </w:rPr>
            </w:pPr>
          </w:p>
        </w:tc>
      </w:tr>
    </w:tbl>
    <w:p w:rsidR="00F24791" w:rsidRPr="002E0578" w:rsidRDefault="00F24791" w:rsidP="002E0578">
      <w:pPr>
        <w:rPr>
          <w:rFonts w:ascii="Arial" w:hAnsi="Arial" w:cs="Arial"/>
          <w:sz w:val="24"/>
          <w:szCs w:val="24"/>
        </w:rPr>
      </w:pPr>
    </w:p>
    <w:p w:rsidR="00721652" w:rsidRPr="007F25D1" w:rsidRDefault="00721652" w:rsidP="00A62D51">
      <w:pPr>
        <w:pStyle w:val="Heading2"/>
        <w:jc w:val="center"/>
        <w:rPr>
          <w:rFonts w:ascii="Arial" w:eastAsia="Arial" w:hAnsi="Arial" w:cs="Arial"/>
          <w:b/>
          <w:bCs/>
          <w:color w:val="auto"/>
          <w:sz w:val="24"/>
          <w:szCs w:val="24"/>
        </w:rPr>
      </w:pPr>
      <w:r>
        <w:rPr>
          <w:rFonts w:eastAsia="Arial"/>
        </w:rPr>
        <w:br w:type="page"/>
      </w:r>
      <w:bookmarkStart w:id="43" w:name="_Toc72234279"/>
      <w:r w:rsidRPr="007F25D1">
        <w:rPr>
          <w:rFonts w:ascii="Arial" w:eastAsia="Times New Roman" w:hAnsi="Arial" w:cs="Arial"/>
          <w:b/>
          <w:bCs/>
          <w:color w:val="auto"/>
          <w:sz w:val="24"/>
          <w:szCs w:val="24"/>
          <w:lang w:eastAsia="en-GB"/>
        </w:rPr>
        <w:lastRenderedPageBreak/>
        <w:t xml:space="preserve">Appendix </w:t>
      </w:r>
      <w:r w:rsidR="00A64990" w:rsidRPr="007F25D1">
        <w:rPr>
          <w:rFonts w:ascii="Arial" w:eastAsia="Times New Roman" w:hAnsi="Arial" w:cs="Arial"/>
          <w:b/>
          <w:bCs/>
          <w:color w:val="auto"/>
          <w:sz w:val="24"/>
          <w:szCs w:val="24"/>
          <w:lang w:eastAsia="en-GB"/>
        </w:rPr>
        <w:t>2</w:t>
      </w:r>
      <w:r w:rsidR="00E81539" w:rsidRPr="007F25D1">
        <w:rPr>
          <w:rFonts w:ascii="Arial" w:eastAsia="Times New Roman" w:hAnsi="Arial" w:cs="Arial"/>
          <w:b/>
          <w:bCs/>
          <w:color w:val="auto"/>
          <w:sz w:val="24"/>
          <w:szCs w:val="24"/>
          <w:lang w:eastAsia="en-GB"/>
        </w:rPr>
        <w:t>:</w:t>
      </w:r>
      <w:r w:rsidR="00E81539" w:rsidRPr="007F25D1">
        <w:rPr>
          <w:rFonts w:ascii="Arial" w:eastAsia="Times New Roman" w:hAnsi="Arial" w:cs="Arial"/>
          <w:b/>
          <w:bCs/>
          <w:color w:val="auto"/>
          <w:sz w:val="24"/>
          <w:szCs w:val="24"/>
          <w:lang w:eastAsia="en-GB"/>
        </w:rPr>
        <w:tab/>
      </w:r>
      <w:r w:rsidRPr="007F25D1">
        <w:rPr>
          <w:rFonts w:ascii="Arial" w:eastAsia="Times New Roman" w:hAnsi="Arial" w:cs="Arial"/>
          <w:b/>
          <w:bCs/>
          <w:color w:val="auto"/>
          <w:sz w:val="24"/>
          <w:szCs w:val="24"/>
          <w:lang w:eastAsia="en-GB"/>
        </w:rPr>
        <w:t>Format for Hearings and Appeals</w:t>
      </w:r>
      <w:bookmarkEnd w:id="43"/>
    </w:p>
    <w:p w:rsidR="00757B3E" w:rsidRPr="007F25D1" w:rsidRDefault="00757B3E" w:rsidP="007F25D1">
      <w:pPr>
        <w:spacing w:after="0" w:line="240" w:lineRule="auto"/>
        <w:jc w:val="both"/>
        <w:rPr>
          <w:rFonts w:ascii="Arial" w:eastAsia="Times New Roman" w:hAnsi="Arial" w:cs="Arial"/>
          <w:b/>
          <w:bCs/>
          <w:sz w:val="24"/>
          <w:szCs w:val="24"/>
          <w:lang w:eastAsia="en-GB"/>
        </w:rPr>
      </w:pPr>
    </w:p>
    <w:p w:rsidR="00721652" w:rsidRPr="007F25D1" w:rsidRDefault="00721652" w:rsidP="007F25D1">
      <w:pPr>
        <w:spacing w:after="0" w:line="240" w:lineRule="auto"/>
        <w:jc w:val="both"/>
        <w:rPr>
          <w:rFonts w:ascii="Arial" w:eastAsia="Times New Roman" w:hAnsi="Arial" w:cs="Arial"/>
          <w:sz w:val="24"/>
          <w:szCs w:val="24"/>
          <w:lang w:eastAsia="en-GB"/>
        </w:rPr>
      </w:pPr>
      <w:r w:rsidRPr="007F25D1">
        <w:rPr>
          <w:rFonts w:ascii="Arial" w:eastAsia="Times New Roman" w:hAnsi="Arial" w:cs="Arial"/>
          <w:b/>
          <w:bCs/>
          <w:sz w:val="24"/>
          <w:szCs w:val="24"/>
          <w:lang w:eastAsia="en-GB"/>
        </w:rPr>
        <w:t xml:space="preserve">Introduction </w:t>
      </w:r>
    </w:p>
    <w:p w:rsidR="00721652" w:rsidRPr="007F25D1" w:rsidRDefault="00721652" w:rsidP="007F25D1">
      <w:pPr>
        <w:spacing w:after="0" w:line="240" w:lineRule="auto"/>
        <w:jc w:val="both"/>
        <w:rPr>
          <w:rFonts w:ascii="Arial" w:eastAsia="Times New Roman" w:hAnsi="Arial" w:cs="Arial"/>
          <w:sz w:val="24"/>
          <w:szCs w:val="24"/>
          <w:lang w:eastAsia="en-GB"/>
        </w:rPr>
      </w:pPr>
      <w:r w:rsidRPr="007F25D1">
        <w:rPr>
          <w:rFonts w:ascii="Arial" w:hAnsi="Arial" w:cs="Arial"/>
          <w:sz w:val="24"/>
          <w:szCs w:val="24"/>
        </w:rPr>
        <w:t>The chair of the hearing or appeal will</w:t>
      </w:r>
      <w:r w:rsidR="008D7157" w:rsidRPr="007F25D1">
        <w:rPr>
          <w:rFonts w:ascii="Arial" w:hAnsi="Arial" w:cs="Arial"/>
          <w:sz w:val="24"/>
          <w:szCs w:val="24"/>
        </w:rPr>
        <w:t xml:space="preserve"> </w:t>
      </w:r>
      <w:r w:rsidR="00E91C31" w:rsidRPr="007F25D1">
        <w:rPr>
          <w:rFonts w:ascii="Arial" w:hAnsi="Arial" w:cs="Arial"/>
          <w:sz w:val="24"/>
          <w:szCs w:val="24"/>
        </w:rPr>
        <w:t>intro</w:t>
      </w:r>
      <w:r w:rsidR="008C1DCD" w:rsidRPr="007F25D1">
        <w:rPr>
          <w:rFonts w:ascii="Arial" w:hAnsi="Arial" w:cs="Arial"/>
          <w:sz w:val="24"/>
          <w:szCs w:val="24"/>
        </w:rPr>
        <w:t xml:space="preserve">duce </w:t>
      </w:r>
      <w:r w:rsidRPr="007F25D1">
        <w:rPr>
          <w:rFonts w:ascii="Arial" w:hAnsi="Arial" w:cs="Arial"/>
          <w:sz w:val="24"/>
          <w:szCs w:val="24"/>
        </w:rPr>
        <w:t>all parties present</w:t>
      </w:r>
      <w:r w:rsidR="008D7157" w:rsidRPr="007F25D1">
        <w:rPr>
          <w:rFonts w:ascii="Arial" w:hAnsi="Arial" w:cs="Arial"/>
          <w:sz w:val="24"/>
          <w:szCs w:val="24"/>
        </w:rPr>
        <w:t xml:space="preserve">, </w:t>
      </w:r>
      <w:r w:rsidRPr="007F25D1">
        <w:rPr>
          <w:rFonts w:ascii="Arial" w:hAnsi="Arial" w:cs="Arial"/>
          <w:sz w:val="24"/>
          <w:szCs w:val="24"/>
        </w:rPr>
        <w:t xml:space="preserve">ensure </w:t>
      </w:r>
      <w:r w:rsidR="008C1DCD" w:rsidRPr="007F25D1">
        <w:rPr>
          <w:rFonts w:ascii="Arial" w:hAnsi="Arial" w:cs="Arial"/>
          <w:sz w:val="24"/>
          <w:szCs w:val="24"/>
        </w:rPr>
        <w:t xml:space="preserve">they </w:t>
      </w:r>
      <w:r w:rsidRPr="007F25D1">
        <w:rPr>
          <w:rFonts w:ascii="Arial" w:hAnsi="Arial" w:cs="Arial"/>
          <w:sz w:val="24"/>
          <w:szCs w:val="24"/>
        </w:rPr>
        <w:t xml:space="preserve">have </w:t>
      </w:r>
      <w:r w:rsidR="008C1DCD" w:rsidRPr="007F25D1">
        <w:rPr>
          <w:rFonts w:ascii="Arial" w:hAnsi="Arial" w:cs="Arial"/>
          <w:sz w:val="24"/>
          <w:szCs w:val="24"/>
        </w:rPr>
        <w:t>their</w:t>
      </w:r>
      <w:r w:rsidR="008C1DCD" w:rsidRPr="007F25D1">
        <w:rPr>
          <w:rFonts w:ascii="Arial" w:eastAsia="Times New Roman" w:hAnsi="Arial" w:cs="Arial"/>
          <w:sz w:val="24"/>
          <w:szCs w:val="24"/>
          <w:lang w:eastAsia="en-GB"/>
        </w:rPr>
        <w:t xml:space="preserve"> documentation</w:t>
      </w:r>
      <w:r w:rsidR="008D7157" w:rsidRPr="007F25D1">
        <w:rPr>
          <w:rFonts w:ascii="Arial" w:eastAsia="Times New Roman" w:hAnsi="Arial" w:cs="Arial"/>
          <w:sz w:val="24"/>
          <w:szCs w:val="24"/>
          <w:lang w:eastAsia="en-GB"/>
        </w:rPr>
        <w:t>, talk through the format of the meeting and any witnesses to be called, as well as reminding all parties that</w:t>
      </w:r>
      <w:r w:rsidRPr="007F25D1">
        <w:rPr>
          <w:rFonts w:ascii="Arial" w:eastAsia="Times New Roman" w:hAnsi="Arial" w:cs="Arial"/>
          <w:sz w:val="24"/>
          <w:szCs w:val="24"/>
          <w:lang w:eastAsia="en-GB"/>
        </w:rPr>
        <w:t xml:space="preserve"> </w:t>
      </w:r>
      <w:r w:rsidR="008D7157" w:rsidRPr="007F25D1">
        <w:rPr>
          <w:rFonts w:ascii="Arial" w:eastAsia="Times New Roman" w:hAnsi="Arial" w:cs="Arial"/>
          <w:sz w:val="24"/>
          <w:szCs w:val="24"/>
          <w:lang w:eastAsia="en-GB"/>
        </w:rPr>
        <w:t xml:space="preserve">requests for </w:t>
      </w:r>
      <w:r w:rsidRPr="007F25D1">
        <w:rPr>
          <w:rFonts w:ascii="Arial" w:eastAsia="Times New Roman" w:hAnsi="Arial" w:cs="Arial"/>
          <w:sz w:val="24"/>
          <w:szCs w:val="24"/>
          <w:lang w:eastAsia="en-GB"/>
        </w:rPr>
        <w:t xml:space="preserve">brief adjournments should be made </w:t>
      </w:r>
      <w:r w:rsidR="000515FC" w:rsidRPr="007F25D1">
        <w:rPr>
          <w:rFonts w:ascii="Arial" w:eastAsia="Times New Roman" w:hAnsi="Arial" w:cs="Arial"/>
          <w:sz w:val="24"/>
          <w:szCs w:val="24"/>
          <w:lang w:eastAsia="en-GB"/>
        </w:rPr>
        <w:t>through the</w:t>
      </w:r>
      <w:r w:rsidRPr="007F25D1">
        <w:rPr>
          <w:rFonts w:ascii="Arial" w:eastAsia="Times New Roman" w:hAnsi="Arial" w:cs="Arial"/>
          <w:sz w:val="24"/>
          <w:szCs w:val="24"/>
          <w:lang w:eastAsia="en-GB"/>
        </w:rPr>
        <w:t xml:space="preserve"> chair</w:t>
      </w:r>
      <w:r w:rsidR="008D7157" w:rsidRPr="007F25D1">
        <w:rPr>
          <w:rFonts w:ascii="Arial" w:eastAsia="Times New Roman" w:hAnsi="Arial" w:cs="Arial"/>
          <w:sz w:val="24"/>
          <w:szCs w:val="24"/>
          <w:lang w:eastAsia="en-GB"/>
        </w:rPr>
        <w:t xml:space="preserve">. In addition, confirm </w:t>
      </w:r>
      <w:r w:rsidRPr="007F25D1">
        <w:rPr>
          <w:rFonts w:ascii="Arial" w:eastAsia="Times New Roman" w:hAnsi="Arial" w:cs="Arial"/>
          <w:sz w:val="24"/>
          <w:szCs w:val="24"/>
          <w:lang w:eastAsia="en-GB"/>
        </w:rPr>
        <w:t>any reasonable adjustments for anyone present with a disability</w:t>
      </w:r>
      <w:r w:rsidR="008D7157" w:rsidRPr="007F25D1">
        <w:rPr>
          <w:rFonts w:ascii="Arial" w:eastAsia="Times New Roman" w:hAnsi="Arial" w:cs="Arial"/>
          <w:sz w:val="24"/>
          <w:szCs w:val="24"/>
          <w:lang w:eastAsia="en-GB"/>
        </w:rPr>
        <w:t>. Where points of clarification on procedure are required the decision of the chair is final.</w:t>
      </w:r>
    </w:p>
    <w:p w:rsidR="00BF3F3E" w:rsidRPr="007F25D1" w:rsidRDefault="00BF3F3E" w:rsidP="007F25D1">
      <w:pPr>
        <w:spacing w:after="0" w:line="240" w:lineRule="auto"/>
        <w:jc w:val="both"/>
        <w:rPr>
          <w:rFonts w:ascii="Arial" w:eastAsia="Times New Roman" w:hAnsi="Arial" w:cs="Arial"/>
          <w:sz w:val="24"/>
          <w:szCs w:val="24"/>
          <w:lang w:eastAsia="en-GB"/>
        </w:rPr>
      </w:pPr>
    </w:p>
    <w:p w:rsidR="00721652" w:rsidRPr="007F25D1" w:rsidRDefault="00721652" w:rsidP="007F25D1">
      <w:pPr>
        <w:spacing w:after="0" w:line="240" w:lineRule="auto"/>
        <w:jc w:val="both"/>
        <w:rPr>
          <w:rFonts w:ascii="Arial" w:eastAsia="Times New Roman" w:hAnsi="Arial" w:cs="Arial"/>
          <w:sz w:val="24"/>
          <w:szCs w:val="24"/>
          <w:lang w:eastAsia="en-GB"/>
        </w:rPr>
      </w:pPr>
      <w:r w:rsidRPr="007F25D1">
        <w:rPr>
          <w:rFonts w:ascii="Arial" w:eastAsia="Times New Roman" w:hAnsi="Arial" w:cs="Arial"/>
          <w:b/>
          <w:bCs/>
          <w:sz w:val="24"/>
          <w:szCs w:val="24"/>
          <w:lang w:eastAsia="en-GB"/>
        </w:rPr>
        <w:t xml:space="preserve">Case presentation by the </w:t>
      </w:r>
      <w:r w:rsidR="00170105" w:rsidRPr="007F25D1">
        <w:rPr>
          <w:rFonts w:ascii="Arial" w:eastAsia="Times New Roman" w:hAnsi="Arial" w:cs="Arial"/>
          <w:b/>
          <w:bCs/>
          <w:sz w:val="24"/>
          <w:szCs w:val="24"/>
          <w:lang w:eastAsia="en-GB"/>
        </w:rPr>
        <w:t>employee</w:t>
      </w:r>
      <w:r w:rsidRPr="007F25D1">
        <w:rPr>
          <w:rFonts w:ascii="Arial" w:eastAsia="Times New Roman" w:hAnsi="Arial" w:cs="Arial"/>
          <w:b/>
          <w:bCs/>
          <w:sz w:val="24"/>
          <w:szCs w:val="24"/>
          <w:lang w:eastAsia="en-GB"/>
        </w:rPr>
        <w:t xml:space="preserve"> </w:t>
      </w:r>
    </w:p>
    <w:p w:rsidR="00721652" w:rsidRPr="007F25D1" w:rsidRDefault="00721652" w:rsidP="007F25D1">
      <w:pPr>
        <w:numPr>
          <w:ilvl w:val="0"/>
          <w:numId w:val="23"/>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The </w:t>
      </w:r>
      <w:r w:rsidR="00170105" w:rsidRPr="007F25D1">
        <w:rPr>
          <w:rFonts w:ascii="Arial" w:eastAsia="Times New Roman" w:hAnsi="Arial" w:cs="Arial"/>
          <w:sz w:val="24"/>
          <w:szCs w:val="24"/>
          <w:lang w:eastAsia="en-GB"/>
        </w:rPr>
        <w:t>employee</w:t>
      </w:r>
      <w:r w:rsidRPr="007F25D1">
        <w:rPr>
          <w:rFonts w:ascii="Arial" w:eastAsia="Times New Roman" w:hAnsi="Arial" w:cs="Arial"/>
          <w:sz w:val="24"/>
          <w:szCs w:val="24"/>
          <w:lang w:eastAsia="en-GB"/>
        </w:rPr>
        <w:t xml:space="preserve"> shall present their case and may call witnesses (see below) at any stage during their presentation. </w:t>
      </w:r>
    </w:p>
    <w:p w:rsidR="00721652" w:rsidRPr="007F25D1" w:rsidRDefault="00721652" w:rsidP="007F25D1">
      <w:pPr>
        <w:numPr>
          <w:ilvl w:val="0"/>
          <w:numId w:val="23"/>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The </w:t>
      </w:r>
      <w:r w:rsidR="00170105" w:rsidRPr="007F25D1">
        <w:rPr>
          <w:rFonts w:ascii="Arial" w:eastAsia="Times New Roman" w:hAnsi="Arial" w:cs="Arial"/>
          <w:sz w:val="24"/>
          <w:szCs w:val="24"/>
          <w:lang w:eastAsia="en-GB"/>
        </w:rPr>
        <w:t>employee</w:t>
      </w:r>
      <w:r w:rsidRPr="007F25D1">
        <w:rPr>
          <w:rFonts w:ascii="Arial" w:eastAsia="Times New Roman" w:hAnsi="Arial" w:cs="Arial"/>
          <w:sz w:val="24"/>
          <w:szCs w:val="24"/>
          <w:lang w:eastAsia="en-GB"/>
        </w:rPr>
        <w:t xml:space="preserve"> may be questioned by the </w:t>
      </w:r>
      <w:r w:rsidR="00170105" w:rsidRPr="007F25D1">
        <w:rPr>
          <w:rFonts w:ascii="Arial" w:eastAsia="Times New Roman" w:hAnsi="Arial" w:cs="Arial"/>
          <w:sz w:val="24"/>
          <w:szCs w:val="24"/>
          <w:lang w:eastAsia="en-GB"/>
        </w:rPr>
        <w:t>investigating officer</w:t>
      </w:r>
      <w:r w:rsidRPr="007F25D1">
        <w:rPr>
          <w:rFonts w:ascii="Arial" w:eastAsia="Times New Roman" w:hAnsi="Arial" w:cs="Arial"/>
          <w:sz w:val="24"/>
          <w:szCs w:val="24"/>
          <w:lang w:eastAsia="en-GB"/>
        </w:rPr>
        <w:t xml:space="preserve">. </w:t>
      </w:r>
    </w:p>
    <w:p w:rsidR="00721652" w:rsidRPr="007F25D1" w:rsidRDefault="008C1DCD" w:rsidP="007F25D1">
      <w:pPr>
        <w:numPr>
          <w:ilvl w:val="0"/>
          <w:numId w:val="23"/>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T</w:t>
      </w:r>
      <w:r w:rsidR="00721652" w:rsidRPr="007F25D1">
        <w:rPr>
          <w:rFonts w:ascii="Arial" w:eastAsia="Times New Roman" w:hAnsi="Arial" w:cs="Arial"/>
          <w:sz w:val="24"/>
          <w:szCs w:val="24"/>
          <w:lang w:eastAsia="en-GB"/>
        </w:rPr>
        <w:t xml:space="preserve">he </w:t>
      </w:r>
      <w:r w:rsidR="00170105" w:rsidRPr="007F25D1">
        <w:rPr>
          <w:rFonts w:ascii="Arial" w:eastAsia="Times New Roman" w:hAnsi="Arial" w:cs="Arial"/>
          <w:sz w:val="24"/>
          <w:szCs w:val="24"/>
          <w:lang w:eastAsia="en-GB"/>
        </w:rPr>
        <w:t>employee</w:t>
      </w:r>
      <w:r w:rsidR="00721652" w:rsidRPr="007F25D1">
        <w:rPr>
          <w:rFonts w:ascii="Arial" w:eastAsia="Times New Roman" w:hAnsi="Arial" w:cs="Arial"/>
          <w:sz w:val="24"/>
          <w:szCs w:val="24"/>
          <w:lang w:eastAsia="en-GB"/>
        </w:rPr>
        <w:t xml:space="preserve"> may be questioned by the person(s) making the decision and</w:t>
      </w:r>
      <w:r w:rsidRPr="007F25D1">
        <w:rPr>
          <w:rFonts w:ascii="Arial" w:eastAsia="Times New Roman" w:hAnsi="Arial" w:cs="Arial"/>
          <w:sz w:val="24"/>
          <w:szCs w:val="24"/>
          <w:lang w:eastAsia="en-GB"/>
        </w:rPr>
        <w:t xml:space="preserve"> </w:t>
      </w:r>
      <w:r w:rsidR="00721652" w:rsidRPr="007F25D1">
        <w:rPr>
          <w:rFonts w:ascii="Arial" w:eastAsia="Times New Roman" w:hAnsi="Arial" w:cs="Arial"/>
          <w:sz w:val="24"/>
          <w:szCs w:val="24"/>
          <w:lang w:eastAsia="en-GB"/>
        </w:rPr>
        <w:t xml:space="preserve">their </w:t>
      </w:r>
      <w:r w:rsidR="00A80CAE" w:rsidRPr="007F25D1">
        <w:rPr>
          <w:rFonts w:ascii="Arial" w:eastAsia="Times New Roman" w:hAnsi="Arial" w:cs="Arial"/>
          <w:sz w:val="24"/>
          <w:szCs w:val="24"/>
          <w:lang w:eastAsia="en-GB"/>
        </w:rPr>
        <w:t>HR support.</w:t>
      </w:r>
      <w:r w:rsidR="00721652" w:rsidRPr="007F25D1">
        <w:rPr>
          <w:rFonts w:ascii="Arial" w:eastAsia="Times New Roman" w:hAnsi="Arial" w:cs="Arial"/>
          <w:sz w:val="24"/>
          <w:szCs w:val="24"/>
          <w:lang w:eastAsia="en-GB"/>
        </w:rPr>
        <w:t xml:space="preserve"> </w:t>
      </w:r>
    </w:p>
    <w:p w:rsidR="00BF3F3E" w:rsidRPr="007F25D1" w:rsidRDefault="00BF3F3E" w:rsidP="007F25D1">
      <w:pPr>
        <w:spacing w:after="0" w:line="240" w:lineRule="auto"/>
        <w:ind w:left="426"/>
        <w:jc w:val="both"/>
        <w:rPr>
          <w:rFonts w:ascii="Arial" w:eastAsia="Times New Roman" w:hAnsi="Arial" w:cs="Arial"/>
          <w:sz w:val="24"/>
          <w:szCs w:val="24"/>
          <w:lang w:eastAsia="en-GB"/>
        </w:rPr>
      </w:pPr>
    </w:p>
    <w:p w:rsidR="00721652" w:rsidRPr="007F25D1" w:rsidRDefault="00721652" w:rsidP="007F25D1">
      <w:pPr>
        <w:spacing w:after="0" w:line="240" w:lineRule="auto"/>
        <w:jc w:val="both"/>
        <w:rPr>
          <w:rFonts w:ascii="Arial" w:eastAsia="Times New Roman" w:hAnsi="Arial" w:cs="Arial"/>
          <w:sz w:val="24"/>
          <w:szCs w:val="24"/>
          <w:lang w:eastAsia="en-GB"/>
        </w:rPr>
      </w:pPr>
      <w:r w:rsidRPr="007F25D1">
        <w:rPr>
          <w:rFonts w:ascii="Arial" w:eastAsia="Times New Roman" w:hAnsi="Arial" w:cs="Arial"/>
          <w:b/>
          <w:bCs/>
          <w:sz w:val="24"/>
          <w:szCs w:val="24"/>
          <w:lang w:eastAsia="en-GB"/>
        </w:rPr>
        <w:t xml:space="preserve">Case presentation by the </w:t>
      </w:r>
      <w:r w:rsidR="00A62D51">
        <w:rPr>
          <w:rFonts w:ascii="Arial" w:eastAsia="Times New Roman" w:hAnsi="Arial" w:cs="Arial"/>
          <w:b/>
          <w:bCs/>
          <w:sz w:val="24"/>
          <w:szCs w:val="24"/>
          <w:lang w:eastAsia="en-GB"/>
        </w:rPr>
        <w:t>I</w:t>
      </w:r>
      <w:r w:rsidR="00170105" w:rsidRPr="007F25D1">
        <w:rPr>
          <w:rFonts w:ascii="Arial" w:eastAsia="Times New Roman" w:hAnsi="Arial" w:cs="Arial"/>
          <w:b/>
          <w:bCs/>
          <w:sz w:val="24"/>
          <w:szCs w:val="24"/>
          <w:lang w:eastAsia="en-GB"/>
        </w:rPr>
        <w:t xml:space="preserve">nvestigating </w:t>
      </w:r>
      <w:r w:rsidR="00A62D51">
        <w:rPr>
          <w:rFonts w:ascii="Arial" w:eastAsia="Times New Roman" w:hAnsi="Arial" w:cs="Arial"/>
          <w:b/>
          <w:bCs/>
          <w:sz w:val="24"/>
          <w:szCs w:val="24"/>
          <w:lang w:eastAsia="en-GB"/>
        </w:rPr>
        <w:t>O</w:t>
      </w:r>
      <w:r w:rsidR="00170105" w:rsidRPr="007F25D1">
        <w:rPr>
          <w:rFonts w:ascii="Arial" w:eastAsia="Times New Roman" w:hAnsi="Arial" w:cs="Arial"/>
          <w:b/>
          <w:bCs/>
          <w:sz w:val="24"/>
          <w:szCs w:val="24"/>
          <w:lang w:eastAsia="en-GB"/>
        </w:rPr>
        <w:t>fficer</w:t>
      </w:r>
      <w:r w:rsidR="00170105" w:rsidRPr="007F25D1">
        <w:rPr>
          <w:rStyle w:val="FootnoteReference"/>
          <w:rFonts w:ascii="Arial" w:eastAsia="Times New Roman" w:hAnsi="Arial" w:cs="Arial"/>
          <w:b/>
          <w:bCs/>
          <w:sz w:val="24"/>
          <w:szCs w:val="24"/>
          <w:lang w:eastAsia="en-GB"/>
        </w:rPr>
        <w:footnoteReference w:id="18"/>
      </w:r>
      <w:r w:rsidRPr="007F25D1">
        <w:rPr>
          <w:rFonts w:ascii="Arial" w:eastAsia="Times New Roman" w:hAnsi="Arial" w:cs="Arial"/>
          <w:b/>
          <w:bCs/>
          <w:sz w:val="24"/>
          <w:szCs w:val="24"/>
          <w:lang w:eastAsia="en-GB"/>
        </w:rPr>
        <w:t xml:space="preserve"> </w:t>
      </w:r>
    </w:p>
    <w:p w:rsidR="00721652" w:rsidRPr="007F25D1" w:rsidRDefault="00721652" w:rsidP="007F25D1">
      <w:pPr>
        <w:numPr>
          <w:ilvl w:val="0"/>
          <w:numId w:val="24"/>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The </w:t>
      </w:r>
      <w:r w:rsidR="00A62D51">
        <w:rPr>
          <w:rFonts w:ascii="Arial" w:eastAsia="Times New Roman" w:hAnsi="Arial" w:cs="Arial"/>
          <w:sz w:val="24"/>
          <w:szCs w:val="24"/>
          <w:lang w:eastAsia="en-GB"/>
        </w:rPr>
        <w:t>I</w:t>
      </w:r>
      <w:r w:rsidR="00170105" w:rsidRPr="007F25D1">
        <w:rPr>
          <w:rFonts w:ascii="Arial" w:eastAsia="Times New Roman" w:hAnsi="Arial" w:cs="Arial"/>
          <w:sz w:val="24"/>
          <w:szCs w:val="24"/>
          <w:lang w:eastAsia="en-GB"/>
        </w:rPr>
        <w:t xml:space="preserve">nvestigating </w:t>
      </w:r>
      <w:r w:rsidR="00A62D51">
        <w:rPr>
          <w:rFonts w:ascii="Arial" w:eastAsia="Times New Roman" w:hAnsi="Arial" w:cs="Arial"/>
          <w:sz w:val="24"/>
          <w:szCs w:val="24"/>
          <w:lang w:eastAsia="en-GB"/>
        </w:rPr>
        <w:t>O</w:t>
      </w:r>
      <w:r w:rsidR="00170105" w:rsidRPr="007F25D1">
        <w:rPr>
          <w:rFonts w:ascii="Arial" w:eastAsia="Times New Roman" w:hAnsi="Arial" w:cs="Arial"/>
          <w:sz w:val="24"/>
          <w:szCs w:val="24"/>
          <w:lang w:eastAsia="en-GB"/>
        </w:rPr>
        <w:t>fficer</w:t>
      </w:r>
      <w:r w:rsidRPr="007F25D1">
        <w:rPr>
          <w:rFonts w:ascii="Arial" w:eastAsia="Times New Roman" w:hAnsi="Arial" w:cs="Arial"/>
          <w:sz w:val="24"/>
          <w:szCs w:val="24"/>
          <w:lang w:eastAsia="en-GB"/>
        </w:rPr>
        <w:t xml:space="preserve"> shall present their case and may call witnesses (see below) at any stage during their presentation. </w:t>
      </w:r>
    </w:p>
    <w:p w:rsidR="00721652" w:rsidRPr="007F25D1" w:rsidRDefault="00721652" w:rsidP="007F25D1">
      <w:pPr>
        <w:numPr>
          <w:ilvl w:val="0"/>
          <w:numId w:val="24"/>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The </w:t>
      </w:r>
      <w:r w:rsidR="00A62D51">
        <w:rPr>
          <w:rFonts w:ascii="Arial" w:eastAsia="Times New Roman" w:hAnsi="Arial" w:cs="Arial"/>
          <w:sz w:val="24"/>
          <w:szCs w:val="24"/>
          <w:lang w:eastAsia="en-GB"/>
        </w:rPr>
        <w:t>I</w:t>
      </w:r>
      <w:r w:rsidR="00170105" w:rsidRPr="007F25D1">
        <w:rPr>
          <w:rFonts w:ascii="Arial" w:eastAsia="Times New Roman" w:hAnsi="Arial" w:cs="Arial"/>
          <w:sz w:val="24"/>
          <w:szCs w:val="24"/>
          <w:lang w:eastAsia="en-GB"/>
        </w:rPr>
        <w:t xml:space="preserve">nvestigating </w:t>
      </w:r>
      <w:r w:rsidR="00A62D51">
        <w:rPr>
          <w:rFonts w:ascii="Arial" w:eastAsia="Times New Roman" w:hAnsi="Arial" w:cs="Arial"/>
          <w:sz w:val="24"/>
          <w:szCs w:val="24"/>
          <w:lang w:eastAsia="en-GB"/>
        </w:rPr>
        <w:t>O</w:t>
      </w:r>
      <w:r w:rsidR="00170105" w:rsidRPr="007F25D1">
        <w:rPr>
          <w:rFonts w:ascii="Arial" w:eastAsia="Times New Roman" w:hAnsi="Arial" w:cs="Arial"/>
          <w:sz w:val="24"/>
          <w:szCs w:val="24"/>
          <w:lang w:eastAsia="en-GB"/>
        </w:rPr>
        <w:t>fficer</w:t>
      </w:r>
      <w:r w:rsidRPr="007F25D1">
        <w:rPr>
          <w:rFonts w:ascii="Arial" w:eastAsia="Times New Roman" w:hAnsi="Arial" w:cs="Arial"/>
          <w:sz w:val="24"/>
          <w:szCs w:val="24"/>
          <w:lang w:eastAsia="en-GB"/>
        </w:rPr>
        <w:t xml:space="preserve"> may be questioned by the </w:t>
      </w:r>
      <w:r w:rsidR="00170105" w:rsidRPr="007F25D1">
        <w:rPr>
          <w:rFonts w:ascii="Arial" w:eastAsia="Times New Roman" w:hAnsi="Arial" w:cs="Arial"/>
          <w:sz w:val="24"/>
          <w:szCs w:val="24"/>
          <w:lang w:eastAsia="en-GB"/>
        </w:rPr>
        <w:t>employee</w:t>
      </w:r>
      <w:r w:rsidRPr="007F25D1">
        <w:rPr>
          <w:rFonts w:ascii="Arial" w:eastAsia="Times New Roman" w:hAnsi="Arial" w:cs="Arial"/>
          <w:sz w:val="24"/>
          <w:szCs w:val="24"/>
          <w:lang w:eastAsia="en-GB"/>
        </w:rPr>
        <w:t xml:space="preserve">. </w:t>
      </w:r>
    </w:p>
    <w:p w:rsidR="00721652" w:rsidRPr="007F25D1" w:rsidRDefault="00721652" w:rsidP="007F25D1">
      <w:pPr>
        <w:numPr>
          <w:ilvl w:val="0"/>
          <w:numId w:val="24"/>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The </w:t>
      </w:r>
      <w:r w:rsidR="00A62D51">
        <w:rPr>
          <w:rFonts w:ascii="Arial" w:eastAsia="Times New Roman" w:hAnsi="Arial" w:cs="Arial"/>
          <w:sz w:val="24"/>
          <w:szCs w:val="24"/>
          <w:lang w:eastAsia="en-GB"/>
        </w:rPr>
        <w:t>I</w:t>
      </w:r>
      <w:r w:rsidR="00170105" w:rsidRPr="007F25D1">
        <w:rPr>
          <w:rFonts w:ascii="Arial" w:eastAsia="Times New Roman" w:hAnsi="Arial" w:cs="Arial"/>
          <w:sz w:val="24"/>
          <w:szCs w:val="24"/>
          <w:lang w:eastAsia="en-GB"/>
        </w:rPr>
        <w:t xml:space="preserve">nvestigating </w:t>
      </w:r>
      <w:r w:rsidR="00A62D51">
        <w:rPr>
          <w:rFonts w:ascii="Arial" w:eastAsia="Times New Roman" w:hAnsi="Arial" w:cs="Arial"/>
          <w:sz w:val="24"/>
          <w:szCs w:val="24"/>
          <w:lang w:eastAsia="en-GB"/>
        </w:rPr>
        <w:t>O</w:t>
      </w:r>
      <w:r w:rsidR="00170105" w:rsidRPr="007F25D1">
        <w:rPr>
          <w:rFonts w:ascii="Arial" w:eastAsia="Times New Roman" w:hAnsi="Arial" w:cs="Arial"/>
          <w:sz w:val="24"/>
          <w:szCs w:val="24"/>
          <w:lang w:eastAsia="en-GB"/>
        </w:rPr>
        <w:t>fficer</w:t>
      </w:r>
      <w:r w:rsidRPr="007F25D1">
        <w:rPr>
          <w:rFonts w:ascii="Arial" w:eastAsia="Times New Roman" w:hAnsi="Arial" w:cs="Arial"/>
          <w:sz w:val="24"/>
          <w:szCs w:val="24"/>
          <w:lang w:eastAsia="en-GB"/>
        </w:rPr>
        <w:t xml:space="preserve"> may be questioned by the person(s) making the decision </w:t>
      </w:r>
      <w:r w:rsidR="000515FC" w:rsidRPr="007F25D1">
        <w:rPr>
          <w:rFonts w:ascii="Arial" w:eastAsia="Times New Roman" w:hAnsi="Arial" w:cs="Arial"/>
          <w:sz w:val="24"/>
          <w:szCs w:val="24"/>
          <w:lang w:eastAsia="en-GB"/>
        </w:rPr>
        <w:t>and their</w:t>
      </w:r>
      <w:r w:rsidRPr="007F25D1">
        <w:rPr>
          <w:rFonts w:ascii="Arial" w:eastAsia="Times New Roman" w:hAnsi="Arial" w:cs="Arial"/>
          <w:sz w:val="24"/>
          <w:szCs w:val="24"/>
          <w:lang w:eastAsia="en-GB"/>
        </w:rPr>
        <w:t xml:space="preserve"> </w:t>
      </w:r>
      <w:r w:rsidR="00A80CAE" w:rsidRPr="007F25D1">
        <w:rPr>
          <w:rFonts w:ascii="Arial" w:eastAsia="Times New Roman" w:hAnsi="Arial" w:cs="Arial"/>
          <w:sz w:val="24"/>
          <w:szCs w:val="24"/>
          <w:lang w:eastAsia="en-GB"/>
        </w:rPr>
        <w:t>HR support</w:t>
      </w:r>
      <w:r w:rsidRPr="007F25D1">
        <w:rPr>
          <w:rFonts w:ascii="Arial" w:eastAsia="Times New Roman" w:hAnsi="Arial" w:cs="Arial"/>
          <w:sz w:val="24"/>
          <w:szCs w:val="24"/>
          <w:lang w:eastAsia="en-GB"/>
        </w:rPr>
        <w:t xml:space="preserve">. </w:t>
      </w:r>
    </w:p>
    <w:p w:rsidR="00BF3F3E" w:rsidRPr="007F25D1" w:rsidRDefault="00BF3F3E" w:rsidP="007F25D1">
      <w:pPr>
        <w:spacing w:after="0" w:line="240" w:lineRule="auto"/>
        <w:jc w:val="both"/>
        <w:rPr>
          <w:rFonts w:ascii="Arial" w:eastAsia="Times New Roman" w:hAnsi="Arial" w:cs="Arial"/>
          <w:b/>
          <w:bCs/>
          <w:sz w:val="24"/>
          <w:szCs w:val="24"/>
          <w:lang w:eastAsia="en-GB"/>
        </w:rPr>
      </w:pPr>
    </w:p>
    <w:p w:rsidR="00721652" w:rsidRPr="007F25D1" w:rsidRDefault="00721652" w:rsidP="007F25D1">
      <w:pPr>
        <w:spacing w:after="0" w:line="240" w:lineRule="auto"/>
        <w:jc w:val="both"/>
        <w:rPr>
          <w:rFonts w:ascii="Arial" w:eastAsia="Times New Roman" w:hAnsi="Arial" w:cs="Arial"/>
          <w:sz w:val="24"/>
          <w:szCs w:val="24"/>
          <w:lang w:eastAsia="en-GB"/>
        </w:rPr>
      </w:pPr>
      <w:r w:rsidRPr="007F25D1">
        <w:rPr>
          <w:rFonts w:ascii="Arial" w:eastAsia="Times New Roman" w:hAnsi="Arial" w:cs="Arial"/>
          <w:b/>
          <w:bCs/>
          <w:sz w:val="24"/>
          <w:szCs w:val="24"/>
          <w:lang w:eastAsia="en-GB"/>
        </w:rPr>
        <w:t xml:space="preserve">Witnesses </w:t>
      </w:r>
    </w:p>
    <w:p w:rsidR="00721652" w:rsidRPr="007F25D1" w:rsidRDefault="00721652" w:rsidP="007F25D1">
      <w:pPr>
        <w:spacing w:after="0" w:line="240" w:lineRule="auto"/>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Witnesses shall be excluded until called. For each witness called, the following procedure shall be adopted: </w:t>
      </w:r>
    </w:p>
    <w:p w:rsidR="00721652" w:rsidRPr="007F25D1" w:rsidRDefault="00721652" w:rsidP="007F25D1">
      <w:pPr>
        <w:numPr>
          <w:ilvl w:val="0"/>
          <w:numId w:val="25"/>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the witness shall be introduced to all parties present and the </w:t>
      </w:r>
      <w:r w:rsidR="00A80CAE" w:rsidRPr="007F25D1">
        <w:rPr>
          <w:rFonts w:ascii="Arial" w:eastAsia="Times New Roman" w:hAnsi="Arial" w:cs="Arial"/>
          <w:sz w:val="24"/>
          <w:szCs w:val="24"/>
          <w:lang w:eastAsia="en-GB"/>
        </w:rPr>
        <w:t xml:space="preserve">procedure </w:t>
      </w:r>
      <w:r w:rsidR="00170105" w:rsidRPr="007F25D1">
        <w:rPr>
          <w:rFonts w:ascii="Arial" w:eastAsia="Times New Roman" w:hAnsi="Arial" w:cs="Arial"/>
          <w:sz w:val="24"/>
          <w:szCs w:val="24"/>
          <w:lang w:eastAsia="en-GB"/>
        </w:rPr>
        <w:t>explained.</w:t>
      </w:r>
      <w:r w:rsidRPr="007F25D1">
        <w:rPr>
          <w:rFonts w:ascii="Arial" w:eastAsia="Times New Roman" w:hAnsi="Arial" w:cs="Arial"/>
          <w:sz w:val="24"/>
          <w:szCs w:val="24"/>
          <w:lang w:eastAsia="en-GB"/>
        </w:rPr>
        <w:t xml:space="preserve"> </w:t>
      </w:r>
    </w:p>
    <w:p w:rsidR="00721652" w:rsidRPr="007F25D1" w:rsidRDefault="00721652" w:rsidP="007F25D1">
      <w:pPr>
        <w:numPr>
          <w:ilvl w:val="0"/>
          <w:numId w:val="25"/>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the witness shall be examined by the party calling the </w:t>
      </w:r>
      <w:r w:rsidR="00170105" w:rsidRPr="007F25D1">
        <w:rPr>
          <w:rFonts w:ascii="Arial" w:eastAsia="Times New Roman" w:hAnsi="Arial" w:cs="Arial"/>
          <w:sz w:val="24"/>
          <w:szCs w:val="24"/>
          <w:lang w:eastAsia="en-GB"/>
        </w:rPr>
        <w:t>witness.</w:t>
      </w:r>
      <w:r w:rsidRPr="007F25D1">
        <w:rPr>
          <w:rFonts w:ascii="Arial" w:eastAsia="Times New Roman" w:hAnsi="Arial" w:cs="Arial"/>
          <w:sz w:val="24"/>
          <w:szCs w:val="24"/>
          <w:lang w:eastAsia="en-GB"/>
        </w:rPr>
        <w:t xml:space="preserve"> </w:t>
      </w:r>
    </w:p>
    <w:p w:rsidR="00721652" w:rsidRPr="007F25D1" w:rsidRDefault="00721652" w:rsidP="007F25D1">
      <w:pPr>
        <w:numPr>
          <w:ilvl w:val="0"/>
          <w:numId w:val="25"/>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the witness may be questioned by the other </w:t>
      </w:r>
      <w:r w:rsidR="00170105" w:rsidRPr="007F25D1">
        <w:rPr>
          <w:rFonts w:ascii="Arial" w:eastAsia="Times New Roman" w:hAnsi="Arial" w:cs="Arial"/>
          <w:sz w:val="24"/>
          <w:szCs w:val="24"/>
          <w:lang w:eastAsia="en-GB"/>
        </w:rPr>
        <w:t>party.</w:t>
      </w:r>
      <w:r w:rsidRPr="007F25D1">
        <w:rPr>
          <w:rFonts w:ascii="Arial" w:eastAsia="Times New Roman" w:hAnsi="Arial" w:cs="Arial"/>
          <w:sz w:val="24"/>
          <w:szCs w:val="24"/>
          <w:lang w:eastAsia="en-GB"/>
        </w:rPr>
        <w:t xml:space="preserve"> </w:t>
      </w:r>
    </w:p>
    <w:p w:rsidR="00721652" w:rsidRPr="007F25D1" w:rsidRDefault="00721652" w:rsidP="007F25D1">
      <w:pPr>
        <w:numPr>
          <w:ilvl w:val="0"/>
          <w:numId w:val="25"/>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the witness may be questioned by the by the person(s) making the decision</w:t>
      </w:r>
      <w:r w:rsidR="00A80CAE" w:rsidRPr="007F25D1">
        <w:rPr>
          <w:rFonts w:ascii="Arial" w:eastAsia="Times New Roman" w:hAnsi="Arial" w:cs="Arial"/>
          <w:sz w:val="24"/>
          <w:szCs w:val="24"/>
          <w:lang w:eastAsia="en-GB"/>
        </w:rPr>
        <w:t xml:space="preserve"> </w:t>
      </w:r>
      <w:r w:rsidRPr="007F25D1">
        <w:rPr>
          <w:rFonts w:ascii="Arial" w:eastAsia="Times New Roman" w:hAnsi="Arial" w:cs="Arial"/>
          <w:sz w:val="24"/>
          <w:szCs w:val="24"/>
          <w:lang w:eastAsia="en-GB"/>
        </w:rPr>
        <w:t>and their</w:t>
      </w:r>
      <w:r w:rsidR="00A80CAE" w:rsidRPr="007F25D1">
        <w:rPr>
          <w:rFonts w:ascii="Arial" w:eastAsia="Times New Roman" w:hAnsi="Arial" w:cs="Arial"/>
          <w:sz w:val="24"/>
          <w:szCs w:val="24"/>
          <w:lang w:eastAsia="en-GB"/>
        </w:rPr>
        <w:t xml:space="preserve"> HR support</w:t>
      </w:r>
      <w:r w:rsidR="00170105" w:rsidRPr="007F25D1">
        <w:rPr>
          <w:rFonts w:ascii="Arial" w:eastAsia="Times New Roman" w:hAnsi="Arial" w:cs="Arial"/>
          <w:sz w:val="24"/>
          <w:szCs w:val="24"/>
          <w:lang w:eastAsia="en-GB"/>
        </w:rPr>
        <w:t>.</w:t>
      </w:r>
      <w:r w:rsidRPr="007F25D1">
        <w:rPr>
          <w:rFonts w:ascii="Arial" w:eastAsia="Times New Roman" w:hAnsi="Arial" w:cs="Arial"/>
          <w:sz w:val="24"/>
          <w:szCs w:val="24"/>
          <w:lang w:eastAsia="en-GB"/>
        </w:rPr>
        <w:t xml:space="preserve"> </w:t>
      </w:r>
    </w:p>
    <w:p w:rsidR="00721652" w:rsidRPr="007F25D1" w:rsidRDefault="00721652" w:rsidP="007F25D1">
      <w:pPr>
        <w:numPr>
          <w:ilvl w:val="0"/>
          <w:numId w:val="25"/>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wherever possible, the witness will be told whether they are free to leave or need to continue to be available</w:t>
      </w:r>
      <w:r w:rsidR="00A80CAE" w:rsidRPr="007F25D1">
        <w:rPr>
          <w:rFonts w:ascii="Arial" w:eastAsia="Times New Roman" w:hAnsi="Arial" w:cs="Arial"/>
          <w:sz w:val="24"/>
          <w:szCs w:val="24"/>
          <w:lang w:eastAsia="en-GB"/>
        </w:rPr>
        <w:t xml:space="preserve"> for possible further questioning</w:t>
      </w:r>
      <w:r w:rsidRPr="007F25D1">
        <w:rPr>
          <w:rFonts w:ascii="Arial" w:eastAsia="Times New Roman" w:hAnsi="Arial" w:cs="Arial"/>
          <w:sz w:val="24"/>
          <w:szCs w:val="24"/>
          <w:lang w:eastAsia="en-GB"/>
        </w:rPr>
        <w:t xml:space="preserve">. </w:t>
      </w:r>
    </w:p>
    <w:p w:rsidR="00BF3F3E" w:rsidRPr="007F25D1" w:rsidRDefault="00BF3F3E" w:rsidP="007F25D1">
      <w:pPr>
        <w:spacing w:after="0" w:line="240" w:lineRule="auto"/>
        <w:jc w:val="both"/>
        <w:rPr>
          <w:rFonts w:ascii="Arial" w:eastAsia="Times New Roman" w:hAnsi="Arial" w:cs="Arial"/>
          <w:b/>
          <w:bCs/>
          <w:sz w:val="24"/>
          <w:szCs w:val="24"/>
          <w:lang w:eastAsia="en-GB"/>
        </w:rPr>
      </w:pPr>
    </w:p>
    <w:p w:rsidR="00721652" w:rsidRPr="007F25D1" w:rsidRDefault="00721652" w:rsidP="007F25D1">
      <w:pPr>
        <w:spacing w:after="0" w:line="240" w:lineRule="auto"/>
        <w:jc w:val="both"/>
        <w:rPr>
          <w:rFonts w:ascii="Arial" w:eastAsia="Times New Roman" w:hAnsi="Arial" w:cs="Arial"/>
          <w:sz w:val="24"/>
          <w:szCs w:val="24"/>
          <w:lang w:eastAsia="en-GB"/>
        </w:rPr>
      </w:pPr>
      <w:r w:rsidRPr="007F25D1">
        <w:rPr>
          <w:rFonts w:ascii="Arial" w:eastAsia="Times New Roman" w:hAnsi="Arial" w:cs="Arial"/>
          <w:b/>
          <w:bCs/>
          <w:sz w:val="24"/>
          <w:szCs w:val="24"/>
          <w:lang w:eastAsia="en-GB"/>
        </w:rPr>
        <w:t xml:space="preserve">Summing up </w:t>
      </w:r>
    </w:p>
    <w:p w:rsidR="008D7157" w:rsidRPr="007F25D1" w:rsidRDefault="00721652" w:rsidP="007F25D1">
      <w:pPr>
        <w:numPr>
          <w:ilvl w:val="0"/>
          <w:numId w:val="26"/>
        </w:numPr>
        <w:spacing w:after="0" w:line="240" w:lineRule="auto"/>
        <w:ind w:left="426"/>
        <w:jc w:val="both"/>
        <w:rPr>
          <w:rFonts w:ascii="Arial" w:eastAsia="Times New Roman" w:hAnsi="Arial" w:cs="Arial"/>
          <w:sz w:val="24"/>
          <w:szCs w:val="24"/>
          <w:lang w:eastAsia="en-GB"/>
        </w:rPr>
      </w:pPr>
      <w:r w:rsidRPr="007F25D1">
        <w:rPr>
          <w:rFonts w:ascii="Arial" w:eastAsia="Times New Roman" w:hAnsi="Arial" w:cs="Arial"/>
          <w:sz w:val="24"/>
          <w:szCs w:val="24"/>
          <w:lang w:eastAsia="en-GB"/>
        </w:rPr>
        <w:t xml:space="preserve">The </w:t>
      </w:r>
      <w:r w:rsidR="00170105" w:rsidRPr="007F25D1">
        <w:rPr>
          <w:rFonts w:ascii="Arial" w:eastAsia="Times New Roman" w:hAnsi="Arial" w:cs="Arial"/>
          <w:sz w:val="24"/>
          <w:szCs w:val="24"/>
          <w:lang w:eastAsia="en-GB"/>
        </w:rPr>
        <w:t>employee</w:t>
      </w:r>
      <w:r w:rsidRPr="007F25D1">
        <w:rPr>
          <w:rFonts w:ascii="Arial" w:eastAsia="Times New Roman" w:hAnsi="Arial" w:cs="Arial"/>
          <w:sz w:val="24"/>
          <w:szCs w:val="24"/>
          <w:lang w:eastAsia="en-GB"/>
        </w:rPr>
        <w:t xml:space="preserve"> and the </w:t>
      </w:r>
      <w:r w:rsidR="00A62D51">
        <w:rPr>
          <w:rFonts w:ascii="Arial" w:eastAsia="Times New Roman" w:hAnsi="Arial" w:cs="Arial"/>
          <w:sz w:val="24"/>
          <w:szCs w:val="24"/>
          <w:lang w:eastAsia="en-GB"/>
        </w:rPr>
        <w:t>I</w:t>
      </w:r>
      <w:r w:rsidR="00170105" w:rsidRPr="007F25D1">
        <w:rPr>
          <w:rFonts w:ascii="Arial" w:eastAsia="Times New Roman" w:hAnsi="Arial" w:cs="Arial"/>
          <w:sz w:val="24"/>
          <w:szCs w:val="24"/>
          <w:lang w:eastAsia="en-GB"/>
        </w:rPr>
        <w:t xml:space="preserve">nvestigating </w:t>
      </w:r>
      <w:r w:rsidR="00A62D51">
        <w:rPr>
          <w:rFonts w:ascii="Arial" w:eastAsia="Times New Roman" w:hAnsi="Arial" w:cs="Arial"/>
          <w:sz w:val="24"/>
          <w:szCs w:val="24"/>
          <w:lang w:eastAsia="en-GB"/>
        </w:rPr>
        <w:t>O</w:t>
      </w:r>
      <w:r w:rsidR="00170105" w:rsidRPr="007F25D1">
        <w:rPr>
          <w:rFonts w:ascii="Arial" w:eastAsia="Times New Roman" w:hAnsi="Arial" w:cs="Arial"/>
          <w:sz w:val="24"/>
          <w:szCs w:val="24"/>
          <w:lang w:eastAsia="en-GB"/>
        </w:rPr>
        <w:t>fficer</w:t>
      </w:r>
      <w:r w:rsidRPr="007F25D1">
        <w:rPr>
          <w:rFonts w:ascii="Arial" w:eastAsia="Times New Roman" w:hAnsi="Arial" w:cs="Arial"/>
          <w:sz w:val="24"/>
          <w:szCs w:val="24"/>
          <w:lang w:eastAsia="en-GB"/>
        </w:rPr>
        <w:t xml:space="preserve"> may sum up their case if they so wish. In all cases, the individual employee sums up last. </w:t>
      </w:r>
    </w:p>
    <w:p w:rsidR="008C1DCD" w:rsidRPr="007F25D1" w:rsidRDefault="00721652" w:rsidP="007F25D1">
      <w:pPr>
        <w:numPr>
          <w:ilvl w:val="0"/>
          <w:numId w:val="26"/>
        </w:numPr>
        <w:spacing w:after="0" w:line="240" w:lineRule="auto"/>
        <w:ind w:left="426"/>
        <w:jc w:val="both"/>
        <w:rPr>
          <w:rFonts w:ascii="Arial" w:hAnsi="Arial" w:cs="Arial"/>
          <w:sz w:val="24"/>
          <w:szCs w:val="24"/>
        </w:rPr>
      </w:pPr>
      <w:r w:rsidRPr="007F25D1">
        <w:rPr>
          <w:rFonts w:ascii="Arial" w:hAnsi="Arial" w:cs="Arial"/>
          <w:sz w:val="24"/>
          <w:szCs w:val="24"/>
        </w:rPr>
        <w:t>The summing up shall not introduce any new matter</w:t>
      </w:r>
      <w:r w:rsidR="008D7157" w:rsidRPr="007F25D1">
        <w:rPr>
          <w:rFonts w:ascii="Arial" w:hAnsi="Arial" w:cs="Arial"/>
          <w:sz w:val="24"/>
          <w:szCs w:val="24"/>
        </w:rPr>
        <w:t xml:space="preserve"> that has not been previously referred to in the materials presented. </w:t>
      </w:r>
    </w:p>
    <w:p w:rsidR="00721652" w:rsidRPr="007F25D1" w:rsidRDefault="00721652" w:rsidP="007F25D1">
      <w:pPr>
        <w:pStyle w:val="NormalWeb"/>
        <w:spacing w:before="0" w:beforeAutospacing="0" w:after="0" w:afterAutospacing="0"/>
        <w:jc w:val="both"/>
        <w:rPr>
          <w:rFonts w:ascii="Arial" w:hAnsi="Arial" w:cs="Arial"/>
        </w:rPr>
      </w:pPr>
      <w:r w:rsidRPr="007F25D1">
        <w:rPr>
          <w:rFonts w:ascii="Arial" w:hAnsi="Arial" w:cs="Arial"/>
        </w:rPr>
        <w:t xml:space="preserve">At the conclusion of the presentations the </w:t>
      </w:r>
      <w:r w:rsidR="00170105" w:rsidRPr="007F25D1">
        <w:rPr>
          <w:rFonts w:ascii="Arial" w:hAnsi="Arial" w:cs="Arial"/>
        </w:rPr>
        <w:t>employee</w:t>
      </w:r>
      <w:r w:rsidRPr="007F25D1">
        <w:rPr>
          <w:rFonts w:ascii="Arial" w:hAnsi="Arial" w:cs="Arial"/>
        </w:rPr>
        <w:t xml:space="preserve"> and </w:t>
      </w:r>
      <w:r w:rsidR="00A62D51">
        <w:rPr>
          <w:rFonts w:ascii="Arial" w:hAnsi="Arial" w:cs="Arial"/>
        </w:rPr>
        <w:t>I</w:t>
      </w:r>
      <w:r w:rsidR="00170105" w:rsidRPr="007F25D1">
        <w:rPr>
          <w:rFonts w:ascii="Arial" w:hAnsi="Arial" w:cs="Arial"/>
        </w:rPr>
        <w:t xml:space="preserve">nvestigating </w:t>
      </w:r>
      <w:r w:rsidR="00A62D51">
        <w:rPr>
          <w:rFonts w:ascii="Arial" w:hAnsi="Arial" w:cs="Arial"/>
        </w:rPr>
        <w:t>O</w:t>
      </w:r>
      <w:r w:rsidR="00170105" w:rsidRPr="007F25D1">
        <w:rPr>
          <w:rFonts w:ascii="Arial" w:hAnsi="Arial" w:cs="Arial"/>
        </w:rPr>
        <w:t>fficer</w:t>
      </w:r>
      <w:r w:rsidRPr="007F25D1">
        <w:rPr>
          <w:rFonts w:ascii="Arial" w:hAnsi="Arial" w:cs="Arial"/>
        </w:rPr>
        <w:t xml:space="preserve"> shall leave the room. </w:t>
      </w:r>
    </w:p>
    <w:p w:rsidR="00BF3F3E" w:rsidRPr="007F25D1" w:rsidRDefault="00BF3F3E" w:rsidP="007F25D1">
      <w:pPr>
        <w:pStyle w:val="NormalWeb"/>
        <w:spacing w:before="0" w:beforeAutospacing="0" w:after="0" w:afterAutospacing="0"/>
        <w:jc w:val="both"/>
        <w:rPr>
          <w:rFonts w:ascii="Arial" w:hAnsi="Arial" w:cs="Arial"/>
          <w:b/>
          <w:bCs/>
        </w:rPr>
      </w:pPr>
    </w:p>
    <w:p w:rsidR="00721652" w:rsidRPr="007F25D1" w:rsidRDefault="00721652" w:rsidP="007F25D1">
      <w:pPr>
        <w:pStyle w:val="NormalWeb"/>
        <w:spacing w:before="0" w:beforeAutospacing="0" w:after="0" w:afterAutospacing="0"/>
        <w:jc w:val="both"/>
        <w:rPr>
          <w:rFonts w:ascii="Arial" w:hAnsi="Arial" w:cs="Arial"/>
        </w:rPr>
      </w:pPr>
      <w:r w:rsidRPr="007F25D1">
        <w:rPr>
          <w:rFonts w:ascii="Arial" w:hAnsi="Arial" w:cs="Arial"/>
          <w:b/>
          <w:bCs/>
        </w:rPr>
        <w:t xml:space="preserve">Coming to a decision </w:t>
      </w:r>
    </w:p>
    <w:p w:rsidR="0009513C" w:rsidRPr="00BF3F3E" w:rsidRDefault="00721652" w:rsidP="007F25D1">
      <w:pPr>
        <w:pStyle w:val="NormalWeb"/>
        <w:spacing w:before="0" w:beforeAutospacing="0" w:after="0" w:afterAutospacing="0"/>
        <w:jc w:val="both"/>
      </w:pPr>
      <w:r w:rsidRPr="007F25D1">
        <w:rPr>
          <w:rFonts w:ascii="Arial" w:hAnsi="Arial" w:cs="Arial"/>
        </w:rPr>
        <w:t xml:space="preserve">The person(s) making the decision shall deliberate in private in the presence of their clerk and </w:t>
      </w:r>
      <w:r w:rsidR="00A80CAE" w:rsidRPr="007F25D1">
        <w:rPr>
          <w:rFonts w:ascii="Arial" w:hAnsi="Arial" w:cs="Arial"/>
        </w:rPr>
        <w:t>their HR support</w:t>
      </w:r>
      <w:r w:rsidRPr="007F25D1">
        <w:rPr>
          <w:rFonts w:ascii="Arial" w:hAnsi="Arial" w:cs="Arial"/>
        </w:rPr>
        <w:t xml:space="preserve">. If they wish to clear a point of uncertainty on any evidence given, both parties shall be recalled even if only one party is to be questioned. The parties shall again leave the room after this process. </w:t>
      </w:r>
      <w:r w:rsidR="0009513C" w:rsidRPr="00BF3F3E">
        <w:br w:type="page"/>
      </w:r>
    </w:p>
    <w:p w:rsidR="001C0A8C" w:rsidRDefault="0009513C" w:rsidP="00A62D51">
      <w:pPr>
        <w:pStyle w:val="Heading2"/>
        <w:jc w:val="center"/>
      </w:pPr>
      <w:bookmarkStart w:id="44" w:name="_Toc67065341"/>
      <w:bookmarkStart w:id="45" w:name="_Toc72234280"/>
      <w:r w:rsidRPr="002E0578">
        <w:rPr>
          <w:rFonts w:ascii="Arial" w:hAnsi="Arial" w:cs="Arial"/>
          <w:b/>
          <w:bCs/>
          <w:noProof/>
          <w:color w:val="auto"/>
          <w:sz w:val="24"/>
          <w:szCs w:val="24"/>
        </w:rPr>
        <w:lastRenderedPageBreak/>
        <w:t>Appendix 3:</w:t>
      </w:r>
      <w:r w:rsidR="00E8343C">
        <w:rPr>
          <w:rFonts w:ascii="Arial" w:hAnsi="Arial" w:cs="Arial"/>
          <w:b/>
          <w:bCs/>
          <w:noProof/>
          <w:color w:val="auto"/>
          <w:sz w:val="24"/>
          <w:szCs w:val="24"/>
        </w:rPr>
        <w:tab/>
      </w:r>
      <w:r w:rsidRPr="002E0578">
        <w:rPr>
          <w:rFonts w:ascii="Arial" w:hAnsi="Arial" w:cs="Arial"/>
          <w:b/>
          <w:bCs/>
          <w:noProof/>
          <w:color w:val="auto"/>
          <w:sz w:val="24"/>
          <w:szCs w:val="24"/>
        </w:rPr>
        <w:t>Disciplinary Procedure Flowchart</w:t>
      </w:r>
      <w:bookmarkEnd w:id="44"/>
      <w:bookmarkEnd w:id="45"/>
    </w:p>
    <w:p w:rsidR="001C0A8C" w:rsidRPr="002E0578" w:rsidRDefault="001C0A8C" w:rsidP="002E0578">
      <w:r>
        <w:rPr>
          <w:noProof/>
        </w:rPr>
        <w:drawing>
          <wp:inline distT="0" distB="0" distL="0" distR="0" wp14:anchorId="1DBF8418" wp14:editId="244463AA">
            <wp:extent cx="5731510" cy="8279130"/>
            <wp:effectExtent l="0" t="0" r="0" b="127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31510" cy="8279130"/>
                    </a:xfrm>
                    <a:prstGeom prst="rect">
                      <a:avLst/>
                    </a:prstGeom>
                  </pic:spPr>
                </pic:pic>
              </a:graphicData>
            </a:graphic>
          </wp:inline>
        </w:drawing>
      </w:r>
    </w:p>
    <w:p w:rsidR="00F24791" w:rsidRPr="002E0578" w:rsidRDefault="00F24791">
      <w:pPr>
        <w:rPr>
          <w:rFonts w:ascii="Arial" w:eastAsia="Arial" w:hAnsi="Arial" w:cs="Arial"/>
          <w:sz w:val="24"/>
          <w:szCs w:val="24"/>
        </w:rPr>
      </w:pPr>
    </w:p>
    <w:sectPr w:rsidR="00F24791" w:rsidRPr="002E0578">
      <w:headerReference w:type="default" r:id="rId14"/>
      <w:footerReference w:type="even"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654B" w:rsidRDefault="0062654B" w:rsidP="00845264">
      <w:pPr>
        <w:spacing w:after="0" w:line="240" w:lineRule="auto"/>
      </w:pPr>
      <w:r>
        <w:separator/>
      </w:r>
    </w:p>
  </w:endnote>
  <w:endnote w:type="continuationSeparator" w:id="0">
    <w:p w:rsidR="0062654B" w:rsidRDefault="0062654B" w:rsidP="00845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54B" w:rsidRDefault="0062654B" w:rsidP="006265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62654B" w:rsidRDefault="006265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0782836"/>
      <w:docPartObj>
        <w:docPartGallery w:val="Page Numbers (Bottom of Page)"/>
        <w:docPartUnique/>
      </w:docPartObj>
    </w:sdtPr>
    <w:sdtEndPr>
      <w:rPr>
        <w:rStyle w:val="PageNumber"/>
      </w:rPr>
    </w:sdtEndPr>
    <w:sdtContent>
      <w:p w:rsidR="0062654B" w:rsidRDefault="0062654B" w:rsidP="0062654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62654B" w:rsidRDefault="00626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654B" w:rsidRDefault="0062654B" w:rsidP="00845264">
      <w:pPr>
        <w:spacing w:after="0" w:line="240" w:lineRule="auto"/>
      </w:pPr>
      <w:r>
        <w:separator/>
      </w:r>
    </w:p>
  </w:footnote>
  <w:footnote w:type="continuationSeparator" w:id="0">
    <w:p w:rsidR="0062654B" w:rsidRDefault="0062654B" w:rsidP="00845264">
      <w:pPr>
        <w:spacing w:after="0" w:line="240" w:lineRule="auto"/>
      </w:pPr>
      <w:r>
        <w:continuationSeparator/>
      </w:r>
    </w:p>
  </w:footnote>
  <w:footnote w:id="1">
    <w:p w:rsidR="0062654B" w:rsidRPr="002E0578" w:rsidRDefault="0062654B">
      <w:pPr>
        <w:pStyle w:val="FootnoteText"/>
        <w:rPr>
          <w:sz w:val="16"/>
          <w:szCs w:val="16"/>
        </w:rPr>
      </w:pPr>
      <w:r w:rsidRPr="002E0578">
        <w:rPr>
          <w:rStyle w:val="FootnoteReference"/>
          <w:sz w:val="16"/>
          <w:szCs w:val="16"/>
        </w:rPr>
        <w:footnoteRef/>
      </w:r>
      <w:r w:rsidRPr="002E0578">
        <w:rPr>
          <w:sz w:val="16"/>
          <w:szCs w:val="16"/>
        </w:rPr>
        <w:t xml:space="preserve"> We have agreed that </w:t>
      </w:r>
      <w:r w:rsidRPr="002E0578">
        <w:rPr>
          <w:rFonts w:eastAsia="Arial"/>
          <w:sz w:val="16"/>
          <w:szCs w:val="16"/>
        </w:rPr>
        <w:t>prior agreement should be obtained via the investigating officer (w</w:t>
      </w:r>
      <w:r>
        <w:rPr>
          <w:rFonts w:eastAsia="Arial"/>
          <w:sz w:val="16"/>
          <w:szCs w:val="16"/>
        </w:rPr>
        <w:t>h</w:t>
      </w:r>
      <w:r w:rsidRPr="002E0578">
        <w:rPr>
          <w:rFonts w:eastAsia="Arial"/>
          <w:sz w:val="16"/>
          <w:szCs w:val="16"/>
        </w:rPr>
        <w:t>o themselves may seek advice on the request being made by the employee).</w:t>
      </w:r>
    </w:p>
  </w:footnote>
  <w:footnote w:id="2">
    <w:p w:rsidR="0062654B" w:rsidRPr="00DA44FC" w:rsidRDefault="0062654B" w:rsidP="00845264">
      <w:pPr>
        <w:pStyle w:val="FootnoteText"/>
        <w:rPr>
          <w:sz w:val="16"/>
          <w:szCs w:val="16"/>
        </w:rPr>
      </w:pPr>
      <w:r w:rsidRPr="00DA44FC">
        <w:rPr>
          <w:rStyle w:val="FootnoteReference"/>
          <w:sz w:val="16"/>
          <w:szCs w:val="16"/>
        </w:rPr>
        <w:footnoteRef/>
      </w:r>
      <w:r w:rsidRPr="00DA44FC">
        <w:rPr>
          <w:sz w:val="16"/>
          <w:szCs w:val="16"/>
        </w:rPr>
        <w:t xml:space="preserve"> We have determined that the</w:t>
      </w:r>
      <w:r>
        <w:t xml:space="preserve"> </w:t>
      </w:r>
      <w:r w:rsidRPr="00DA44FC">
        <w:rPr>
          <w:sz w:val="16"/>
          <w:szCs w:val="16"/>
        </w:rPr>
        <w:t>panel may consider alternatives to dismissal</w:t>
      </w:r>
      <w:r>
        <w:rPr>
          <w:sz w:val="16"/>
          <w:szCs w:val="16"/>
        </w:rPr>
        <w:t xml:space="preserve">, if this is deemed appropriate, </w:t>
      </w:r>
      <w:r w:rsidRPr="00282A02">
        <w:rPr>
          <w:sz w:val="16"/>
          <w:szCs w:val="16"/>
        </w:rPr>
        <w:t>such</w:t>
      </w:r>
      <w:r w:rsidRPr="00DA44FC">
        <w:rPr>
          <w:sz w:val="16"/>
          <w:szCs w:val="16"/>
        </w:rPr>
        <w:t xml:space="preserve"> as </w:t>
      </w:r>
      <w:r>
        <w:rPr>
          <w:sz w:val="16"/>
          <w:szCs w:val="16"/>
        </w:rPr>
        <w:t>demotion/</w:t>
      </w:r>
      <w:r w:rsidRPr="00DA44FC">
        <w:rPr>
          <w:sz w:val="16"/>
          <w:szCs w:val="16"/>
        </w:rPr>
        <w:t>transfer to another post</w:t>
      </w:r>
      <w:r>
        <w:rPr>
          <w:sz w:val="16"/>
          <w:szCs w:val="16"/>
        </w:rPr>
        <w:t xml:space="preserve"> within school. When considering such alternatives, we will seek advice from our HR service provider.</w:t>
      </w:r>
    </w:p>
  </w:footnote>
  <w:footnote w:id="3">
    <w:p w:rsidR="0062654B" w:rsidRPr="00DA44FC" w:rsidRDefault="0062654B" w:rsidP="00845264">
      <w:pPr>
        <w:pStyle w:val="FootnoteText"/>
        <w:rPr>
          <w:sz w:val="16"/>
          <w:szCs w:val="16"/>
        </w:rPr>
      </w:pPr>
      <w:r w:rsidRPr="00DA44FC">
        <w:rPr>
          <w:rStyle w:val="FootnoteReference"/>
          <w:sz w:val="16"/>
          <w:szCs w:val="16"/>
        </w:rPr>
        <w:footnoteRef/>
      </w:r>
      <w:r w:rsidRPr="00DA44FC">
        <w:rPr>
          <w:sz w:val="16"/>
          <w:szCs w:val="16"/>
        </w:rPr>
        <w:t xml:space="preserve"> Arrangements will be made by the school to </w:t>
      </w:r>
      <w:r w:rsidRPr="00DA44FC">
        <w:rPr>
          <w:color w:val="000000"/>
          <w:sz w:val="16"/>
          <w:szCs w:val="16"/>
          <w:shd w:val="clear" w:color="auto" w:fill="FFFFFF"/>
        </w:rPr>
        <w:t>pay the employee their contractual notice and any other outstanding monies due to them.</w:t>
      </w:r>
    </w:p>
  </w:footnote>
  <w:footnote w:id="4">
    <w:p w:rsidR="0062654B" w:rsidRPr="00DA44FC" w:rsidRDefault="0062654B" w:rsidP="00F24791">
      <w:pPr>
        <w:pStyle w:val="FootnoteText"/>
        <w:rPr>
          <w:sz w:val="16"/>
          <w:szCs w:val="16"/>
        </w:rPr>
      </w:pPr>
      <w:r w:rsidRPr="00DA44FC">
        <w:rPr>
          <w:rStyle w:val="FootnoteReference"/>
          <w:sz w:val="16"/>
          <w:szCs w:val="16"/>
        </w:rPr>
        <w:footnoteRef/>
      </w:r>
      <w:r w:rsidRPr="00DA44FC">
        <w:rPr>
          <w:sz w:val="16"/>
          <w:szCs w:val="16"/>
        </w:rPr>
        <w:t xml:space="preserve"> Appendix </w:t>
      </w:r>
      <w:r>
        <w:rPr>
          <w:sz w:val="16"/>
          <w:szCs w:val="16"/>
        </w:rPr>
        <w:t>1</w:t>
      </w:r>
      <w:r w:rsidRPr="00DA44FC">
        <w:rPr>
          <w:sz w:val="16"/>
          <w:szCs w:val="16"/>
        </w:rPr>
        <w:t xml:space="preserve"> contains </w:t>
      </w:r>
      <w:r w:rsidRPr="00EB31F1">
        <w:rPr>
          <w:sz w:val="16"/>
          <w:szCs w:val="16"/>
        </w:rPr>
        <w:t>examples of</w:t>
      </w:r>
      <w:r w:rsidRPr="00DA44FC">
        <w:rPr>
          <w:sz w:val="16"/>
          <w:szCs w:val="16"/>
        </w:rPr>
        <w:t xml:space="preserve"> misconduct and gross misconduct</w:t>
      </w:r>
    </w:p>
  </w:footnote>
  <w:footnote w:id="5">
    <w:p w:rsidR="0062654B" w:rsidRPr="00DA44FC" w:rsidRDefault="0062654B" w:rsidP="00141469">
      <w:pPr>
        <w:pStyle w:val="FootnoteText"/>
        <w:rPr>
          <w:sz w:val="16"/>
          <w:szCs w:val="16"/>
        </w:rPr>
      </w:pPr>
      <w:r w:rsidRPr="00DA44FC">
        <w:rPr>
          <w:rStyle w:val="FootnoteReference"/>
          <w:sz w:val="16"/>
          <w:szCs w:val="16"/>
        </w:rPr>
        <w:footnoteRef/>
      </w:r>
      <w:r w:rsidRPr="00DA44FC">
        <w:rPr>
          <w:sz w:val="16"/>
          <w:szCs w:val="16"/>
        </w:rPr>
        <w:t xml:space="preserve"> In accordance with Section 10 of the Employment Relations Act 1999 - the employee must propose a date which is reasonable, and which falls on or before the end of the fifth standard working day, after the original Hearing or Appeal date proposed. The timetable for submission of papers will remain as outlined within the initial notification of the proposed hearing/appeal.  </w:t>
      </w:r>
    </w:p>
  </w:footnote>
  <w:footnote w:id="6">
    <w:p w:rsidR="0062654B" w:rsidRPr="00DA44FC" w:rsidRDefault="0062654B" w:rsidP="00141469">
      <w:pPr>
        <w:pStyle w:val="FootnoteText"/>
        <w:rPr>
          <w:sz w:val="16"/>
          <w:szCs w:val="16"/>
        </w:rPr>
      </w:pPr>
      <w:r w:rsidRPr="00DA44FC">
        <w:rPr>
          <w:rStyle w:val="FootnoteReference"/>
          <w:sz w:val="16"/>
          <w:szCs w:val="16"/>
        </w:rPr>
        <w:footnoteRef/>
      </w:r>
      <w:r w:rsidRPr="00DA44FC">
        <w:rPr>
          <w:sz w:val="16"/>
          <w:szCs w:val="16"/>
        </w:rPr>
        <w:t xml:space="preserve"> For example – refusal to attend, serving a custodial sentence</w:t>
      </w:r>
    </w:p>
  </w:footnote>
  <w:footnote w:id="7">
    <w:p w:rsidR="0062654B" w:rsidRPr="00DA44FC" w:rsidRDefault="0062654B" w:rsidP="00BE010B">
      <w:pPr>
        <w:pStyle w:val="FootnoteText"/>
        <w:rPr>
          <w:sz w:val="16"/>
          <w:szCs w:val="16"/>
        </w:rPr>
      </w:pPr>
      <w:r w:rsidRPr="00DA44FC">
        <w:rPr>
          <w:rStyle w:val="FootnoteReference"/>
          <w:sz w:val="16"/>
          <w:szCs w:val="16"/>
        </w:rPr>
        <w:footnoteRef/>
      </w:r>
      <w:r w:rsidRPr="00DA44FC">
        <w:rPr>
          <w:sz w:val="16"/>
          <w:szCs w:val="16"/>
        </w:rPr>
        <w:t xml:space="preserve"> The </w:t>
      </w:r>
      <w:r w:rsidR="00CB7DF3">
        <w:rPr>
          <w:sz w:val="16"/>
          <w:szCs w:val="16"/>
        </w:rPr>
        <w:t>Headteacher</w:t>
      </w:r>
      <w:r w:rsidRPr="00DA44FC">
        <w:rPr>
          <w:sz w:val="16"/>
          <w:szCs w:val="16"/>
        </w:rPr>
        <w:t xml:space="preserve"> will be required in appointing the Investigating Officer to ensure that they have time/resources made available to them to undertake the investigation as per the timescales outlined within this policy &amp; procedure. </w:t>
      </w:r>
      <w:r>
        <w:rPr>
          <w:sz w:val="16"/>
          <w:szCs w:val="16"/>
        </w:rPr>
        <w:t>As the Governing Body we have</w:t>
      </w:r>
      <w:r w:rsidRPr="00DA44FC">
        <w:rPr>
          <w:sz w:val="16"/>
          <w:szCs w:val="16"/>
        </w:rPr>
        <w:t xml:space="preserve"> delegated the authority to select an appropriate Investigating Officer to the </w:t>
      </w:r>
      <w:r w:rsidR="00CB7DF3">
        <w:rPr>
          <w:sz w:val="16"/>
          <w:szCs w:val="16"/>
        </w:rPr>
        <w:t>Headteacher</w:t>
      </w:r>
      <w:r w:rsidRPr="00DA44FC">
        <w:rPr>
          <w:sz w:val="16"/>
          <w:szCs w:val="16"/>
        </w:rPr>
        <w:t xml:space="preserve">. In doing so the </w:t>
      </w:r>
      <w:r w:rsidR="00CB7DF3">
        <w:rPr>
          <w:sz w:val="16"/>
          <w:szCs w:val="16"/>
        </w:rPr>
        <w:t>Headteacher</w:t>
      </w:r>
      <w:r w:rsidRPr="00DA44FC">
        <w:rPr>
          <w:sz w:val="16"/>
          <w:szCs w:val="16"/>
        </w:rPr>
        <w:t xml:space="preserve"> will also take into account that any Investigating Officer cannot conduct a hearing or be part of an appeal panel.</w:t>
      </w:r>
    </w:p>
  </w:footnote>
  <w:footnote w:id="8">
    <w:p w:rsidR="0062654B" w:rsidRPr="00DA44FC" w:rsidRDefault="0062654B" w:rsidP="002B4396">
      <w:pPr>
        <w:pStyle w:val="FootnoteText"/>
        <w:rPr>
          <w:sz w:val="16"/>
          <w:szCs w:val="16"/>
        </w:rPr>
      </w:pPr>
      <w:r w:rsidRPr="00DA44FC">
        <w:rPr>
          <w:rStyle w:val="FootnoteReference"/>
          <w:sz w:val="16"/>
          <w:szCs w:val="16"/>
        </w:rPr>
        <w:footnoteRef/>
      </w:r>
      <w:r w:rsidRPr="00DA44FC">
        <w:rPr>
          <w:sz w:val="16"/>
          <w:szCs w:val="16"/>
        </w:rPr>
        <w:t xml:space="preserve"> Except where alternative arrangements have been made such as via their trade union/professional association representative.</w:t>
      </w:r>
    </w:p>
  </w:footnote>
  <w:footnote w:id="9">
    <w:p w:rsidR="0062654B" w:rsidRPr="00DA44FC" w:rsidRDefault="0062654B" w:rsidP="002E0578">
      <w:pPr>
        <w:pStyle w:val="BodyText2"/>
        <w:spacing w:after="0" w:line="240" w:lineRule="auto"/>
        <w:rPr>
          <w:sz w:val="16"/>
          <w:szCs w:val="16"/>
        </w:rPr>
      </w:pPr>
      <w:r w:rsidRPr="00DA44FC">
        <w:rPr>
          <w:rStyle w:val="FootnoteReference"/>
          <w:sz w:val="16"/>
          <w:szCs w:val="16"/>
        </w:rPr>
        <w:footnoteRef/>
      </w:r>
      <w:r w:rsidRPr="00DA44FC">
        <w:rPr>
          <w:sz w:val="16"/>
          <w:szCs w:val="16"/>
        </w:rPr>
        <w:t xml:space="preserve"> The investigating officer determines that although this should be considered misconduct, it appears to be less serious and therefore can</w:t>
      </w:r>
      <w:r>
        <w:rPr>
          <w:sz w:val="16"/>
          <w:szCs w:val="16"/>
        </w:rPr>
        <w:t xml:space="preserve"> </w:t>
      </w:r>
      <w:r w:rsidRPr="00DA44FC">
        <w:rPr>
          <w:sz w:val="16"/>
          <w:szCs w:val="16"/>
        </w:rPr>
        <w:t>be modified through guidance/direction recorded within an action plan with a set monitoring period</w:t>
      </w:r>
      <w:r>
        <w:rPr>
          <w:sz w:val="16"/>
          <w:szCs w:val="16"/>
        </w:rPr>
        <w:t xml:space="preserve"> where necessary</w:t>
      </w:r>
      <w:r w:rsidRPr="00DA44FC">
        <w:rPr>
          <w:sz w:val="16"/>
          <w:szCs w:val="16"/>
        </w:rPr>
        <w:t>.</w:t>
      </w:r>
    </w:p>
  </w:footnote>
  <w:footnote w:id="10">
    <w:p w:rsidR="0062654B" w:rsidRPr="00DA44FC" w:rsidRDefault="0062654B" w:rsidP="001F2036">
      <w:pPr>
        <w:pStyle w:val="FootnoteText"/>
        <w:rPr>
          <w:sz w:val="16"/>
          <w:szCs w:val="16"/>
        </w:rPr>
      </w:pPr>
      <w:r w:rsidRPr="00DA44FC">
        <w:rPr>
          <w:rStyle w:val="FootnoteReference"/>
          <w:sz w:val="16"/>
          <w:szCs w:val="16"/>
        </w:rPr>
        <w:footnoteRef/>
      </w:r>
      <w:r w:rsidRPr="00DA44FC">
        <w:rPr>
          <w:sz w:val="16"/>
          <w:szCs w:val="16"/>
        </w:rPr>
        <w:t xml:space="preserve"> Hearing will be held in line with the delegated authority arrangements in place at </w:t>
      </w:r>
      <w:r>
        <w:rPr>
          <w:sz w:val="16"/>
          <w:szCs w:val="16"/>
        </w:rPr>
        <w:t>our</w:t>
      </w:r>
      <w:r w:rsidRPr="00DA44FC">
        <w:rPr>
          <w:sz w:val="16"/>
          <w:szCs w:val="16"/>
        </w:rPr>
        <w:t xml:space="preserve"> school</w:t>
      </w:r>
    </w:p>
  </w:footnote>
  <w:footnote w:id="11">
    <w:p w:rsidR="0062654B" w:rsidRPr="00DA44FC" w:rsidRDefault="0062654B" w:rsidP="002B4396">
      <w:pPr>
        <w:pStyle w:val="FootnoteText"/>
        <w:rPr>
          <w:sz w:val="16"/>
          <w:szCs w:val="16"/>
        </w:rPr>
      </w:pPr>
      <w:r w:rsidRPr="00DA44FC">
        <w:rPr>
          <w:rStyle w:val="FootnoteReference"/>
          <w:sz w:val="16"/>
          <w:szCs w:val="16"/>
        </w:rPr>
        <w:footnoteRef/>
      </w:r>
      <w:r w:rsidRPr="00DA44FC">
        <w:rPr>
          <w:sz w:val="16"/>
          <w:szCs w:val="16"/>
        </w:rPr>
        <w:t xml:space="preserve"> This is reference to the Clerk to the Governing Body or Clerk appointed (for example this may be a member of the school admin team). </w:t>
      </w:r>
      <w:r>
        <w:rPr>
          <w:sz w:val="16"/>
          <w:szCs w:val="16"/>
        </w:rPr>
        <w:t>We note our res</w:t>
      </w:r>
      <w:r w:rsidRPr="00DA44FC">
        <w:rPr>
          <w:sz w:val="16"/>
          <w:szCs w:val="16"/>
        </w:rPr>
        <w:t xml:space="preserve">ponsibility </w:t>
      </w:r>
      <w:r>
        <w:rPr>
          <w:sz w:val="16"/>
          <w:szCs w:val="16"/>
        </w:rPr>
        <w:t>t</w:t>
      </w:r>
      <w:r w:rsidRPr="00DA44FC">
        <w:rPr>
          <w:sz w:val="16"/>
          <w:szCs w:val="16"/>
        </w:rPr>
        <w:t xml:space="preserve">o arrange for appropriate clerking.  </w:t>
      </w:r>
    </w:p>
  </w:footnote>
  <w:footnote w:id="12">
    <w:p w:rsidR="0062654B" w:rsidRPr="00DA44FC" w:rsidRDefault="0062654B" w:rsidP="00CF27A0">
      <w:pPr>
        <w:pStyle w:val="FootnoteText"/>
        <w:rPr>
          <w:sz w:val="16"/>
          <w:szCs w:val="16"/>
        </w:rPr>
      </w:pPr>
      <w:r w:rsidRPr="00DA44FC">
        <w:rPr>
          <w:rStyle w:val="FootnoteReference"/>
          <w:sz w:val="16"/>
          <w:szCs w:val="16"/>
        </w:rPr>
        <w:footnoteRef/>
      </w:r>
      <w:r w:rsidRPr="00DA44FC">
        <w:rPr>
          <w:sz w:val="16"/>
          <w:szCs w:val="16"/>
        </w:rPr>
        <w:t xml:space="preserve"> There may be circumstances where this timeframe is not achievable for the parties concerned.  Where this is the case </w:t>
      </w:r>
      <w:r>
        <w:rPr>
          <w:sz w:val="16"/>
          <w:szCs w:val="16"/>
        </w:rPr>
        <w:t>our</w:t>
      </w:r>
      <w:r w:rsidRPr="00DA44FC">
        <w:rPr>
          <w:sz w:val="16"/>
          <w:szCs w:val="16"/>
        </w:rPr>
        <w:t xml:space="preserve"> Clerk to Governors will liaise with the parties to arrange a suitable alternative date.</w:t>
      </w:r>
    </w:p>
  </w:footnote>
  <w:footnote w:id="13">
    <w:p w:rsidR="0062654B" w:rsidRPr="00DA44FC" w:rsidRDefault="0062654B" w:rsidP="00CF27A0">
      <w:pPr>
        <w:pStyle w:val="FootnoteText"/>
        <w:rPr>
          <w:sz w:val="16"/>
          <w:szCs w:val="16"/>
        </w:rPr>
      </w:pPr>
      <w:r w:rsidRPr="00DA44FC">
        <w:rPr>
          <w:rStyle w:val="FootnoteReference"/>
          <w:sz w:val="16"/>
          <w:szCs w:val="16"/>
        </w:rPr>
        <w:footnoteRef/>
      </w:r>
      <w:r w:rsidRPr="00DA44FC">
        <w:rPr>
          <w:sz w:val="16"/>
          <w:szCs w:val="16"/>
        </w:rPr>
        <w:t xml:space="preserve"> Please note: any additional information presented by the employee and/or their TU representative after this date will be accepted where both parties are agreeable. However, where agreement has not been possible the additional information will only be considered with the consent of those conducting the Hearing after discussion with </w:t>
      </w:r>
      <w:r>
        <w:rPr>
          <w:sz w:val="16"/>
          <w:szCs w:val="16"/>
        </w:rPr>
        <w:t>our HR service provider</w:t>
      </w:r>
      <w:r w:rsidRPr="00DA44FC">
        <w:rPr>
          <w:sz w:val="16"/>
          <w:szCs w:val="16"/>
        </w:rPr>
        <w:t xml:space="preserve">. Options include postponement/short adjournment to consider the information or not to release the information. </w:t>
      </w:r>
    </w:p>
  </w:footnote>
  <w:footnote w:id="14">
    <w:p w:rsidR="0062654B" w:rsidRPr="00DA44FC" w:rsidRDefault="0062654B" w:rsidP="00CF27A0">
      <w:pPr>
        <w:pStyle w:val="FootnoteText"/>
        <w:rPr>
          <w:sz w:val="16"/>
          <w:szCs w:val="16"/>
        </w:rPr>
      </w:pPr>
      <w:r w:rsidRPr="00DA44FC">
        <w:rPr>
          <w:rStyle w:val="FootnoteReference"/>
          <w:sz w:val="16"/>
          <w:szCs w:val="16"/>
        </w:rPr>
        <w:footnoteRef/>
      </w:r>
      <w:r w:rsidRPr="00DA44FC">
        <w:rPr>
          <w:sz w:val="16"/>
          <w:szCs w:val="16"/>
        </w:rPr>
        <w:t xml:space="preserve"> This may include details of additional management support and/or expectations of future conduct if applicable.</w:t>
      </w:r>
    </w:p>
  </w:footnote>
  <w:footnote w:id="15">
    <w:p w:rsidR="0062654B" w:rsidRPr="00DA44FC" w:rsidRDefault="0062654B" w:rsidP="00263F42">
      <w:pPr>
        <w:pStyle w:val="FootnoteText"/>
        <w:rPr>
          <w:sz w:val="16"/>
          <w:szCs w:val="16"/>
        </w:rPr>
      </w:pPr>
      <w:r w:rsidRPr="00DA44FC">
        <w:rPr>
          <w:rStyle w:val="FootnoteReference"/>
          <w:sz w:val="16"/>
          <w:szCs w:val="16"/>
        </w:rPr>
        <w:footnoteRef/>
      </w:r>
      <w:r w:rsidRPr="00DA44FC">
        <w:rPr>
          <w:sz w:val="16"/>
          <w:szCs w:val="16"/>
        </w:rPr>
        <w:t xml:space="preserve"> Please note: any additional information presented by the employee and/or their TU representative after this date will be accepted where both parties are agreeable. However, where agreement has not been possible the additional information will only be considered with the consent of those conducting the Hearing after discussion with </w:t>
      </w:r>
      <w:r>
        <w:rPr>
          <w:sz w:val="16"/>
          <w:szCs w:val="16"/>
        </w:rPr>
        <w:t>our HR service provider</w:t>
      </w:r>
      <w:r w:rsidRPr="00DA44FC">
        <w:rPr>
          <w:sz w:val="16"/>
          <w:szCs w:val="16"/>
        </w:rPr>
        <w:t xml:space="preserve">. Options include postponement/short adjournment to consider the information or not to release the information. </w:t>
      </w:r>
    </w:p>
  </w:footnote>
  <w:footnote w:id="16">
    <w:p w:rsidR="0062654B" w:rsidRPr="00DA44FC" w:rsidRDefault="0062654B" w:rsidP="00613A96">
      <w:pPr>
        <w:pStyle w:val="FootnoteText"/>
        <w:rPr>
          <w:sz w:val="16"/>
          <w:szCs w:val="16"/>
        </w:rPr>
      </w:pPr>
      <w:r w:rsidRPr="00DA44FC">
        <w:rPr>
          <w:rStyle w:val="FootnoteReference"/>
          <w:sz w:val="16"/>
          <w:szCs w:val="16"/>
        </w:rPr>
        <w:footnoteRef/>
      </w:r>
      <w:r w:rsidRPr="00DA44FC">
        <w:rPr>
          <w:sz w:val="16"/>
          <w:szCs w:val="16"/>
        </w:rPr>
        <w:t xml:space="preserve"> There may be circumstances where this timeframe is not achievable for the parties concerned.  Where this is the case </w:t>
      </w:r>
      <w:r>
        <w:rPr>
          <w:sz w:val="16"/>
          <w:szCs w:val="16"/>
        </w:rPr>
        <w:t>our</w:t>
      </w:r>
      <w:r w:rsidRPr="00DA44FC">
        <w:rPr>
          <w:sz w:val="16"/>
          <w:szCs w:val="16"/>
        </w:rPr>
        <w:t xml:space="preserve"> Clerk to Governors will liaise with the parties to arrange a suitable alternative date. </w:t>
      </w:r>
    </w:p>
  </w:footnote>
  <w:footnote w:id="17">
    <w:p w:rsidR="0062654B" w:rsidRPr="00DA44FC" w:rsidRDefault="0062654B" w:rsidP="00613A96">
      <w:pPr>
        <w:pStyle w:val="FootnoteText"/>
        <w:rPr>
          <w:sz w:val="16"/>
          <w:szCs w:val="16"/>
        </w:rPr>
      </w:pPr>
      <w:r w:rsidRPr="00DA44FC">
        <w:rPr>
          <w:rStyle w:val="FootnoteReference"/>
          <w:sz w:val="16"/>
          <w:szCs w:val="16"/>
        </w:rPr>
        <w:footnoteRef/>
      </w:r>
      <w:r w:rsidRPr="00DA44FC">
        <w:rPr>
          <w:sz w:val="16"/>
          <w:szCs w:val="16"/>
        </w:rPr>
        <w:t xml:space="preserve"> This may include details of additional management support and/or expectations of future conduct if applicable</w:t>
      </w:r>
    </w:p>
  </w:footnote>
  <w:footnote w:id="18">
    <w:p w:rsidR="0062654B" w:rsidRPr="002E0578" w:rsidRDefault="0062654B">
      <w:pPr>
        <w:pStyle w:val="FootnoteText"/>
        <w:rPr>
          <w:sz w:val="16"/>
          <w:szCs w:val="16"/>
        </w:rPr>
      </w:pPr>
      <w:r w:rsidRPr="002E0578">
        <w:rPr>
          <w:rStyle w:val="FootnoteReference"/>
          <w:sz w:val="16"/>
          <w:szCs w:val="16"/>
        </w:rPr>
        <w:footnoteRef/>
      </w:r>
      <w:r w:rsidRPr="002E0578">
        <w:rPr>
          <w:sz w:val="16"/>
          <w:szCs w:val="16"/>
        </w:rPr>
        <w:t xml:space="preserve"> At appeal stage this role will usually be undertaken by the chair of the hearing panel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014C" w:rsidRDefault="001C014C">
    <w:pPr>
      <w:pStyle w:val="Header"/>
    </w:pPr>
    <w:r>
      <w:rPr>
        <w:noProof/>
      </w:rPr>
      <w:drawing>
        <wp:anchor distT="114300" distB="114300" distL="114300" distR="114300" simplePos="0" relativeHeight="251659264" behindDoc="0" locked="0" layoutInCell="1" hidden="0" allowOverlap="1" wp14:anchorId="739E39C4" wp14:editId="6780EC55">
          <wp:simplePos x="0" y="0"/>
          <wp:positionH relativeFrom="margin">
            <wp:posOffset>4419600</wp:posOffset>
          </wp:positionH>
          <wp:positionV relativeFrom="page">
            <wp:align>top</wp:align>
          </wp:positionV>
          <wp:extent cx="2133600" cy="914400"/>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33600" cy="9144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957ED"/>
    <w:multiLevelType w:val="hybridMultilevel"/>
    <w:tmpl w:val="B2526892"/>
    <w:lvl w:ilvl="0" w:tplc="3E54AD9A">
      <w:start w:val="1"/>
      <w:numFmt w:val="bullet"/>
      <w:lvlText w:val=""/>
      <w:lvlJc w:val="left"/>
      <w:pPr>
        <w:ind w:left="720" w:hanging="360"/>
      </w:pPr>
      <w:rPr>
        <w:rFonts w:ascii="Symbol" w:hAnsi="Symbol" w:hint="default"/>
      </w:rPr>
    </w:lvl>
    <w:lvl w:ilvl="1" w:tplc="991EA17A">
      <w:start w:val="1"/>
      <w:numFmt w:val="bullet"/>
      <w:lvlText w:val="o"/>
      <w:lvlJc w:val="left"/>
      <w:pPr>
        <w:ind w:left="1440" w:hanging="360"/>
      </w:pPr>
      <w:rPr>
        <w:rFonts w:ascii="Courier New" w:hAnsi="Courier New" w:hint="default"/>
      </w:rPr>
    </w:lvl>
    <w:lvl w:ilvl="2" w:tplc="42983DAE">
      <w:start w:val="1"/>
      <w:numFmt w:val="bullet"/>
      <w:lvlText w:val=""/>
      <w:lvlJc w:val="left"/>
      <w:pPr>
        <w:ind w:left="2160" w:hanging="360"/>
      </w:pPr>
      <w:rPr>
        <w:rFonts w:ascii="Wingdings" w:hAnsi="Wingdings" w:hint="default"/>
      </w:rPr>
    </w:lvl>
    <w:lvl w:ilvl="3" w:tplc="CF58D8D4">
      <w:start w:val="1"/>
      <w:numFmt w:val="bullet"/>
      <w:lvlText w:val=""/>
      <w:lvlJc w:val="left"/>
      <w:pPr>
        <w:ind w:left="2880" w:hanging="360"/>
      </w:pPr>
      <w:rPr>
        <w:rFonts w:ascii="Symbol" w:hAnsi="Symbol" w:hint="default"/>
      </w:rPr>
    </w:lvl>
    <w:lvl w:ilvl="4" w:tplc="FB626726">
      <w:start w:val="1"/>
      <w:numFmt w:val="bullet"/>
      <w:lvlText w:val="o"/>
      <w:lvlJc w:val="left"/>
      <w:pPr>
        <w:ind w:left="3600" w:hanging="360"/>
      </w:pPr>
      <w:rPr>
        <w:rFonts w:ascii="Courier New" w:hAnsi="Courier New" w:hint="default"/>
      </w:rPr>
    </w:lvl>
    <w:lvl w:ilvl="5" w:tplc="7548ED84">
      <w:start w:val="1"/>
      <w:numFmt w:val="bullet"/>
      <w:lvlText w:val=""/>
      <w:lvlJc w:val="left"/>
      <w:pPr>
        <w:ind w:left="4320" w:hanging="360"/>
      </w:pPr>
      <w:rPr>
        <w:rFonts w:ascii="Wingdings" w:hAnsi="Wingdings" w:hint="default"/>
      </w:rPr>
    </w:lvl>
    <w:lvl w:ilvl="6" w:tplc="7AA238DE">
      <w:start w:val="1"/>
      <w:numFmt w:val="bullet"/>
      <w:lvlText w:val=""/>
      <w:lvlJc w:val="left"/>
      <w:pPr>
        <w:ind w:left="5040" w:hanging="360"/>
      </w:pPr>
      <w:rPr>
        <w:rFonts w:ascii="Symbol" w:hAnsi="Symbol" w:hint="default"/>
      </w:rPr>
    </w:lvl>
    <w:lvl w:ilvl="7" w:tplc="1B30565C">
      <w:start w:val="1"/>
      <w:numFmt w:val="bullet"/>
      <w:lvlText w:val="o"/>
      <w:lvlJc w:val="left"/>
      <w:pPr>
        <w:ind w:left="5760" w:hanging="360"/>
      </w:pPr>
      <w:rPr>
        <w:rFonts w:ascii="Courier New" w:hAnsi="Courier New" w:hint="default"/>
      </w:rPr>
    </w:lvl>
    <w:lvl w:ilvl="8" w:tplc="7E3AE134">
      <w:start w:val="1"/>
      <w:numFmt w:val="bullet"/>
      <w:lvlText w:val=""/>
      <w:lvlJc w:val="left"/>
      <w:pPr>
        <w:ind w:left="6480" w:hanging="360"/>
      </w:pPr>
      <w:rPr>
        <w:rFonts w:ascii="Wingdings" w:hAnsi="Wingdings" w:hint="default"/>
      </w:rPr>
    </w:lvl>
  </w:abstractNum>
  <w:abstractNum w:abstractNumId="1" w15:restartNumberingAfterBreak="0">
    <w:nsid w:val="052E5FB7"/>
    <w:multiLevelType w:val="hybridMultilevel"/>
    <w:tmpl w:val="6896B20A"/>
    <w:lvl w:ilvl="0" w:tplc="A8F695FA">
      <w:start w:val="1"/>
      <w:numFmt w:val="bullet"/>
      <w:lvlText w:val=""/>
      <w:lvlJc w:val="left"/>
      <w:pPr>
        <w:ind w:left="720" w:hanging="360"/>
      </w:pPr>
      <w:rPr>
        <w:rFonts w:ascii="Symbol" w:hAnsi="Symbol" w:hint="default"/>
      </w:rPr>
    </w:lvl>
    <w:lvl w:ilvl="1" w:tplc="2286F1A6">
      <w:start w:val="1"/>
      <w:numFmt w:val="bullet"/>
      <w:lvlText w:val="o"/>
      <w:lvlJc w:val="left"/>
      <w:pPr>
        <w:ind w:left="1440" w:hanging="360"/>
      </w:pPr>
      <w:rPr>
        <w:rFonts w:ascii="Courier New" w:hAnsi="Courier New" w:hint="default"/>
      </w:rPr>
    </w:lvl>
    <w:lvl w:ilvl="2" w:tplc="2FD2FBC8">
      <w:start w:val="1"/>
      <w:numFmt w:val="bullet"/>
      <w:lvlText w:val=""/>
      <w:lvlJc w:val="left"/>
      <w:pPr>
        <w:ind w:left="2160" w:hanging="360"/>
      </w:pPr>
      <w:rPr>
        <w:rFonts w:ascii="Wingdings" w:hAnsi="Wingdings" w:hint="default"/>
      </w:rPr>
    </w:lvl>
    <w:lvl w:ilvl="3" w:tplc="CFBCDF08">
      <w:start w:val="1"/>
      <w:numFmt w:val="bullet"/>
      <w:lvlText w:val=""/>
      <w:lvlJc w:val="left"/>
      <w:pPr>
        <w:ind w:left="2880" w:hanging="360"/>
      </w:pPr>
      <w:rPr>
        <w:rFonts w:ascii="Symbol" w:hAnsi="Symbol" w:hint="default"/>
      </w:rPr>
    </w:lvl>
    <w:lvl w:ilvl="4" w:tplc="BB82DF1E">
      <w:start w:val="1"/>
      <w:numFmt w:val="bullet"/>
      <w:lvlText w:val="o"/>
      <w:lvlJc w:val="left"/>
      <w:pPr>
        <w:ind w:left="3600" w:hanging="360"/>
      </w:pPr>
      <w:rPr>
        <w:rFonts w:ascii="Courier New" w:hAnsi="Courier New" w:hint="default"/>
      </w:rPr>
    </w:lvl>
    <w:lvl w:ilvl="5" w:tplc="328EF6D0">
      <w:start w:val="1"/>
      <w:numFmt w:val="bullet"/>
      <w:lvlText w:val=""/>
      <w:lvlJc w:val="left"/>
      <w:pPr>
        <w:ind w:left="4320" w:hanging="360"/>
      </w:pPr>
      <w:rPr>
        <w:rFonts w:ascii="Wingdings" w:hAnsi="Wingdings" w:hint="default"/>
      </w:rPr>
    </w:lvl>
    <w:lvl w:ilvl="6" w:tplc="47702428">
      <w:start w:val="1"/>
      <w:numFmt w:val="bullet"/>
      <w:lvlText w:val=""/>
      <w:lvlJc w:val="left"/>
      <w:pPr>
        <w:ind w:left="5040" w:hanging="360"/>
      </w:pPr>
      <w:rPr>
        <w:rFonts w:ascii="Symbol" w:hAnsi="Symbol" w:hint="default"/>
      </w:rPr>
    </w:lvl>
    <w:lvl w:ilvl="7" w:tplc="7930A416">
      <w:start w:val="1"/>
      <w:numFmt w:val="bullet"/>
      <w:lvlText w:val="o"/>
      <w:lvlJc w:val="left"/>
      <w:pPr>
        <w:ind w:left="5760" w:hanging="360"/>
      </w:pPr>
      <w:rPr>
        <w:rFonts w:ascii="Courier New" w:hAnsi="Courier New" w:hint="default"/>
      </w:rPr>
    </w:lvl>
    <w:lvl w:ilvl="8" w:tplc="8E56FB80">
      <w:start w:val="1"/>
      <w:numFmt w:val="bullet"/>
      <w:lvlText w:val=""/>
      <w:lvlJc w:val="left"/>
      <w:pPr>
        <w:ind w:left="6480" w:hanging="360"/>
      </w:pPr>
      <w:rPr>
        <w:rFonts w:ascii="Wingdings" w:hAnsi="Wingdings" w:hint="default"/>
      </w:rPr>
    </w:lvl>
  </w:abstractNum>
  <w:abstractNum w:abstractNumId="2" w15:restartNumberingAfterBreak="0">
    <w:nsid w:val="077C53C3"/>
    <w:multiLevelType w:val="hybridMultilevel"/>
    <w:tmpl w:val="72524056"/>
    <w:lvl w:ilvl="0" w:tplc="7C02C422">
      <w:start w:val="1"/>
      <w:numFmt w:val="bullet"/>
      <w:lvlText w:val=""/>
      <w:lvlJc w:val="left"/>
      <w:pPr>
        <w:ind w:left="720" w:hanging="360"/>
      </w:pPr>
      <w:rPr>
        <w:rFonts w:ascii="Symbol" w:hAnsi="Symbol" w:hint="default"/>
      </w:rPr>
    </w:lvl>
    <w:lvl w:ilvl="1" w:tplc="BFA007E2">
      <w:start w:val="1"/>
      <w:numFmt w:val="bullet"/>
      <w:lvlText w:val="o"/>
      <w:lvlJc w:val="left"/>
      <w:pPr>
        <w:ind w:left="1440" w:hanging="360"/>
      </w:pPr>
      <w:rPr>
        <w:rFonts w:ascii="Courier New" w:hAnsi="Courier New" w:hint="default"/>
      </w:rPr>
    </w:lvl>
    <w:lvl w:ilvl="2" w:tplc="DE20FED0">
      <w:start w:val="1"/>
      <w:numFmt w:val="bullet"/>
      <w:lvlText w:val=""/>
      <w:lvlJc w:val="left"/>
      <w:pPr>
        <w:ind w:left="2160" w:hanging="360"/>
      </w:pPr>
      <w:rPr>
        <w:rFonts w:ascii="Wingdings" w:hAnsi="Wingdings" w:hint="default"/>
      </w:rPr>
    </w:lvl>
    <w:lvl w:ilvl="3" w:tplc="235E22C0">
      <w:start w:val="1"/>
      <w:numFmt w:val="bullet"/>
      <w:lvlText w:val=""/>
      <w:lvlJc w:val="left"/>
      <w:pPr>
        <w:ind w:left="2880" w:hanging="360"/>
      </w:pPr>
      <w:rPr>
        <w:rFonts w:ascii="Symbol" w:hAnsi="Symbol" w:hint="default"/>
      </w:rPr>
    </w:lvl>
    <w:lvl w:ilvl="4" w:tplc="689E09AC">
      <w:start w:val="1"/>
      <w:numFmt w:val="bullet"/>
      <w:lvlText w:val="o"/>
      <w:lvlJc w:val="left"/>
      <w:pPr>
        <w:ind w:left="3600" w:hanging="360"/>
      </w:pPr>
      <w:rPr>
        <w:rFonts w:ascii="Courier New" w:hAnsi="Courier New" w:hint="default"/>
      </w:rPr>
    </w:lvl>
    <w:lvl w:ilvl="5" w:tplc="6A24479A">
      <w:start w:val="1"/>
      <w:numFmt w:val="bullet"/>
      <w:lvlText w:val=""/>
      <w:lvlJc w:val="left"/>
      <w:pPr>
        <w:ind w:left="4320" w:hanging="360"/>
      </w:pPr>
      <w:rPr>
        <w:rFonts w:ascii="Wingdings" w:hAnsi="Wingdings" w:hint="default"/>
      </w:rPr>
    </w:lvl>
    <w:lvl w:ilvl="6" w:tplc="4648C2B2">
      <w:start w:val="1"/>
      <w:numFmt w:val="bullet"/>
      <w:lvlText w:val=""/>
      <w:lvlJc w:val="left"/>
      <w:pPr>
        <w:ind w:left="5040" w:hanging="360"/>
      </w:pPr>
      <w:rPr>
        <w:rFonts w:ascii="Symbol" w:hAnsi="Symbol" w:hint="default"/>
      </w:rPr>
    </w:lvl>
    <w:lvl w:ilvl="7" w:tplc="9F307BF4">
      <w:start w:val="1"/>
      <w:numFmt w:val="bullet"/>
      <w:lvlText w:val="o"/>
      <w:lvlJc w:val="left"/>
      <w:pPr>
        <w:ind w:left="5760" w:hanging="360"/>
      </w:pPr>
      <w:rPr>
        <w:rFonts w:ascii="Courier New" w:hAnsi="Courier New" w:hint="default"/>
      </w:rPr>
    </w:lvl>
    <w:lvl w:ilvl="8" w:tplc="9BA6D1CA">
      <w:start w:val="1"/>
      <w:numFmt w:val="bullet"/>
      <w:lvlText w:val=""/>
      <w:lvlJc w:val="left"/>
      <w:pPr>
        <w:ind w:left="6480" w:hanging="360"/>
      </w:pPr>
      <w:rPr>
        <w:rFonts w:ascii="Wingdings" w:hAnsi="Wingdings" w:hint="default"/>
      </w:rPr>
    </w:lvl>
  </w:abstractNum>
  <w:abstractNum w:abstractNumId="3" w15:restartNumberingAfterBreak="0">
    <w:nsid w:val="0C3C111B"/>
    <w:multiLevelType w:val="multilevel"/>
    <w:tmpl w:val="E622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FE5740"/>
    <w:multiLevelType w:val="hybridMultilevel"/>
    <w:tmpl w:val="1396D7C8"/>
    <w:lvl w:ilvl="0" w:tplc="ABFA48A4">
      <w:start w:val="1"/>
      <w:numFmt w:val="bullet"/>
      <w:lvlText w:val=""/>
      <w:lvlJc w:val="left"/>
      <w:pPr>
        <w:ind w:left="720" w:hanging="360"/>
      </w:pPr>
      <w:rPr>
        <w:rFonts w:ascii="Symbol" w:hAnsi="Symbol" w:hint="default"/>
      </w:rPr>
    </w:lvl>
    <w:lvl w:ilvl="1" w:tplc="4F3E9120">
      <w:start w:val="1"/>
      <w:numFmt w:val="bullet"/>
      <w:lvlText w:val="o"/>
      <w:lvlJc w:val="left"/>
      <w:pPr>
        <w:ind w:left="1440" w:hanging="360"/>
      </w:pPr>
      <w:rPr>
        <w:rFonts w:ascii="Courier New" w:hAnsi="Courier New" w:hint="default"/>
      </w:rPr>
    </w:lvl>
    <w:lvl w:ilvl="2" w:tplc="043CB956">
      <w:start w:val="1"/>
      <w:numFmt w:val="bullet"/>
      <w:lvlText w:val=""/>
      <w:lvlJc w:val="left"/>
      <w:pPr>
        <w:ind w:left="2160" w:hanging="360"/>
      </w:pPr>
      <w:rPr>
        <w:rFonts w:ascii="Wingdings" w:hAnsi="Wingdings" w:hint="default"/>
      </w:rPr>
    </w:lvl>
    <w:lvl w:ilvl="3" w:tplc="A0F2004A">
      <w:start w:val="1"/>
      <w:numFmt w:val="bullet"/>
      <w:lvlText w:val=""/>
      <w:lvlJc w:val="left"/>
      <w:pPr>
        <w:ind w:left="2880" w:hanging="360"/>
      </w:pPr>
      <w:rPr>
        <w:rFonts w:ascii="Symbol" w:hAnsi="Symbol" w:hint="default"/>
      </w:rPr>
    </w:lvl>
    <w:lvl w:ilvl="4" w:tplc="5302EAD8">
      <w:start w:val="1"/>
      <w:numFmt w:val="bullet"/>
      <w:lvlText w:val="o"/>
      <w:lvlJc w:val="left"/>
      <w:pPr>
        <w:ind w:left="3600" w:hanging="360"/>
      </w:pPr>
      <w:rPr>
        <w:rFonts w:ascii="Courier New" w:hAnsi="Courier New" w:hint="default"/>
      </w:rPr>
    </w:lvl>
    <w:lvl w:ilvl="5" w:tplc="28EEA386">
      <w:start w:val="1"/>
      <w:numFmt w:val="bullet"/>
      <w:lvlText w:val=""/>
      <w:lvlJc w:val="left"/>
      <w:pPr>
        <w:ind w:left="4320" w:hanging="360"/>
      </w:pPr>
      <w:rPr>
        <w:rFonts w:ascii="Wingdings" w:hAnsi="Wingdings" w:hint="default"/>
      </w:rPr>
    </w:lvl>
    <w:lvl w:ilvl="6" w:tplc="BA968F2C">
      <w:start w:val="1"/>
      <w:numFmt w:val="bullet"/>
      <w:lvlText w:val=""/>
      <w:lvlJc w:val="left"/>
      <w:pPr>
        <w:ind w:left="5040" w:hanging="360"/>
      </w:pPr>
      <w:rPr>
        <w:rFonts w:ascii="Symbol" w:hAnsi="Symbol" w:hint="default"/>
      </w:rPr>
    </w:lvl>
    <w:lvl w:ilvl="7" w:tplc="383EE9FA">
      <w:start w:val="1"/>
      <w:numFmt w:val="bullet"/>
      <w:lvlText w:val="o"/>
      <w:lvlJc w:val="left"/>
      <w:pPr>
        <w:ind w:left="5760" w:hanging="360"/>
      </w:pPr>
      <w:rPr>
        <w:rFonts w:ascii="Courier New" w:hAnsi="Courier New" w:hint="default"/>
      </w:rPr>
    </w:lvl>
    <w:lvl w:ilvl="8" w:tplc="C27456F6">
      <w:start w:val="1"/>
      <w:numFmt w:val="bullet"/>
      <w:lvlText w:val=""/>
      <w:lvlJc w:val="left"/>
      <w:pPr>
        <w:ind w:left="6480" w:hanging="360"/>
      </w:pPr>
      <w:rPr>
        <w:rFonts w:ascii="Wingdings" w:hAnsi="Wingdings" w:hint="default"/>
      </w:rPr>
    </w:lvl>
  </w:abstractNum>
  <w:abstractNum w:abstractNumId="5" w15:restartNumberingAfterBreak="0">
    <w:nsid w:val="14006E7A"/>
    <w:multiLevelType w:val="hybridMultilevel"/>
    <w:tmpl w:val="3502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26507"/>
    <w:multiLevelType w:val="multilevel"/>
    <w:tmpl w:val="EF5A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01EA2"/>
    <w:multiLevelType w:val="hybridMultilevel"/>
    <w:tmpl w:val="BA00423E"/>
    <w:lvl w:ilvl="0" w:tplc="BEDC89B8">
      <w:start w:val="1"/>
      <w:numFmt w:val="bullet"/>
      <w:lvlText w:val=""/>
      <w:lvlJc w:val="left"/>
      <w:pPr>
        <w:ind w:left="720" w:hanging="360"/>
      </w:pPr>
      <w:rPr>
        <w:rFonts w:ascii="Symbol" w:hAnsi="Symbol" w:hint="default"/>
      </w:rPr>
    </w:lvl>
    <w:lvl w:ilvl="1" w:tplc="C4F2F594">
      <w:start w:val="1"/>
      <w:numFmt w:val="bullet"/>
      <w:lvlText w:val="o"/>
      <w:lvlJc w:val="left"/>
      <w:pPr>
        <w:ind w:left="1440" w:hanging="360"/>
      </w:pPr>
      <w:rPr>
        <w:rFonts w:ascii="Courier New" w:hAnsi="Courier New" w:hint="default"/>
      </w:rPr>
    </w:lvl>
    <w:lvl w:ilvl="2" w:tplc="E13679D8">
      <w:start w:val="1"/>
      <w:numFmt w:val="bullet"/>
      <w:lvlText w:val=""/>
      <w:lvlJc w:val="left"/>
      <w:pPr>
        <w:ind w:left="2160" w:hanging="360"/>
      </w:pPr>
      <w:rPr>
        <w:rFonts w:ascii="Wingdings" w:hAnsi="Wingdings" w:hint="default"/>
      </w:rPr>
    </w:lvl>
    <w:lvl w:ilvl="3" w:tplc="B37E9A96">
      <w:start w:val="1"/>
      <w:numFmt w:val="bullet"/>
      <w:lvlText w:val=""/>
      <w:lvlJc w:val="left"/>
      <w:pPr>
        <w:ind w:left="2880" w:hanging="360"/>
      </w:pPr>
      <w:rPr>
        <w:rFonts w:ascii="Symbol" w:hAnsi="Symbol" w:hint="default"/>
      </w:rPr>
    </w:lvl>
    <w:lvl w:ilvl="4" w:tplc="F9F82C60">
      <w:start w:val="1"/>
      <w:numFmt w:val="bullet"/>
      <w:lvlText w:val="o"/>
      <w:lvlJc w:val="left"/>
      <w:pPr>
        <w:ind w:left="3600" w:hanging="360"/>
      </w:pPr>
      <w:rPr>
        <w:rFonts w:ascii="Courier New" w:hAnsi="Courier New" w:hint="default"/>
      </w:rPr>
    </w:lvl>
    <w:lvl w:ilvl="5" w:tplc="D7B838B0">
      <w:start w:val="1"/>
      <w:numFmt w:val="bullet"/>
      <w:lvlText w:val=""/>
      <w:lvlJc w:val="left"/>
      <w:pPr>
        <w:ind w:left="4320" w:hanging="360"/>
      </w:pPr>
      <w:rPr>
        <w:rFonts w:ascii="Wingdings" w:hAnsi="Wingdings" w:hint="default"/>
      </w:rPr>
    </w:lvl>
    <w:lvl w:ilvl="6" w:tplc="3CF04D16">
      <w:start w:val="1"/>
      <w:numFmt w:val="bullet"/>
      <w:lvlText w:val=""/>
      <w:lvlJc w:val="left"/>
      <w:pPr>
        <w:ind w:left="5040" w:hanging="360"/>
      </w:pPr>
      <w:rPr>
        <w:rFonts w:ascii="Symbol" w:hAnsi="Symbol" w:hint="default"/>
      </w:rPr>
    </w:lvl>
    <w:lvl w:ilvl="7" w:tplc="C0368CDA">
      <w:start w:val="1"/>
      <w:numFmt w:val="bullet"/>
      <w:lvlText w:val="o"/>
      <w:lvlJc w:val="left"/>
      <w:pPr>
        <w:ind w:left="5760" w:hanging="360"/>
      </w:pPr>
      <w:rPr>
        <w:rFonts w:ascii="Courier New" w:hAnsi="Courier New" w:hint="default"/>
      </w:rPr>
    </w:lvl>
    <w:lvl w:ilvl="8" w:tplc="ED080B80">
      <w:start w:val="1"/>
      <w:numFmt w:val="bullet"/>
      <w:lvlText w:val=""/>
      <w:lvlJc w:val="left"/>
      <w:pPr>
        <w:ind w:left="6480" w:hanging="360"/>
      </w:pPr>
      <w:rPr>
        <w:rFonts w:ascii="Wingdings" w:hAnsi="Wingdings" w:hint="default"/>
      </w:rPr>
    </w:lvl>
  </w:abstractNum>
  <w:abstractNum w:abstractNumId="8" w15:restartNumberingAfterBreak="0">
    <w:nsid w:val="16FC71F8"/>
    <w:multiLevelType w:val="multilevel"/>
    <w:tmpl w:val="270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C5599"/>
    <w:multiLevelType w:val="multilevel"/>
    <w:tmpl w:val="101AF9A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B36A5"/>
    <w:multiLevelType w:val="hybridMultilevel"/>
    <w:tmpl w:val="816E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620632"/>
    <w:multiLevelType w:val="multilevel"/>
    <w:tmpl w:val="930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75DF6"/>
    <w:multiLevelType w:val="multilevel"/>
    <w:tmpl w:val="C5AE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25A52"/>
    <w:multiLevelType w:val="hybridMultilevel"/>
    <w:tmpl w:val="84A4198E"/>
    <w:lvl w:ilvl="0" w:tplc="9BACBB42">
      <w:start w:val="1"/>
      <w:numFmt w:val="bullet"/>
      <w:lvlText w:val=""/>
      <w:lvlJc w:val="left"/>
      <w:pPr>
        <w:ind w:left="720" w:hanging="360"/>
      </w:pPr>
      <w:rPr>
        <w:rFonts w:ascii="Symbol" w:hAnsi="Symbol" w:hint="default"/>
      </w:rPr>
    </w:lvl>
    <w:lvl w:ilvl="1" w:tplc="825ED386">
      <w:start w:val="1"/>
      <w:numFmt w:val="bullet"/>
      <w:lvlText w:val="o"/>
      <w:lvlJc w:val="left"/>
      <w:pPr>
        <w:ind w:left="1440" w:hanging="360"/>
      </w:pPr>
      <w:rPr>
        <w:rFonts w:ascii="Courier New" w:hAnsi="Courier New" w:hint="default"/>
      </w:rPr>
    </w:lvl>
    <w:lvl w:ilvl="2" w:tplc="38881228">
      <w:start w:val="1"/>
      <w:numFmt w:val="bullet"/>
      <w:lvlText w:val=""/>
      <w:lvlJc w:val="left"/>
      <w:pPr>
        <w:ind w:left="2160" w:hanging="360"/>
      </w:pPr>
      <w:rPr>
        <w:rFonts w:ascii="Wingdings" w:hAnsi="Wingdings" w:hint="default"/>
      </w:rPr>
    </w:lvl>
    <w:lvl w:ilvl="3" w:tplc="C5E6BE02">
      <w:start w:val="1"/>
      <w:numFmt w:val="bullet"/>
      <w:lvlText w:val=""/>
      <w:lvlJc w:val="left"/>
      <w:pPr>
        <w:ind w:left="2880" w:hanging="360"/>
      </w:pPr>
      <w:rPr>
        <w:rFonts w:ascii="Symbol" w:hAnsi="Symbol" w:hint="default"/>
      </w:rPr>
    </w:lvl>
    <w:lvl w:ilvl="4" w:tplc="E4AC5E48">
      <w:start w:val="1"/>
      <w:numFmt w:val="bullet"/>
      <w:lvlText w:val="o"/>
      <w:lvlJc w:val="left"/>
      <w:pPr>
        <w:ind w:left="3600" w:hanging="360"/>
      </w:pPr>
      <w:rPr>
        <w:rFonts w:ascii="Courier New" w:hAnsi="Courier New" w:hint="default"/>
      </w:rPr>
    </w:lvl>
    <w:lvl w:ilvl="5" w:tplc="72EC4B6E">
      <w:start w:val="1"/>
      <w:numFmt w:val="bullet"/>
      <w:lvlText w:val=""/>
      <w:lvlJc w:val="left"/>
      <w:pPr>
        <w:ind w:left="4320" w:hanging="360"/>
      </w:pPr>
      <w:rPr>
        <w:rFonts w:ascii="Wingdings" w:hAnsi="Wingdings" w:hint="default"/>
      </w:rPr>
    </w:lvl>
    <w:lvl w:ilvl="6" w:tplc="24DEB41A">
      <w:start w:val="1"/>
      <w:numFmt w:val="bullet"/>
      <w:lvlText w:val=""/>
      <w:lvlJc w:val="left"/>
      <w:pPr>
        <w:ind w:left="5040" w:hanging="360"/>
      </w:pPr>
      <w:rPr>
        <w:rFonts w:ascii="Symbol" w:hAnsi="Symbol" w:hint="default"/>
      </w:rPr>
    </w:lvl>
    <w:lvl w:ilvl="7" w:tplc="EE98E6DC">
      <w:start w:val="1"/>
      <w:numFmt w:val="bullet"/>
      <w:lvlText w:val="o"/>
      <w:lvlJc w:val="left"/>
      <w:pPr>
        <w:ind w:left="5760" w:hanging="360"/>
      </w:pPr>
      <w:rPr>
        <w:rFonts w:ascii="Courier New" w:hAnsi="Courier New" w:hint="default"/>
      </w:rPr>
    </w:lvl>
    <w:lvl w:ilvl="8" w:tplc="19542642">
      <w:start w:val="1"/>
      <w:numFmt w:val="bullet"/>
      <w:lvlText w:val=""/>
      <w:lvlJc w:val="left"/>
      <w:pPr>
        <w:ind w:left="6480" w:hanging="360"/>
      </w:pPr>
      <w:rPr>
        <w:rFonts w:ascii="Wingdings" w:hAnsi="Wingdings" w:hint="default"/>
      </w:rPr>
    </w:lvl>
  </w:abstractNum>
  <w:abstractNum w:abstractNumId="14" w15:restartNumberingAfterBreak="0">
    <w:nsid w:val="299E6041"/>
    <w:multiLevelType w:val="hybridMultilevel"/>
    <w:tmpl w:val="B6405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081ACC"/>
    <w:multiLevelType w:val="hybridMultilevel"/>
    <w:tmpl w:val="75C6C23A"/>
    <w:lvl w:ilvl="0" w:tplc="B610F938">
      <w:start w:val="1"/>
      <w:numFmt w:val="bullet"/>
      <w:lvlText w:val=""/>
      <w:lvlJc w:val="left"/>
      <w:pPr>
        <w:ind w:left="720" w:hanging="360"/>
      </w:pPr>
      <w:rPr>
        <w:rFonts w:ascii="Symbol" w:hAnsi="Symbol" w:hint="default"/>
      </w:rPr>
    </w:lvl>
    <w:lvl w:ilvl="1" w:tplc="5DF887A8">
      <w:start w:val="1"/>
      <w:numFmt w:val="bullet"/>
      <w:lvlText w:val="o"/>
      <w:lvlJc w:val="left"/>
      <w:pPr>
        <w:ind w:left="1440" w:hanging="360"/>
      </w:pPr>
      <w:rPr>
        <w:rFonts w:ascii="Courier New" w:hAnsi="Courier New" w:hint="default"/>
      </w:rPr>
    </w:lvl>
    <w:lvl w:ilvl="2" w:tplc="A860F100">
      <w:start w:val="1"/>
      <w:numFmt w:val="bullet"/>
      <w:lvlText w:val=""/>
      <w:lvlJc w:val="left"/>
      <w:pPr>
        <w:ind w:left="2160" w:hanging="360"/>
      </w:pPr>
      <w:rPr>
        <w:rFonts w:ascii="Wingdings" w:hAnsi="Wingdings" w:hint="default"/>
      </w:rPr>
    </w:lvl>
    <w:lvl w:ilvl="3" w:tplc="544AF58E">
      <w:start w:val="1"/>
      <w:numFmt w:val="bullet"/>
      <w:lvlText w:val=""/>
      <w:lvlJc w:val="left"/>
      <w:pPr>
        <w:ind w:left="2880" w:hanging="360"/>
      </w:pPr>
      <w:rPr>
        <w:rFonts w:ascii="Symbol" w:hAnsi="Symbol" w:hint="default"/>
      </w:rPr>
    </w:lvl>
    <w:lvl w:ilvl="4" w:tplc="CCD6D4AA">
      <w:start w:val="1"/>
      <w:numFmt w:val="bullet"/>
      <w:lvlText w:val="o"/>
      <w:lvlJc w:val="left"/>
      <w:pPr>
        <w:ind w:left="3600" w:hanging="360"/>
      </w:pPr>
      <w:rPr>
        <w:rFonts w:ascii="Courier New" w:hAnsi="Courier New" w:hint="default"/>
      </w:rPr>
    </w:lvl>
    <w:lvl w:ilvl="5" w:tplc="2C40E0D6">
      <w:start w:val="1"/>
      <w:numFmt w:val="bullet"/>
      <w:lvlText w:val=""/>
      <w:lvlJc w:val="left"/>
      <w:pPr>
        <w:ind w:left="4320" w:hanging="360"/>
      </w:pPr>
      <w:rPr>
        <w:rFonts w:ascii="Wingdings" w:hAnsi="Wingdings" w:hint="default"/>
      </w:rPr>
    </w:lvl>
    <w:lvl w:ilvl="6" w:tplc="244018C4">
      <w:start w:val="1"/>
      <w:numFmt w:val="bullet"/>
      <w:lvlText w:val=""/>
      <w:lvlJc w:val="left"/>
      <w:pPr>
        <w:ind w:left="5040" w:hanging="360"/>
      </w:pPr>
      <w:rPr>
        <w:rFonts w:ascii="Symbol" w:hAnsi="Symbol" w:hint="default"/>
      </w:rPr>
    </w:lvl>
    <w:lvl w:ilvl="7" w:tplc="73089226">
      <w:start w:val="1"/>
      <w:numFmt w:val="bullet"/>
      <w:lvlText w:val="o"/>
      <w:lvlJc w:val="left"/>
      <w:pPr>
        <w:ind w:left="5760" w:hanging="360"/>
      </w:pPr>
      <w:rPr>
        <w:rFonts w:ascii="Courier New" w:hAnsi="Courier New" w:hint="default"/>
      </w:rPr>
    </w:lvl>
    <w:lvl w:ilvl="8" w:tplc="4DDE8DE8">
      <w:start w:val="1"/>
      <w:numFmt w:val="bullet"/>
      <w:lvlText w:val=""/>
      <w:lvlJc w:val="left"/>
      <w:pPr>
        <w:ind w:left="6480" w:hanging="360"/>
      </w:pPr>
      <w:rPr>
        <w:rFonts w:ascii="Wingdings" w:hAnsi="Wingdings" w:hint="default"/>
      </w:rPr>
    </w:lvl>
  </w:abstractNum>
  <w:abstractNum w:abstractNumId="16" w15:restartNumberingAfterBreak="0">
    <w:nsid w:val="392E614A"/>
    <w:multiLevelType w:val="hybridMultilevel"/>
    <w:tmpl w:val="2310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70E4B"/>
    <w:multiLevelType w:val="hybridMultilevel"/>
    <w:tmpl w:val="EC6CA1D6"/>
    <w:lvl w:ilvl="0" w:tplc="067C267A">
      <w:start w:val="1"/>
      <w:numFmt w:val="bullet"/>
      <w:lvlText w:val=""/>
      <w:lvlJc w:val="left"/>
      <w:pPr>
        <w:ind w:left="720" w:hanging="360"/>
      </w:pPr>
      <w:rPr>
        <w:rFonts w:ascii="Symbol" w:hAnsi="Symbol" w:hint="default"/>
      </w:rPr>
    </w:lvl>
    <w:lvl w:ilvl="1" w:tplc="61F0B93A">
      <w:start w:val="1"/>
      <w:numFmt w:val="bullet"/>
      <w:lvlText w:val="o"/>
      <w:lvlJc w:val="left"/>
      <w:pPr>
        <w:ind w:left="1440" w:hanging="360"/>
      </w:pPr>
      <w:rPr>
        <w:rFonts w:ascii="Courier New" w:hAnsi="Courier New" w:hint="default"/>
      </w:rPr>
    </w:lvl>
    <w:lvl w:ilvl="2" w:tplc="5874F3F8">
      <w:start w:val="1"/>
      <w:numFmt w:val="bullet"/>
      <w:lvlText w:val=""/>
      <w:lvlJc w:val="left"/>
      <w:pPr>
        <w:ind w:left="2160" w:hanging="360"/>
      </w:pPr>
      <w:rPr>
        <w:rFonts w:ascii="Wingdings" w:hAnsi="Wingdings" w:hint="default"/>
      </w:rPr>
    </w:lvl>
    <w:lvl w:ilvl="3" w:tplc="2ABA83B0">
      <w:start w:val="1"/>
      <w:numFmt w:val="bullet"/>
      <w:lvlText w:val=""/>
      <w:lvlJc w:val="left"/>
      <w:pPr>
        <w:ind w:left="2880" w:hanging="360"/>
      </w:pPr>
      <w:rPr>
        <w:rFonts w:ascii="Symbol" w:hAnsi="Symbol" w:hint="default"/>
      </w:rPr>
    </w:lvl>
    <w:lvl w:ilvl="4" w:tplc="5E2C53F8">
      <w:start w:val="1"/>
      <w:numFmt w:val="bullet"/>
      <w:lvlText w:val="o"/>
      <w:lvlJc w:val="left"/>
      <w:pPr>
        <w:ind w:left="3600" w:hanging="360"/>
      </w:pPr>
      <w:rPr>
        <w:rFonts w:ascii="Courier New" w:hAnsi="Courier New" w:hint="default"/>
      </w:rPr>
    </w:lvl>
    <w:lvl w:ilvl="5" w:tplc="EAA41744">
      <w:start w:val="1"/>
      <w:numFmt w:val="bullet"/>
      <w:lvlText w:val=""/>
      <w:lvlJc w:val="left"/>
      <w:pPr>
        <w:ind w:left="4320" w:hanging="360"/>
      </w:pPr>
      <w:rPr>
        <w:rFonts w:ascii="Wingdings" w:hAnsi="Wingdings" w:hint="default"/>
      </w:rPr>
    </w:lvl>
    <w:lvl w:ilvl="6" w:tplc="C8F26ABA">
      <w:start w:val="1"/>
      <w:numFmt w:val="bullet"/>
      <w:lvlText w:val=""/>
      <w:lvlJc w:val="left"/>
      <w:pPr>
        <w:ind w:left="5040" w:hanging="360"/>
      </w:pPr>
      <w:rPr>
        <w:rFonts w:ascii="Symbol" w:hAnsi="Symbol" w:hint="default"/>
      </w:rPr>
    </w:lvl>
    <w:lvl w:ilvl="7" w:tplc="B7B091DA">
      <w:start w:val="1"/>
      <w:numFmt w:val="bullet"/>
      <w:lvlText w:val="o"/>
      <w:lvlJc w:val="left"/>
      <w:pPr>
        <w:ind w:left="5760" w:hanging="360"/>
      </w:pPr>
      <w:rPr>
        <w:rFonts w:ascii="Courier New" w:hAnsi="Courier New" w:hint="default"/>
      </w:rPr>
    </w:lvl>
    <w:lvl w:ilvl="8" w:tplc="F4CE29CA">
      <w:start w:val="1"/>
      <w:numFmt w:val="bullet"/>
      <w:lvlText w:val=""/>
      <w:lvlJc w:val="left"/>
      <w:pPr>
        <w:ind w:left="6480" w:hanging="360"/>
      </w:pPr>
      <w:rPr>
        <w:rFonts w:ascii="Wingdings" w:hAnsi="Wingdings" w:hint="default"/>
      </w:rPr>
    </w:lvl>
  </w:abstractNum>
  <w:abstractNum w:abstractNumId="18" w15:restartNumberingAfterBreak="0">
    <w:nsid w:val="42CB1916"/>
    <w:multiLevelType w:val="hybridMultilevel"/>
    <w:tmpl w:val="0946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E5961"/>
    <w:multiLevelType w:val="hybridMultilevel"/>
    <w:tmpl w:val="342AC0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CB7288"/>
    <w:multiLevelType w:val="hybridMultilevel"/>
    <w:tmpl w:val="335CAAF8"/>
    <w:lvl w:ilvl="0" w:tplc="7D967C76">
      <w:start w:val="1"/>
      <w:numFmt w:val="bullet"/>
      <w:lvlText w:val=""/>
      <w:lvlJc w:val="left"/>
      <w:pPr>
        <w:ind w:left="720" w:hanging="360"/>
      </w:pPr>
      <w:rPr>
        <w:rFonts w:ascii="Symbol" w:hAnsi="Symbol" w:hint="default"/>
      </w:rPr>
    </w:lvl>
    <w:lvl w:ilvl="1" w:tplc="2FEAA4FC">
      <w:start w:val="1"/>
      <w:numFmt w:val="bullet"/>
      <w:lvlText w:val="o"/>
      <w:lvlJc w:val="left"/>
      <w:pPr>
        <w:ind w:left="1440" w:hanging="360"/>
      </w:pPr>
      <w:rPr>
        <w:rFonts w:ascii="Courier New" w:hAnsi="Courier New" w:hint="default"/>
      </w:rPr>
    </w:lvl>
    <w:lvl w:ilvl="2" w:tplc="FD96F23E">
      <w:start w:val="1"/>
      <w:numFmt w:val="bullet"/>
      <w:lvlText w:val=""/>
      <w:lvlJc w:val="left"/>
      <w:pPr>
        <w:ind w:left="2160" w:hanging="360"/>
      </w:pPr>
      <w:rPr>
        <w:rFonts w:ascii="Wingdings" w:hAnsi="Wingdings" w:hint="default"/>
      </w:rPr>
    </w:lvl>
    <w:lvl w:ilvl="3" w:tplc="C55AB348">
      <w:start w:val="1"/>
      <w:numFmt w:val="bullet"/>
      <w:lvlText w:val=""/>
      <w:lvlJc w:val="left"/>
      <w:pPr>
        <w:ind w:left="2880" w:hanging="360"/>
      </w:pPr>
      <w:rPr>
        <w:rFonts w:ascii="Symbol" w:hAnsi="Symbol" w:hint="default"/>
      </w:rPr>
    </w:lvl>
    <w:lvl w:ilvl="4" w:tplc="707A7E68">
      <w:start w:val="1"/>
      <w:numFmt w:val="bullet"/>
      <w:lvlText w:val="o"/>
      <w:lvlJc w:val="left"/>
      <w:pPr>
        <w:ind w:left="3600" w:hanging="360"/>
      </w:pPr>
      <w:rPr>
        <w:rFonts w:ascii="Courier New" w:hAnsi="Courier New" w:hint="default"/>
      </w:rPr>
    </w:lvl>
    <w:lvl w:ilvl="5" w:tplc="03B23818">
      <w:start w:val="1"/>
      <w:numFmt w:val="bullet"/>
      <w:lvlText w:val=""/>
      <w:lvlJc w:val="left"/>
      <w:pPr>
        <w:ind w:left="4320" w:hanging="360"/>
      </w:pPr>
      <w:rPr>
        <w:rFonts w:ascii="Wingdings" w:hAnsi="Wingdings" w:hint="default"/>
      </w:rPr>
    </w:lvl>
    <w:lvl w:ilvl="6" w:tplc="764A7E2E">
      <w:start w:val="1"/>
      <w:numFmt w:val="bullet"/>
      <w:lvlText w:val=""/>
      <w:lvlJc w:val="left"/>
      <w:pPr>
        <w:ind w:left="5040" w:hanging="360"/>
      </w:pPr>
      <w:rPr>
        <w:rFonts w:ascii="Symbol" w:hAnsi="Symbol" w:hint="default"/>
      </w:rPr>
    </w:lvl>
    <w:lvl w:ilvl="7" w:tplc="24762660">
      <w:start w:val="1"/>
      <w:numFmt w:val="bullet"/>
      <w:lvlText w:val="o"/>
      <w:lvlJc w:val="left"/>
      <w:pPr>
        <w:ind w:left="5760" w:hanging="360"/>
      </w:pPr>
      <w:rPr>
        <w:rFonts w:ascii="Courier New" w:hAnsi="Courier New" w:hint="default"/>
      </w:rPr>
    </w:lvl>
    <w:lvl w:ilvl="8" w:tplc="AFB2B84A">
      <w:start w:val="1"/>
      <w:numFmt w:val="bullet"/>
      <w:lvlText w:val=""/>
      <w:lvlJc w:val="left"/>
      <w:pPr>
        <w:ind w:left="6480" w:hanging="360"/>
      </w:pPr>
      <w:rPr>
        <w:rFonts w:ascii="Wingdings" w:hAnsi="Wingdings" w:hint="default"/>
      </w:rPr>
    </w:lvl>
  </w:abstractNum>
  <w:abstractNum w:abstractNumId="21" w15:restartNumberingAfterBreak="0">
    <w:nsid w:val="476F3474"/>
    <w:multiLevelType w:val="hybridMultilevel"/>
    <w:tmpl w:val="201E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2F4E"/>
    <w:multiLevelType w:val="hybridMultilevel"/>
    <w:tmpl w:val="20A0F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8760C6"/>
    <w:multiLevelType w:val="hybridMultilevel"/>
    <w:tmpl w:val="C8C60C9E"/>
    <w:lvl w:ilvl="0" w:tplc="7B40ACD4">
      <w:start w:val="1"/>
      <w:numFmt w:val="bullet"/>
      <w:lvlText w:val=""/>
      <w:lvlJc w:val="left"/>
      <w:pPr>
        <w:ind w:left="720" w:hanging="360"/>
      </w:pPr>
      <w:rPr>
        <w:rFonts w:ascii="Symbol" w:hAnsi="Symbol" w:hint="default"/>
      </w:rPr>
    </w:lvl>
    <w:lvl w:ilvl="1" w:tplc="F2A2BFD0">
      <w:start w:val="1"/>
      <w:numFmt w:val="bullet"/>
      <w:lvlText w:val="o"/>
      <w:lvlJc w:val="left"/>
      <w:pPr>
        <w:ind w:left="1440" w:hanging="360"/>
      </w:pPr>
      <w:rPr>
        <w:rFonts w:ascii="Courier New" w:hAnsi="Courier New" w:hint="default"/>
      </w:rPr>
    </w:lvl>
    <w:lvl w:ilvl="2" w:tplc="0804DE10">
      <w:start w:val="1"/>
      <w:numFmt w:val="bullet"/>
      <w:lvlText w:val=""/>
      <w:lvlJc w:val="left"/>
      <w:pPr>
        <w:ind w:left="2160" w:hanging="360"/>
      </w:pPr>
      <w:rPr>
        <w:rFonts w:ascii="Wingdings" w:hAnsi="Wingdings" w:hint="default"/>
      </w:rPr>
    </w:lvl>
    <w:lvl w:ilvl="3" w:tplc="8A184B96">
      <w:start w:val="1"/>
      <w:numFmt w:val="bullet"/>
      <w:lvlText w:val=""/>
      <w:lvlJc w:val="left"/>
      <w:pPr>
        <w:ind w:left="2880" w:hanging="360"/>
      </w:pPr>
      <w:rPr>
        <w:rFonts w:ascii="Symbol" w:hAnsi="Symbol" w:hint="default"/>
      </w:rPr>
    </w:lvl>
    <w:lvl w:ilvl="4" w:tplc="30D84084">
      <w:start w:val="1"/>
      <w:numFmt w:val="bullet"/>
      <w:lvlText w:val="o"/>
      <w:lvlJc w:val="left"/>
      <w:pPr>
        <w:ind w:left="3600" w:hanging="360"/>
      </w:pPr>
      <w:rPr>
        <w:rFonts w:ascii="Courier New" w:hAnsi="Courier New" w:hint="default"/>
      </w:rPr>
    </w:lvl>
    <w:lvl w:ilvl="5" w:tplc="6E1CA8AA">
      <w:start w:val="1"/>
      <w:numFmt w:val="bullet"/>
      <w:lvlText w:val=""/>
      <w:lvlJc w:val="left"/>
      <w:pPr>
        <w:ind w:left="4320" w:hanging="360"/>
      </w:pPr>
      <w:rPr>
        <w:rFonts w:ascii="Wingdings" w:hAnsi="Wingdings" w:hint="default"/>
      </w:rPr>
    </w:lvl>
    <w:lvl w:ilvl="6" w:tplc="020E43FA">
      <w:start w:val="1"/>
      <w:numFmt w:val="bullet"/>
      <w:lvlText w:val=""/>
      <w:lvlJc w:val="left"/>
      <w:pPr>
        <w:ind w:left="5040" w:hanging="360"/>
      </w:pPr>
      <w:rPr>
        <w:rFonts w:ascii="Symbol" w:hAnsi="Symbol" w:hint="default"/>
      </w:rPr>
    </w:lvl>
    <w:lvl w:ilvl="7" w:tplc="4808B4C0">
      <w:start w:val="1"/>
      <w:numFmt w:val="bullet"/>
      <w:lvlText w:val="o"/>
      <w:lvlJc w:val="left"/>
      <w:pPr>
        <w:ind w:left="5760" w:hanging="360"/>
      </w:pPr>
      <w:rPr>
        <w:rFonts w:ascii="Courier New" w:hAnsi="Courier New" w:hint="default"/>
      </w:rPr>
    </w:lvl>
    <w:lvl w:ilvl="8" w:tplc="998068D4">
      <w:start w:val="1"/>
      <w:numFmt w:val="bullet"/>
      <w:lvlText w:val=""/>
      <w:lvlJc w:val="left"/>
      <w:pPr>
        <w:ind w:left="6480" w:hanging="360"/>
      </w:pPr>
      <w:rPr>
        <w:rFonts w:ascii="Wingdings" w:hAnsi="Wingdings" w:hint="default"/>
      </w:rPr>
    </w:lvl>
  </w:abstractNum>
  <w:abstractNum w:abstractNumId="24" w15:restartNumberingAfterBreak="0">
    <w:nsid w:val="576F7F2D"/>
    <w:multiLevelType w:val="multilevel"/>
    <w:tmpl w:val="64E2B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4B0B2D"/>
    <w:multiLevelType w:val="hybridMultilevel"/>
    <w:tmpl w:val="E19E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4A3753"/>
    <w:multiLevelType w:val="multilevel"/>
    <w:tmpl w:val="7228D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18582E"/>
    <w:multiLevelType w:val="hybridMultilevel"/>
    <w:tmpl w:val="6350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9A497B"/>
    <w:multiLevelType w:val="hybridMultilevel"/>
    <w:tmpl w:val="038C5994"/>
    <w:lvl w:ilvl="0" w:tplc="BCF470C8">
      <w:start w:val="1"/>
      <w:numFmt w:val="bullet"/>
      <w:lvlText w:val="-"/>
      <w:lvlJc w:val="left"/>
      <w:pPr>
        <w:ind w:left="395" w:hanging="360"/>
      </w:pPr>
      <w:rPr>
        <w:rFonts w:ascii="Arial" w:eastAsia="Times New Roman" w:hAnsi="Arial" w:cs="Arial" w:hint="default"/>
      </w:rPr>
    </w:lvl>
    <w:lvl w:ilvl="1" w:tplc="08090003" w:tentative="1">
      <w:start w:val="1"/>
      <w:numFmt w:val="bullet"/>
      <w:lvlText w:val="o"/>
      <w:lvlJc w:val="left"/>
      <w:pPr>
        <w:ind w:left="1115" w:hanging="360"/>
      </w:pPr>
      <w:rPr>
        <w:rFonts w:ascii="Courier New" w:hAnsi="Courier New" w:cs="Courier New" w:hint="default"/>
      </w:rPr>
    </w:lvl>
    <w:lvl w:ilvl="2" w:tplc="08090005" w:tentative="1">
      <w:start w:val="1"/>
      <w:numFmt w:val="bullet"/>
      <w:lvlText w:val=""/>
      <w:lvlJc w:val="left"/>
      <w:pPr>
        <w:ind w:left="1835" w:hanging="360"/>
      </w:pPr>
      <w:rPr>
        <w:rFonts w:ascii="Wingdings" w:hAnsi="Wingdings" w:hint="default"/>
      </w:rPr>
    </w:lvl>
    <w:lvl w:ilvl="3" w:tplc="08090001" w:tentative="1">
      <w:start w:val="1"/>
      <w:numFmt w:val="bullet"/>
      <w:lvlText w:val=""/>
      <w:lvlJc w:val="left"/>
      <w:pPr>
        <w:ind w:left="2555" w:hanging="360"/>
      </w:pPr>
      <w:rPr>
        <w:rFonts w:ascii="Symbol" w:hAnsi="Symbol" w:hint="default"/>
      </w:rPr>
    </w:lvl>
    <w:lvl w:ilvl="4" w:tplc="08090003" w:tentative="1">
      <w:start w:val="1"/>
      <w:numFmt w:val="bullet"/>
      <w:lvlText w:val="o"/>
      <w:lvlJc w:val="left"/>
      <w:pPr>
        <w:ind w:left="3275" w:hanging="360"/>
      </w:pPr>
      <w:rPr>
        <w:rFonts w:ascii="Courier New" w:hAnsi="Courier New" w:cs="Courier New" w:hint="default"/>
      </w:rPr>
    </w:lvl>
    <w:lvl w:ilvl="5" w:tplc="08090005" w:tentative="1">
      <w:start w:val="1"/>
      <w:numFmt w:val="bullet"/>
      <w:lvlText w:val=""/>
      <w:lvlJc w:val="left"/>
      <w:pPr>
        <w:ind w:left="3995" w:hanging="360"/>
      </w:pPr>
      <w:rPr>
        <w:rFonts w:ascii="Wingdings" w:hAnsi="Wingdings" w:hint="default"/>
      </w:rPr>
    </w:lvl>
    <w:lvl w:ilvl="6" w:tplc="08090001" w:tentative="1">
      <w:start w:val="1"/>
      <w:numFmt w:val="bullet"/>
      <w:lvlText w:val=""/>
      <w:lvlJc w:val="left"/>
      <w:pPr>
        <w:ind w:left="4715" w:hanging="360"/>
      </w:pPr>
      <w:rPr>
        <w:rFonts w:ascii="Symbol" w:hAnsi="Symbol" w:hint="default"/>
      </w:rPr>
    </w:lvl>
    <w:lvl w:ilvl="7" w:tplc="08090003" w:tentative="1">
      <w:start w:val="1"/>
      <w:numFmt w:val="bullet"/>
      <w:lvlText w:val="o"/>
      <w:lvlJc w:val="left"/>
      <w:pPr>
        <w:ind w:left="5435" w:hanging="360"/>
      </w:pPr>
      <w:rPr>
        <w:rFonts w:ascii="Courier New" w:hAnsi="Courier New" w:cs="Courier New" w:hint="default"/>
      </w:rPr>
    </w:lvl>
    <w:lvl w:ilvl="8" w:tplc="08090005" w:tentative="1">
      <w:start w:val="1"/>
      <w:numFmt w:val="bullet"/>
      <w:lvlText w:val=""/>
      <w:lvlJc w:val="left"/>
      <w:pPr>
        <w:ind w:left="6155" w:hanging="360"/>
      </w:pPr>
      <w:rPr>
        <w:rFonts w:ascii="Wingdings" w:hAnsi="Wingdings" w:hint="default"/>
      </w:rPr>
    </w:lvl>
  </w:abstractNum>
  <w:abstractNum w:abstractNumId="29" w15:restartNumberingAfterBreak="0">
    <w:nsid w:val="692B7141"/>
    <w:multiLevelType w:val="multilevel"/>
    <w:tmpl w:val="4F40D6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6760EA"/>
    <w:multiLevelType w:val="hybridMultilevel"/>
    <w:tmpl w:val="7380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F2F2E"/>
    <w:multiLevelType w:val="hybridMultilevel"/>
    <w:tmpl w:val="5A282064"/>
    <w:lvl w:ilvl="0" w:tplc="FB521170">
      <w:start w:val="1"/>
      <w:numFmt w:val="bullet"/>
      <w:lvlText w:val=""/>
      <w:lvlJc w:val="left"/>
      <w:pPr>
        <w:ind w:left="720" w:hanging="360"/>
      </w:pPr>
      <w:rPr>
        <w:rFonts w:ascii="Symbol" w:hAnsi="Symbol" w:hint="default"/>
      </w:rPr>
    </w:lvl>
    <w:lvl w:ilvl="1" w:tplc="54F22CA2">
      <w:start w:val="1"/>
      <w:numFmt w:val="bullet"/>
      <w:lvlText w:val="o"/>
      <w:lvlJc w:val="left"/>
      <w:pPr>
        <w:ind w:left="1440" w:hanging="360"/>
      </w:pPr>
      <w:rPr>
        <w:rFonts w:ascii="Courier New" w:hAnsi="Courier New" w:hint="default"/>
      </w:rPr>
    </w:lvl>
    <w:lvl w:ilvl="2" w:tplc="A0E859AC">
      <w:start w:val="1"/>
      <w:numFmt w:val="bullet"/>
      <w:lvlText w:val=""/>
      <w:lvlJc w:val="left"/>
      <w:pPr>
        <w:ind w:left="2160" w:hanging="360"/>
      </w:pPr>
      <w:rPr>
        <w:rFonts w:ascii="Wingdings" w:hAnsi="Wingdings" w:hint="default"/>
      </w:rPr>
    </w:lvl>
    <w:lvl w:ilvl="3" w:tplc="8736A4EE">
      <w:start w:val="1"/>
      <w:numFmt w:val="bullet"/>
      <w:lvlText w:val=""/>
      <w:lvlJc w:val="left"/>
      <w:pPr>
        <w:ind w:left="2880" w:hanging="360"/>
      </w:pPr>
      <w:rPr>
        <w:rFonts w:ascii="Symbol" w:hAnsi="Symbol" w:hint="default"/>
      </w:rPr>
    </w:lvl>
    <w:lvl w:ilvl="4" w:tplc="A7B2DABA">
      <w:start w:val="1"/>
      <w:numFmt w:val="bullet"/>
      <w:lvlText w:val="o"/>
      <w:lvlJc w:val="left"/>
      <w:pPr>
        <w:ind w:left="3600" w:hanging="360"/>
      </w:pPr>
      <w:rPr>
        <w:rFonts w:ascii="Courier New" w:hAnsi="Courier New" w:hint="default"/>
      </w:rPr>
    </w:lvl>
    <w:lvl w:ilvl="5" w:tplc="93C80882">
      <w:start w:val="1"/>
      <w:numFmt w:val="bullet"/>
      <w:lvlText w:val=""/>
      <w:lvlJc w:val="left"/>
      <w:pPr>
        <w:ind w:left="4320" w:hanging="360"/>
      </w:pPr>
      <w:rPr>
        <w:rFonts w:ascii="Wingdings" w:hAnsi="Wingdings" w:hint="default"/>
      </w:rPr>
    </w:lvl>
    <w:lvl w:ilvl="6" w:tplc="DD3E496A">
      <w:start w:val="1"/>
      <w:numFmt w:val="bullet"/>
      <w:lvlText w:val=""/>
      <w:lvlJc w:val="left"/>
      <w:pPr>
        <w:ind w:left="5040" w:hanging="360"/>
      </w:pPr>
      <w:rPr>
        <w:rFonts w:ascii="Symbol" w:hAnsi="Symbol" w:hint="default"/>
      </w:rPr>
    </w:lvl>
    <w:lvl w:ilvl="7" w:tplc="00421D0A">
      <w:start w:val="1"/>
      <w:numFmt w:val="bullet"/>
      <w:lvlText w:val="o"/>
      <w:lvlJc w:val="left"/>
      <w:pPr>
        <w:ind w:left="5760" w:hanging="360"/>
      </w:pPr>
      <w:rPr>
        <w:rFonts w:ascii="Courier New" w:hAnsi="Courier New" w:hint="default"/>
      </w:rPr>
    </w:lvl>
    <w:lvl w:ilvl="8" w:tplc="70DAEDFA">
      <w:start w:val="1"/>
      <w:numFmt w:val="bullet"/>
      <w:lvlText w:val=""/>
      <w:lvlJc w:val="left"/>
      <w:pPr>
        <w:ind w:left="6480" w:hanging="360"/>
      </w:pPr>
      <w:rPr>
        <w:rFonts w:ascii="Wingdings" w:hAnsi="Wingdings" w:hint="default"/>
      </w:rPr>
    </w:lvl>
  </w:abstractNum>
  <w:abstractNum w:abstractNumId="32" w15:restartNumberingAfterBreak="0">
    <w:nsid w:val="79F921E7"/>
    <w:multiLevelType w:val="multilevel"/>
    <w:tmpl w:val="AB0449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9A3BE3"/>
    <w:multiLevelType w:val="hybridMultilevel"/>
    <w:tmpl w:val="48BE2F54"/>
    <w:lvl w:ilvl="0" w:tplc="EDCC28B0">
      <w:start w:val="1"/>
      <w:numFmt w:val="bullet"/>
      <w:lvlText w:val=""/>
      <w:lvlJc w:val="left"/>
      <w:pPr>
        <w:ind w:left="720" w:hanging="360"/>
      </w:pPr>
      <w:rPr>
        <w:rFonts w:ascii="Symbol" w:hAnsi="Symbol" w:hint="default"/>
      </w:rPr>
    </w:lvl>
    <w:lvl w:ilvl="1" w:tplc="4A08672A">
      <w:start w:val="1"/>
      <w:numFmt w:val="bullet"/>
      <w:lvlText w:val="o"/>
      <w:lvlJc w:val="left"/>
      <w:pPr>
        <w:ind w:left="1440" w:hanging="360"/>
      </w:pPr>
      <w:rPr>
        <w:rFonts w:ascii="Courier New" w:hAnsi="Courier New" w:hint="default"/>
      </w:rPr>
    </w:lvl>
    <w:lvl w:ilvl="2" w:tplc="31640E9C">
      <w:start w:val="1"/>
      <w:numFmt w:val="bullet"/>
      <w:lvlText w:val=""/>
      <w:lvlJc w:val="left"/>
      <w:pPr>
        <w:ind w:left="2160" w:hanging="360"/>
      </w:pPr>
      <w:rPr>
        <w:rFonts w:ascii="Wingdings" w:hAnsi="Wingdings" w:hint="default"/>
      </w:rPr>
    </w:lvl>
    <w:lvl w:ilvl="3" w:tplc="B67E8EE2">
      <w:start w:val="1"/>
      <w:numFmt w:val="bullet"/>
      <w:lvlText w:val=""/>
      <w:lvlJc w:val="left"/>
      <w:pPr>
        <w:ind w:left="2880" w:hanging="360"/>
      </w:pPr>
      <w:rPr>
        <w:rFonts w:ascii="Symbol" w:hAnsi="Symbol" w:hint="default"/>
      </w:rPr>
    </w:lvl>
    <w:lvl w:ilvl="4" w:tplc="F4CAA936">
      <w:start w:val="1"/>
      <w:numFmt w:val="bullet"/>
      <w:lvlText w:val="o"/>
      <w:lvlJc w:val="left"/>
      <w:pPr>
        <w:ind w:left="3600" w:hanging="360"/>
      </w:pPr>
      <w:rPr>
        <w:rFonts w:ascii="Courier New" w:hAnsi="Courier New" w:hint="default"/>
      </w:rPr>
    </w:lvl>
    <w:lvl w:ilvl="5" w:tplc="E7706E8A">
      <w:start w:val="1"/>
      <w:numFmt w:val="bullet"/>
      <w:lvlText w:val=""/>
      <w:lvlJc w:val="left"/>
      <w:pPr>
        <w:ind w:left="4320" w:hanging="360"/>
      </w:pPr>
      <w:rPr>
        <w:rFonts w:ascii="Wingdings" w:hAnsi="Wingdings" w:hint="default"/>
      </w:rPr>
    </w:lvl>
    <w:lvl w:ilvl="6" w:tplc="090C4D0E">
      <w:start w:val="1"/>
      <w:numFmt w:val="bullet"/>
      <w:lvlText w:val=""/>
      <w:lvlJc w:val="left"/>
      <w:pPr>
        <w:ind w:left="5040" w:hanging="360"/>
      </w:pPr>
      <w:rPr>
        <w:rFonts w:ascii="Symbol" w:hAnsi="Symbol" w:hint="default"/>
      </w:rPr>
    </w:lvl>
    <w:lvl w:ilvl="7" w:tplc="8752FE56">
      <w:start w:val="1"/>
      <w:numFmt w:val="bullet"/>
      <w:lvlText w:val="o"/>
      <w:lvlJc w:val="left"/>
      <w:pPr>
        <w:ind w:left="5760" w:hanging="360"/>
      </w:pPr>
      <w:rPr>
        <w:rFonts w:ascii="Courier New" w:hAnsi="Courier New" w:hint="default"/>
      </w:rPr>
    </w:lvl>
    <w:lvl w:ilvl="8" w:tplc="D23CC0AC">
      <w:start w:val="1"/>
      <w:numFmt w:val="bullet"/>
      <w:lvlText w:val=""/>
      <w:lvlJc w:val="left"/>
      <w:pPr>
        <w:ind w:left="6480" w:hanging="360"/>
      </w:pPr>
      <w:rPr>
        <w:rFonts w:ascii="Wingdings" w:hAnsi="Wingdings" w:hint="default"/>
      </w:rPr>
    </w:lvl>
  </w:abstractNum>
  <w:num w:numId="1">
    <w:abstractNumId w:val="33"/>
  </w:num>
  <w:num w:numId="2">
    <w:abstractNumId w:val="4"/>
  </w:num>
  <w:num w:numId="3">
    <w:abstractNumId w:val="20"/>
  </w:num>
  <w:num w:numId="4">
    <w:abstractNumId w:val="17"/>
  </w:num>
  <w:num w:numId="5">
    <w:abstractNumId w:val="23"/>
  </w:num>
  <w:num w:numId="6">
    <w:abstractNumId w:val="1"/>
  </w:num>
  <w:num w:numId="7">
    <w:abstractNumId w:val="0"/>
  </w:num>
  <w:num w:numId="8">
    <w:abstractNumId w:val="13"/>
  </w:num>
  <w:num w:numId="9">
    <w:abstractNumId w:val="2"/>
  </w:num>
  <w:num w:numId="10">
    <w:abstractNumId w:val="31"/>
  </w:num>
  <w:num w:numId="11">
    <w:abstractNumId w:val="7"/>
  </w:num>
  <w:num w:numId="12">
    <w:abstractNumId w:val="15"/>
  </w:num>
  <w:num w:numId="13">
    <w:abstractNumId w:val="19"/>
  </w:num>
  <w:num w:numId="14">
    <w:abstractNumId w:val="30"/>
  </w:num>
  <w:num w:numId="15">
    <w:abstractNumId w:val="16"/>
  </w:num>
  <w:num w:numId="16">
    <w:abstractNumId w:val="5"/>
  </w:num>
  <w:num w:numId="17">
    <w:abstractNumId w:val="3"/>
  </w:num>
  <w:num w:numId="18">
    <w:abstractNumId w:val="9"/>
  </w:num>
  <w:num w:numId="19">
    <w:abstractNumId w:val="32"/>
  </w:num>
  <w:num w:numId="20">
    <w:abstractNumId w:val="11"/>
  </w:num>
  <w:num w:numId="21">
    <w:abstractNumId w:val="29"/>
  </w:num>
  <w:num w:numId="22">
    <w:abstractNumId w:val="12"/>
  </w:num>
  <w:num w:numId="23">
    <w:abstractNumId w:val="6"/>
  </w:num>
  <w:num w:numId="24">
    <w:abstractNumId w:val="26"/>
  </w:num>
  <w:num w:numId="25">
    <w:abstractNumId w:val="8"/>
  </w:num>
  <w:num w:numId="26">
    <w:abstractNumId w:val="24"/>
  </w:num>
  <w:num w:numId="27">
    <w:abstractNumId w:val="14"/>
  </w:num>
  <w:num w:numId="28">
    <w:abstractNumId w:val="25"/>
  </w:num>
  <w:num w:numId="29">
    <w:abstractNumId w:val="21"/>
  </w:num>
  <w:num w:numId="30">
    <w:abstractNumId w:val="28"/>
  </w:num>
  <w:num w:numId="31">
    <w:abstractNumId w:val="27"/>
  </w:num>
  <w:num w:numId="32">
    <w:abstractNumId w:val="18"/>
  </w:num>
  <w:num w:numId="33">
    <w:abstractNumId w:val="2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2D4FCA"/>
    <w:rsid w:val="00001E13"/>
    <w:rsid w:val="000055EC"/>
    <w:rsid w:val="00021647"/>
    <w:rsid w:val="000430CB"/>
    <w:rsid w:val="00043FB1"/>
    <w:rsid w:val="000515FC"/>
    <w:rsid w:val="000642CC"/>
    <w:rsid w:val="000764B4"/>
    <w:rsid w:val="00085F37"/>
    <w:rsid w:val="00091806"/>
    <w:rsid w:val="00092396"/>
    <w:rsid w:val="0009513C"/>
    <w:rsid w:val="000C592D"/>
    <w:rsid w:val="000C7FF2"/>
    <w:rsid w:val="000D0C53"/>
    <w:rsid w:val="000E3BE0"/>
    <w:rsid w:val="000E7ACF"/>
    <w:rsid w:val="000F31B5"/>
    <w:rsid w:val="00102E9C"/>
    <w:rsid w:val="00114DF3"/>
    <w:rsid w:val="00114EAF"/>
    <w:rsid w:val="00130716"/>
    <w:rsid w:val="00141469"/>
    <w:rsid w:val="001440C1"/>
    <w:rsid w:val="00170105"/>
    <w:rsid w:val="001A29A0"/>
    <w:rsid w:val="001C014C"/>
    <w:rsid w:val="001C0A8C"/>
    <w:rsid w:val="001C2A17"/>
    <w:rsid w:val="001E3440"/>
    <w:rsid w:val="001F2036"/>
    <w:rsid w:val="00220DF9"/>
    <w:rsid w:val="00233FEA"/>
    <w:rsid w:val="002476C8"/>
    <w:rsid w:val="00252F79"/>
    <w:rsid w:val="00263F42"/>
    <w:rsid w:val="0029304D"/>
    <w:rsid w:val="00293557"/>
    <w:rsid w:val="00295BAC"/>
    <w:rsid w:val="002B4396"/>
    <w:rsid w:val="002E0578"/>
    <w:rsid w:val="002E188D"/>
    <w:rsid w:val="002E77B4"/>
    <w:rsid w:val="00347447"/>
    <w:rsid w:val="0035D3C5"/>
    <w:rsid w:val="0037069D"/>
    <w:rsid w:val="00396F9C"/>
    <w:rsid w:val="0039D7F4"/>
    <w:rsid w:val="003D129F"/>
    <w:rsid w:val="003F2AC3"/>
    <w:rsid w:val="00406735"/>
    <w:rsid w:val="00407056"/>
    <w:rsid w:val="00407519"/>
    <w:rsid w:val="004108FE"/>
    <w:rsid w:val="004169FD"/>
    <w:rsid w:val="00434B90"/>
    <w:rsid w:val="00435D4F"/>
    <w:rsid w:val="00491BE3"/>
    <w:rsid w:val="004C28C8"/>
    <w:rsid w:val="004C4895"/>
    <w:rsid w:val="004C7F9E"/>
    <w:rsid w:val="004D17FE"/>
    <w:rsid w:val="004E5108"/>
    <w:rsid w:val="004F5B70"/>
    <w:rsid w:val="0050381C"/>
    <w:rsid w:val="005136EE"/>
    <w:rsid w:val="00534491"/>
    <w:rsid w:val="005421C9"/>
    <w:rsid w:val="0056285C"/>
    <w:rsid w:val="00592751"/>
    <w:rsid w:val="005A1E1C"/>
    <w:rsid w:val="005C3E91"/>
    <w:rsid w:val="005E030F"/>
    <w:rsid w:val="005E43E2"/>
    <w:rsid w:val="00604C15"/>
    <w:rsid w:val="00613A96"/>
    <w:rsid w:val="0061F5EB"/>
    <w:rsid w:val="0062152C"/>
    <w:rsid w:val="00622F4C"/>
    <w:rsid w:val="0062654B"/>
    <w:rsid w:val="00626F2C"/>
    <w:rsid w:val="006351C8"/>
    <w:rsid w:val="00655511"/>
    <w:rsid w:val="00675790"/>
    <w:rsid w:val="00681258"/>
    <w:rsid w:val="0068683F"/>
    <w:rsid w:val="006926A9"/>
    <w:rsid w:val="006B7041"/>
    <w:rsid w:val="006E47AC"/>
    <w:rsid w:val="006F2075"/>
    <w:rsid w:val="00721652"/>
    <w:rsid w:val="00741A2E"/>
    <w:rsid w:val="00757B3E"/>
    <w:rsid w:val="00767889"/>
    <w:rsid w:val="0077357C"/>
    <w:rsid w:val="007A03ED"/>
    <w:rsid w:val="007F25D1"/>
    <w:rsid w:val="00817E58"/>
    <w:rsid w:val="00834AD2"/>
    <w:rsid w:val="00836759"/>
    <w:rsid w:val="00841B3C"/>
    <w:rsid w:val="00845264"/>
    <w:rsid w:val="00857BA9"/>
    <w:rsid w:val="00865C23"/>
    <w:rsid w:val="008745D6"/>
    <w:rsid w:val="00874E01"/>
    <w:rsid w:val="00876397"/>
    <w:rsid w:val="0089000B"/>
    <w:rsid w:val="008C1DCD"/>
    <w:rsid w:val="008C59E9"/>
    <w:rsid w:val="008C7C8C"/>
    <w:rsid w:val="008D0B72"/>
    <w:rsid w:val="008D7157"/>
    <w:rsid w:val="008E279C"/>
    <w:rsid w:val="008F340A"/>
    <w:rsid w:val="00921EFD"/>
    <w:rsid w:val="00932FBF"/>
    <w:rsid w:val="009851C5"/>
    <w:rsid w:val="009949F8"/>
    <w:rsid w:val="009B0EE5"/>
    <w:rsid w:val="009B3DC0"/>
    <w:rsid w:val="00A008B7"/>
    <w:rsid w:val="00A0397D"/>
    <w:rsid w:val="00A114AD"/>
    <w:rsid w:val="00A3280C"/>
    <w:rsid w:val="00A62D51"/>
    <w:rsid w:val="00A64990"/>
    <w:rsid w:val="00A80CAE"/>
    <w:rsid w:val="00A907BE"/>
    <w:rsid w:val="00A91004"/>
    <w:rsid w:val="00A95262"/>
    <w:rsid w:val="00A955E2"/>
    <w:rsid w:val="00AB51D4"/>
    <w:rsid w:val="00AD7306"/>
    <w:rsid w:val="00AF4DE3"/>
    <w:rsid w:val="00B177FC"/>
    <w:rsid w:val="00B21A0A"/>
    <w:rsid w:val="00B2437E"/>
    <w:rsid w:val="00B36D27"/>
    <w:rsid w:val="00B406E4"/>
    <w:rsid w:val="00B40ACE"/>
    <w:rsid w:val="00B573AC"/>
    <w:rsid w:val="00B649CB"/>
    <w:rsid w:val="00B87D7D"/>
    <w:rsid w:val="00BD032A"/>
    <w:rsid w:val="00BE010B"/>
    <w:rsid w:val="00BE39D5"/>
    <w:rsid w:val="00BF3D7B"/>
    <w:rsid w:val="00BF3F3E"/>
    <w:rsid w:val="00C429DF"/>
    <w:rsid w:val="00C4500D"/>
    <w:rsid w:val="00C55DE8"/>
    <w:rsid w:val="00C64E39"/>
    <w:rsid w:val="00C666B5"/>
    <w:rsid w:val="00C71F60"/>
    <w:rsid w:val="00C82A31"/>
    <w:rsid w:val="00C85A4E"/>
    <w:rsid w:val="00C953DF"/>
    <w:rsid w:val="00CA0E78"/>
    <w:rsid w:val="00CA273F"/>
    <w:rsid w:val="00CA74DA"/>
    <w:rsid w:val="00CB4202"/>
    <w:rsid w:val="00CB7DF3"/>
    <w:rsid w:val="00CC200E"/>
    <w:rsid w:val="00CF15DF"/>
    <w:rsid w:val="00CF27A0"/>
    <w:rsid w:val="00D11FB6"/>
    <w:rsid w:val="00D315FC"/>
    <w:rsid w:val="00D43586"/>
    <w:rsid w:val="00D61437"/>
    <w:rsid w:val="00D6545D"/>
    <w:rsid w:val="00D86BA6"/>
    <w:rsid w:val="00D94BE5"/>
    <w:rsid w:val="00DA1E2D"/>
    <w:rsid w:val="00DC4F92"/>
    <w:rsid w:val="00DC6C86"/>
    <w:rsid w:val="00DE73F1"/>
    <w:rsid w:val="00E20F99"/>
    <w:rsid w:val="00E301D0"/>
    <w:rsid w:val="00E5673C"/>
    <w:rsid w:val="00E5BCAB"/>
    <w:rsid w:val="00E625D2"/>
    <w:rsid w:val="00E73E9D"/>
    <w:rsid w:val="00E81539"/>
    <w:rsid w:val="00E8343C"/>
    <w:rsid w:val="00E91C31"/>
    <w:rsid w:val="00E940DE"/>
    <w:rsid w:val="00E95FAC"/>
    <w:rsid w:val="00EC076B"/>
    <w:rsid w:val="00EC6855"/>
    <w:rsid w:val="00ED4AC6"/>
    <w:rsid w:val="00EE06CF"/>
    <w:rsid w:val="00EE1B02"/>
    <w:rsid w:val="00EF6E6A"/>
    <w:rsid w:val="00F15B74"/>
    <w:rsid w:val="00F24791"/>
    <w:rsid w:val="00F25A46"/>
    <w:rsid w:val="00F35DD6"/>
    <w:rsid w:val="00F4040D"/>
    <w:rsid w:val="00F579E9"/>
    <w:rsid w:val="00F857DB"/>
    <w:rsid w:val="00F900EA"/>
    <w:rsid w:val="00F94927"/>
    <w:rsid w:val="00F96B7C"/>
    <w:rsid w:val="00FD2100"/>
    <w:rsid w:val="00FE60F9"/>
    <w:rsid w:val="00FF016F"/>
    <w:rsid w:val="00FF5BE1"/>
    <w:rsid w:val="011446AA"/>
    <w:rsid w:val="012867F5"/>
    <w:rsid w:val="02DF5B36"/>
    <w:rsid w:val="03419B99"/>
    <w:rsid w:val="034E32FD"/>
    <w:rsid w:val="0377E1D0"/>
    <w:rsid w:val="04901133"/>
    <w:rsid w:val="04AC397B"/>
    <w:rsid w:val="04EB7468"/>
    <w:rsid w:val="050E3A5C"/>
    <w:rsid w:val="053EA9AE"/>
    <w:rsid w:val="058BF95E"/>
    <w:rsid w:val="06057196"/>
    <w:rsid w:val="065C7911"/>
    <w:rsid w:val="069D4B83"/>
    <w:rsid w:val="069F636B"/>
    <w:rsid w:val="06D9A30D"/>
    <w:rsid w:val="06DEDC73"/>
    <w:rsid w:val="0703624E"/>
    <w:rsid w:val="070AEA32"/>
    <w:rsid w:val="0758CD2A"/>
    <w:rsid w:val="0760460D"/>
    <w:rsid w:val="07F44FB6"/>
    <w:rsid w:val="07FB6951"/>
    <w:rsid w:val="082E2DBA"/>
    <w:rsid w:val="08760ECB"/>
    <w:rsid w:val="08AD4427"/>
    <w:rsid w:val="08E10012"/>
    <w:rsid w:val="093D7DFD"/>
    <w:rsid w:val="096D8230"/>
    <w:rsid w:val="098574C6"/>
    <w:rsid w:val="09C4C1FB"/>
    <w:rsid w:val="0A686B7A"/>
    <w:rsid w:val="0AC9C760"/>
    <w:rsid w:val="0B08B87B"/>
    <w:rsid w:val="0BA8C3A5"/>
    <w:rsid w:val="0BC8FC36"/>
    <w:rsid w:val="0CAA46AD"/>
    <w:rsid w:val="0CB6CE30"/>
    <w:rsid w:val="0CCDC0B4"/>
    <w:rsid w:val="0CE40C42"/>
    <w:rsid w:val="0DD3267C"/>
    <w:rsid w:val="0DF7FA60"/>
    <w:rsid w:val="0E1F59AC"/>
    <w:rsid w:val="0E94E5D0"/>
    <w:rsid w:val="0EE6645A"/>
    <w:rsid w:val="0F1DD706"/>
    <w:rsid w:val="0F329E3B"/>
    <w:rsid w:val="0F3682E7"/>
    <w:rsid w:val="104E53A8"/>
    <w:rsid w:val="105A803F"/>
    <w:rsid w:val="10BA0C7E"/>
    <w:rsid w:val="11385E04"/>
    <w:rsid w:val="11EE6E2A"/>
    <w:rsid w:val="124AE808"/>
    <w:rsid w:val="13560F84"/>
    <w:rsid w:val="13D6A0F8"/>
    <w:rsid w:val="13E8C8F9"/>
    <w:rsid w:val="14195B7F"/>
    <w:rsid w:val="143A397F"/>
    <w:rsid w:val="145869F5"/>
    <w:rsid w:val="14BA01D2"/>
    <w:rsid w:val="159AAC89"/>
    <w:rsid w:val="161AC3A6"/>
    <w:rsid w:val="167ED3FF"/>
    <w:rsid w:val="17558E60"/>
    <w:rsid w:val="179E8488"/>
    <w:rsid w:val="17CA5A61"/>
    <w:rsid w:val="18C6C0C8"/>
    <w:rsid w:val="19F8DB18"/>
    <w:rsid w:val="1A604FDB"/>
    <w:rsid w:val="1A89BE8C"/>
    <w:rsid w:val="1AE61F98"/>
    <w:rsid w:val="1B94B6AD"/>
    <w:rsid w:val="1BAB8C21"/>
    <w:rsid w:val="1BAD7FAD"/>
    <w:rsid w:val="1BC385D7"/>
    <w:rsid w:val="1C871E61"/>
    <w:rsid w:val="1CD83C31"/>
    <w:rsid w:val="1CFA2D0B"/>
    <w:rsid w:val="1E2C273B"/>
    <w:rsid w:val="2023CD41"/>
    <w:rsid w:val="208A0665"/>
    <w:rsid w:val="219CFD4D"/>
    <w:rsid w:val="225ECF41"/>
    <w:rsid w:val="22AF535B"/>
    <w:rsid w:val="22F7E97F"/>
    <w:rsid w:val="235951F1"/>
    <w:rsid w:val="24C1EFB6"/>
    <w:rsid w:val="24E20689"/>
    <w:rsid w:val="25247268"/>
    <w:rsid w:val="2524ABD2"/>
    <w:rsid w:val="2848ED0B"/>
    <w:rsid w:val="28DE7456"/>
    <w:rsid w:val="29B4A086"/>
    <w:rsid w:val="29F60E6E"/>
    <w:rsid w:val="2A540069"/>
    <w:rsid w:val="2A549445"/>
    <w:rsid w:val="2A58756B"/>
    <w:rsid w:val="2A61E1F9"/>
    <w:rsid w:val="2A63B34D"/>
    <w:rsid w:val="2AD0AC12"/>
    <w:rsid w:val="2B072327"/>
    <w:rsid w:val="2BD4693D"/>
    <w:rsid w:val="2BECD083"/>
    <w:rsid w:val="2D319B95"/>
    <w:rsid w:val="2DD9E0B7"/>
    <w:rsid w:val="2DDD1527"/>
    <w:rsid w:val="2DE77F68"/>
    <w:rsid w:val="2E280CCA"/>
    <w:rsid w:val="2E81C1BB"/>
    <w:rsid w:val="2EAF2B28"/>
    <w:rsid w:val="2FCB39A1"/>
    <w:rsid w:val="303AB19F"/>
    <w:rsid w:val="308905FF"/>
    <w:rsid w:val="3279314A"/>
    <w:rsid w:val="33058AC2"/>
    <w:rsid w:val="3469F6FD"/>
    <w:rsid w:val="353F15E2"/>
    <w:rsid w:val="355D357C"/>
    <w:rsid w:val="371BBB95"/>
    <w:rsid w:val="37692A30"/>
    <w:rsid w:val="37E09A21"/>
    <w:rsid w:val="37E62092"/>
    <w:rsid w:val="380048FE"/>
    <w:rsid w:val="3819855B"/>
    <w:rsid w:val="38B797A6"/>
    <w:rsid w:val="3964D4F4"/>
    <w:rsid w:val="396785F4"/>
    <w:rsid w:val="3A56C3EB"/>
    <w:rsid w:val="3A7D3E32"/>
    <w:rsid w:val="3AFD7706"/>
    <w:rsid w:val="3B86EBC0"/>
    <w:rsid w:val="3C13F72A"/>
    <w:rsid w:val="3C2AA194"/>
    <w:rsid w:val="3C9B98D7"/>
    <w:rsid w:val="3D2713D4"/>
    <w:rsid w:val="3E61F2FA"/>
    <w:rsid w:val="3ED2F2BA"/>
    <w:rsid w:val="3FBD363E"/>
    <w:rsid w:val="412BB184"/>
    <w:rsid w:val="427EF71C"/>
    <w:rsid w:val="42B5894B"/>
    <w:rsid w:val="42C74DF3"/>
    <w:rsid w:val="446BC3D0"/>
    <w:rsid w:val="452D4FCA"/>
    <w:rsid w:val="45340D97"/>
    <w:rsid w:val="45A71779"/>
    <w:rsid w:val="46DA5367"/>
    <w:rsid w:val="47030454"/>
    <w:rsid w:val="470EEAEF"/>
    <w:rsid w:val="4711A3C3"/>
    <w:rsid w:val="474B526F"/>
    <w:rsid w:val="476303C3"/>
    <w:rsid w:val="47860A9F"/>
    <w:rsid w:val="49B46720"/>
    <w:rsid w:val="4A798A62"/>
    <w:rsid w:val="4C4E428A"/>
    <w:rsid w:val="4C61B69F"/>
    <w:rsid w:val="4CBF8A43"/>
    <w:rsid w:val="4CE69E25"/>
    <w:rsid w:val="4E85232D"/>
    <w:rsid w:val="4E98BF8F"/>
    <w:rsid w:val="4EBAEF9E"/>
    <w:rsid w:val="4F3B97ED"/>
    <w:rsid w:val="4F448244"/>
    <w:rsid w:val="5036D32C"/>
    <w:rsid w:val="50F7FA13"/>
    <w:rsid w:val="511EB212"/>
    <w:rsid w:val="51342A4D"/>
    <w:rsid w:val="518AEA49"/>
    <w:rsid w:val="518D3536"/>
    <w:rsid w:val="52710513"/>
    <w:rsid w:val="52C91F7F"/>
    <w:rsid w:val="5346BAC6"/>
    <w:rsid w:val="535892B0"/>
    <w:rsid w:val="538E45EF"/>
    <w:rsid w:val="53E3596B"/>
    <w:rsid w:val="541BB9AD"/>
    <w:rsid w:val="54312C51"/>
    <w:rsid w:val="5459DE52"/>
    <w:rsid w:val="57AA0EFE"/>
    <w:rsid w:val="5835B170"/>
    <w:rsid w:val="58646A05"/>
    <w:rsid w:val="59A8CFC8"/>
    <w:rsid w:val="5C18AB6C"/>
    <w:rsid w:val="5C750011"/>
    <w:rsid w:val="5CDFED09"/>
    <w:rsid w:val="5D3DF534"/>
    <w:rsid w:val="5D460C3D"/>
    <w:rsid w:val="5D9C0433"/>
    <w:rsid w:val="5E16F532"/>
    <w:rsid w:val="5F460E6D"/>
    <w:rsid w:val="5F74675F"/>
    <w:rsid w:val="5FF4F427"/>
    <w:rsid w:val="607B3C8B"/>
    <w:rsid w:val="611CC323"/>
    <w:rsid w:val="613CCAB9"/>
    <w:rsid w:val="61F183B3"/>
    <w:rsid w:val="6224AC57"/>
    <w:rsid w:val="62B123EA"/>
    <w:rsid w:val="6301954F"/>
    <w:rsid w:val="6381DCD6"/>
    <w:rsid w:val="648ACA80"/>
    <w:rsid w:val="64BD21F0"/>
    <w:rsid w:val="65237D5C"/>
    <w:rsid w:val="65DECED7"/>
    <w:rsid w:val="67769084"/>
    <w:rsid w:val="680A3CC8"/>
    <w:rsid w:val="684F27E5"/>
    <w:rsid w:val="68EF2E13"/>
    <w:rsid w:val="6931991F"/>
    <w:rsid w:val="69DC4788"/>
    <w:rsid w:val="6B07E1BE"/>
    <w:rsid w:val="6B2016F3"/>
    <w:rsid w:val="6B6A3AD6"/>
    <w:rsid w:val="6BB2C68C"/>
    <w:rsid w:val="6C04F202"/>
    <w:rsid w:val="6C9E7E47"/>
    <w:rsid w:val="6D10E4E3"/>
    <w:rsid w:val="6D307BD1"/>
    <w:rsid w:val="6D43D0A4"/>
    <w:rsid w:val="6E448A46"/>
    <w:rsid w:val="6EAF199A"/>
    <w:rsid w:val="6ECDE278"/>
    <w:rsid w:val="6FB1F544"/>
    <w:rsid w:val="6FB757BF"/>
    <w:rsid w:val="70430C17"/>
    <w:rsid w:val="7095A7E8"/>
    <w:rsid w:val="70A1399D"/>
    <w:rsid w:val="70EA7F20"/>
    <w:rsid w:val="7107E44E"/>
    <w:rsid w:val="71F767FC"/>
    <w:rsid w:val="729ABF8B"/>
    <w:rsid w:val="73005DE2"/>
    <w:rsid w:val="73A0AFC4"/>
    <w:rsid w:val="7433BEB0"/>
    <w:rsid w:val="7497E885"/>
    <w:rsid w:val="753D8E1A"/>
    <w:rsid w:val="7572D0BD"/>
    <w:rsid w:val="7621C27F"/>
    <w:rsid w:val="7762EAC3"/>
    <w:rsid w:val="77D64080"/>
    <w:rsid w:val="78462CD9"/>
    <w:rsid w:val="78DBC5E8"/>
    <w:rsid w:val="7920B101"/>
    <w:rsid w:val="795064EC"/>
    <w:rsid w:val="7B1835BF"/>
    <w:rsid w:val="7BE0746D"/>
    <w:rsid w:val="7C0AE155"/>
    <w:rsid w:val="7C2E6E60"/>
    <w:rsid w:val="7CFAEEAA"/>
    <w:rsid w:val="7E21E2A8"/>
    <w:rsid w:val="7E8339F2"/>
    <w:rsid w:val="7FD92A30"/>
    <w:rsid w:val="7FFBA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D14781"/>
  <w15:chartTrackingRefBased/>
  <w15:docId w15:val="{44CB21C9-2109-E642-B5AA-DE5C4A3A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D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4A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D4AC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857D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nhideWhenUsed/>
    <w:rsid w:val="00692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6926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926A9"/>
    <w:rPr>
      <w:b/>
      <w:bCs/>
    </w:rPr>
  </w:style>
  <w:style w:type="character" w:customStyle="1" w:styleId="CommentSubjectChar">
    <w:name w:val="Comment Subject Char"/>
    <w:basedOn w:val="CommentTextChar"/>
    <w:link w:val="CommentSubject"/>
    <w:uiPriority w:val="99"/>
    <w:semiHidden/>
    <w:rsid w:val="006926A9"/>
    <w:rPr>
      <w:b/>
      <w:bCs/>
      <w:sz w:val="20"/>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9851C5"/>
    <w:pPr>
      <w:spacing w:after="0" w:line="240" w:lineRule="auto"/>
      <w:jc w:val="center"/>
    </w:pPr>
    <w:rPr>
      <w:rFonts w:ascii="Arial" w:eastAsia="Times New Roman" w:hAnsi="Arial" w:cs="Arial"/>
      <w:sz w:val="28"/>
      <w:szCs w:val="20"/>
    </w:rPr>
  </w:style>
  <w:style w:type="character" w:customStyle="1" w:styleId="TitleChar">
    <w:name w:val="Title Char"/>
    <w:basedOn w:val="DefaultParagraphFont"/>
    <w:link w:val="Title"/>
    <w:rsid w:val="009851C5"/>
    <w:rPr>
      <w:rFonts w:ascii="Arial" w:eastAsia="Times New Roman" w:hAnsi="Arial" w:cs="Arial"/>
      <w:sz w:val="28"/>
      <w:szCs w:val="20"/>
    </w:rPr>
  </w:style>
  <w:style w:type="character" w:customStyle="1" w:styleId="Heading1Char">
    <w:name w:val="Heading 1 Char"/>
    <w:basedOn w:val="DefaultParagraphFont"/>
    <w:link w:val="Heading1"/>
    <w:rsid w:val="00C55DE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55DE8"/>
    <w:pPr>
      <w:spacing w:before="480" w:line="276" w:lineRule="auto"/>
      <w:outlineLvl w:val="9"/>
    </w:pPr>
    <w:rPr>
      <w:b/>
      <w:bCs/>
      <w:sz w:val="28"/>
      <w:szCs w:val="28"/>
      <w:lang w:val="en-US"/>
    </w:rPr>
  </w:style>
  <w:style w:type="paragraph" w:styleId="TOC2">
    <w:name w:val="toc 2"/>
    <w:basedOn w:val="Normal"/>
    <w:next w:val="Normal"/>
    <w:autoRedefine/>
    <w:uiPriority w:val="39"/>
    <w:unhideWhenUsed/>
    <w:rsid w:val="00C55DE8"/>
    <w:pPr>
      <w:spacing w:after="0"/>
      <w:ind w:left="220"/>
    </w:pPr>
    <w:rPr>
      <w:rFonts w:cstheme="minorHAnsi"/>
      <w:smallCaps/>
      <w:sz w:val="20"/>
      <w:szCs w:val="20"/>
    </w:rPr>
  </w:style>
  <w:style w:type="character" w:styleId="Hyperlink">
    <w:name w:val="Hyperlink"/>
    <w:basedOn w:val="DefaultParagraphFont"/>
    <w:uiPriority w:val="99"/>
    <w:unhideWhenUsed/>
    <w:rsid w:val="00C55DE8"/>
    <w:rPr>
      <w:color w:val="0563C1" w:themeColor="hyperlink"/>
      <w:u w:val="single"/>
    </w:rPr>
  </w:style>
  <w:style w:type="paragraph" w:styleId="TOC1">
    <w:name w:val="toc 1"/>
    <w:basedOn w:val="Normal"/>
    <w:next w:val="Normal"/>
    <w:autoRedefine/>
    <w:uiPriority w:val="39"/>
    <w:unhideWhenUsed/>
    <w:rsid w:val="00B649CB"/>
    <w:pPr>
      <w:tabs>
        <w:tab w:val="right" w:leader="dot" w:pos="9016"/>
      </w:tabs>
      <w:spacing w:before="120" w:after="120"/>
    </w:pPr>
    <w:rPr>
      <w:rFonts w:ascii="Arial" w:eastAsia="Arial" w:hAnsi="Arial" w:cs="Arial"/>
      <w:b/>
      <w:bCs/>
      <w:caps/>
      <w:noProof/>
      <w:sz w:val="24"/>
      <w:szCs w:val="24"/>
    </w:rPr>
  </w:style>
  <w:style w:type="paragraph" w:styleId="TOC3">
    <w:name w:val="toc 3"/>
    <w:basedOn w:val="Normal"/>
    <w:next w:val="Normal"/>
    <w:autoRedefine/>
    <w:uiPriority w:val="39"/>
    <w:unhideWhenUsed/>
    <w:rsid w:val="001C2A17"/>
    <w:pPr>
      <w:tabs>
        <w:tab w:val="right" w:leader="dot" w:pos="9016"/>
      </w:tabs>
      <w:spacing w:after="0"/>
      <w:ind w:left="221"/>
    </w:pPr>
    <w:rPr>
      <w:rFonts w:cstheme="minorHAnsi"/>
      <w:i/>
      <w:iCs/>
      <w:sz w:val="20"/>
      <w:szCs w:val="20"/>
    </w:rPr>
  </w:style>
  <w:style w:type="paragraph" w:styleId="TOC4">
    <w:name w:val="toc 4"/>
    <w:basedOn w:val="Normal"/>
    <w:next w:val="Normal"/>
    <w:autoRedefine/>
    <w:uiPriority w:val="39"/>
    <w:semiHidden/>
    <w:unhideWhenUsed/>
    <w:rsid w:val="00C55DE8"/>
    <w:pPr>
      <w:spacing w:after="0"/>
      <w:ind w:left="660"/>
    </w:pPr>
    <w:rPr>
      <w:rFonts w:cstheme="minorHAnsi"/>
      <w:sz w:val="18"/>
      <w:szCs w:val="18"/>
    </w:rPr>
  </w:style>
  <w:style w:type="paragraph" w:styleId="TOC5">
    <w:name w:val="toc 5"/>
    <w:basedOn w:val="Normal"/>
    <w:next w:val="Normal"/>
    <w:autoRedefine/>
    <w:uiPriority w:val="39"/>
    <w:semiHidden/>
    <w:unhideWhenUsed/>
    <w:rsid w:val="00C55DE8"/>
    <w:pPr>
      <w:spacing w:after="0"/>
      <w:ind w:left="880"/>
    </w:pPr>
    <w:rPr>
      <w:rFonts w:cstheme="minorHAnsi"/>
      <w:sz w:val="18"/>
      <w:szCs w:val="18"/>
    </w:rPr>
  </w:style>
  <w:style w:type="paragraph" w:styleId="TOC6">
    <w:name w:val="toc 6"/>
    <w:basedOn w:val="Normal"/>
    <w:next w:val="Normal"/>
    <w:autoRedefine/>
    <w:uiPriority w:val="39"/>
    <w:semiHidden/>
    <w:unhideWhenUsed/>
    <w:rsid w:val="00C55DE8"/>
    <w:pPr>
      <w:spacing w:after="0"/>
      <w:ind w:left="1100"/>
    </w:pPr>
    <w:rPr>
      <w:rFonts w:cstheme="minorHAnsi"/>
      <w:sz w:val="18"/>
      <w:szCs w:val="18"/>
    </w:rPr>
  </w:style>
  <w:style w:type="paragraph" w:styleId="TOC7">
    <w:name w:val="toc 7"/>
    <w:basedOn w:val="Normal"/>
    <w:next w:val="Normal"/>
    <w:autoRedefine/>
    <w:uiPriority w:val="39"/>
    <w:semiHidden/>
    <w:unhideWhenUsed/>
    <w:rsid w:val="00C55DE8"/>
    <w:pPr>
      <w:spacing w:after="0"/>
      <w:ind w:left="1320"/>
    </w:pPr>
    <w:rPr>
      <w:rFonts w:cstheme="minorHAnsi"/>
      <w:sz w:val="18"/>
      <w:szCs w:val="18"/>
    </w:rPr>
  </w:style>
  <w:style w:type="paragraph" w:styleId="TOC8">
    <w:name w:val="toc 8"/>
    <w:basedOn w:val="Normal"/>
    <w:next w:val="Normal"/>
    <w:autoRedefine/>
    <w:uiPriority w:val="39"/>
    <w:semiHidden/>
    <w:unhideWhenUsed/>
    <w:rsid w:val="00C55DE8"/>
    <w:pPr>
      <w:spacing w:after="0"/>
      <w:ind w:left="1540"/>
    </w:pPr>
    <w:rPr>
      <w:rFonts w:cstheme="minorHAnsi"/>
      <w:sz w:val="18"/>
      <w:szCs w:val="18"/>
    </w:rPr>
  </w:style>
  <w:style w:type="paragraph" w:styleId="TOC9">
    <w:name w:val="toc 9"/>
    <w:basedOn w:val="Normal"/>
    <w:next w:val="Normal"/>
    <w:autoRedefine/>
    <w:uiPriority w:val="39"/>
    <w:semiHidden/>
    <w:unhideWhenUsed/>
    <w:rsid w:val="00C55DE8"/>
    <w:pPr>
      <w:spacing w:after="0"/>
      <w:ind w:left="1760"/>
    </w:pPr>
    <w:rPr>
      <w:rFonts w:cstheme="minorHAnsi"/>
      <w:sz w:val="18"/>
      <w:szCs w:val="18"/>
    </w:rPr>
  </w:style>
  <w:style w:type="paragraph" w:styleId="Revision">
    <w:name w:val="Revision"/>
    <w:hidden/>
    <w:uiPriority w:val="99"/>
    <w:semiHidden/>
    <w:rsid w:val="00C953DF"/>
    <w:pPr>
      <w:spacing w:after="0" w:line="240" w:lineRule="auto"/>
    </w:pPr>
  </w:style>
  <w:style w:type="paragraph" w:styleId="BodyText">
    <w:name w:val="Body Text"/>
    <w:basedOn w:val="Normal"/>
    <w:link w:val="BodyTextChar"/>
    <w:autoRedefine/>
    <w:semiHidden/>
    <w:rsid w:val="00491BE3"/>
    <w:pPr>
      <w:spacing w:after="0" w:line="240" w:lineRule="auto"/>
      <w:ind w:right="-108"/>
      <w:jc w:val="both"/>
    </w:pPr>
    <w:rPr>
      <w:rFonts w:ascii="Arial" w:eastAsia="Times New Roman" w:hAnsi="Arial" w:cs="Arial"/>
      <w:bCs/>
      <w:noProof/>
      <w:sz w:val="24"/>
      <w:szCs w:val="24"/>
    </w:rPr>
  </w:style>
  <w:style w:type="character" w:customStyle="1" w:styleId="BodyTextChar">
    <w:name w:val="Body Text Char"/>
    <w:basedOn w:val="DefaultParagraphFont"/>
    <w:link w:val="BodyText"/>
    <w:semiHidden/>
    <w:rsid w:val="00491BE3"/>
    <w:rPr>
      <w:rFonts w:ascii="Arial" w:eastAsia="Times New Roman" w:hAnsi="Arial" w:cs="Arial"/>
      <w:bCs/>
      <w:noProof/>
      <w:sz w:val="24"/>
      <w:szCs w:val="24"/>
    </w:rPr>
  </w:style>
  <w:style w:type="character" w:customStyle="1" w:styleId="Heading5Char">
    <w:name w:val="Heading 5 Char"/>
    <w:basedOn w:val="DefaultParagraphFont"/>
    <w:link w:val="Heading5"/>
    <w:uiPriority w:val="9"/>
    <w:rsid w:val="00F857DB"/>
    <w:rPr>
      <w:rFonts w:asciiTheme="majorHAnsi" w:eastAsiaTheme="majorEastAsia" w:hAnsiTheme="majorHAnsi" w:cstheme="majorBidi"/>
      <w:color w:val="2F5496" w:themeColor="accent1" w:themeShade="BF"/>
    </w:rPr>
  </w:style>
  <w:style w:type="character" w:styleId="FootnoteReference">
    <w:name w:val="footnote reference"/>
    <w:basedOn w:val="DefaultParagraphFont"/>
    <w:semiHidden/>
    <w:rsid w:val="00845264"/>
    <w:rPr>
      <w:vertAlign w:val="superscript"/>
    </w:rPr>
  </w:style>
  <w:style w:type="paragraph" w:styleId="FootnoteText">
    <w:name w:val="footnote text"/>
    <w:basedOn w:val="Normal"/>
    <w:link w:val="FootnoteTextChar"/>
    <w:uiPriority w:val="99"/>
    <w:semiHidden/>
    <w:rsid w:val="00845264"/>
    <w:pPr>
      <w:spacing w:after="0" w:line="240" w:lineRule="auto"/>
    </w:pPr>
    <w:rPr>
      <w:rFonts w:ascii="Arial" w:eastAsia="Times New Roman" w:hAnsi="Arial" w:cs="Arial"/>
      <w:bCs/>
      <w:sz w:val="20"/>
      <w:szCs w:val="20"/>
    </w:rPr>
  </w:style>
  <w:style w:type="character" w:customStyle="1" w:styleId="FootnoteTextChar">
    <w:name w:val="Footnote Text Char"/>
    <w:basedOn w:val="DefaultParagraphFont"/>
    <w:link w:val="FootnoteText"/>
    <w:uiPriority w:val="99"/>
    <w:semiHidden/>
    <w:rsid w:val="00845264"/>
    <w:rPr>
      <w:rFonts w:ascii="Arial" w:eastAsia="Times New Roman" w:hAnsi="Arial" w:cs="Arial"/>
      <w:bCs/>
      <w:sz w:val="20"/>
      <w:szCs w:val="20"/>
    </w:rPr>
  </w:style>
  <w:style w:type="paragraph" w:styleId="BodyTextIndent">
    <w:name w:val="Body Text Indent"/>
    <w:basedOn w:val="Normal"/>
    <w:link w:val="BodyTextIndentChar"/>
    <w:uiPriority w:val="99"/>
    <w:unhideWhenUsed/>
    <w:rsid w:val="00845264"/>
    <w:pPr>
      <w:spacing w:after="120"/>
      <w:ind w:left="283"/>
    </w:pPr>
  </w:style>
  <w:style w:type="character" w:customStyle="1" w:styleId="BodyTextIndentChar">
    <w:name w:val="Body Text Indent Char"/>
    <w:basedOn w:val="DefaultParagraphFont"/>
    <w:link w:val="BodyTextIndent"/>
    <w:uiPriority w:val="99"/>
    <w:rsid w:val="00845264"/>
  </w:style>
  <w:style w:type="paragraph" w:styleId="BodyText2">
    <w:name w:val="Body Text 2"/>
    <w:basedOn w:val="Normal"/>
    <w:link w:val="BodyText2Char"/>
    <w:uiPriority w:val="99"/>
    <w:semiHidden/>
    <w:unhideWhenUsed/>
    <w:rsid w:val="008F340A"/>
    <w:pPr>
      <w:spacing w:after="120" w:line="480" w:lineRule="auto"/>
    </w:pPr>
  </w:style>
  <w:style w:type="character" w:customStyle="1" w:styleId="BodyText2Char">
    <w:name w:val="Body Text 2 Char"/>
    <w:basedOn w:val="DefaultParagraphFont"/>
    <w:link w:val="BodyText2"/>
    <w:uiPriority w:val="99"/>
    <w:semiHidden/>
    <w:rsid w:val="008F340A"/>
  </w:style>
  <w:style w:type="paragraph" w:styleId="NormalWeb">
    <w:name w:val="Normal (Web)"/>
    <w:basedOn w:val="Normal"/>
    <w:uiPriority w:val="99"/>
    <w:unhideWhenUsed/>
    <w:rsid w:val="007216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ED4AC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D4AC6"/>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70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69D"/>
  </w:style>
  <w:style w:type="paragraph" w:styleId="Footer">
    <w:name w:val="footer"/>
    <w:basedOn w:val="Normal"/>
    <w:link w:val="FooterChar"/>
    <w:uiPriority w:val="99"/>
    <w:unhideWhenUsed/>
    <w:rsid w:val="00370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69D"/>
  </w:style>
  <w:style w:type="character" w:styleId="PageNumber">
    <w:name w:val="page number"/>
    <w:basedOn w:val="DefaultParagraphFont"/>
    <w:uiPriority w:val="99"/>
    <w:semiHidden/>
    <w:unhideWhenUsed/>
    <w:rsid w:val="00370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1004">
      <w:bodyDiv w:val="1"/>
      <w:marLeft w:val="0"/>
      <w:marRight w:val="0"/>
      <w:marTop w:val="0"/>
      <w:marBottom w:val="0"/>
      <w:divBdr>
        <w:top w:val="none" w:sz="0" w:space="0" w:color="auto"/>
        <w:left w:val="none" w:sz="0" w:space="0" w:color="auto"/>
        <w:bottom w:val="none" w:sz="0" w:space="0" w:color="auto"/>
        <w:right w:val="none" w:sz="0" w:space="0" w:color="auto"/>
      </w:divBdr>
      <w:divsChild>
        <w:div w:id="277378851">
          <w:marLeft w:val="0"/>
          <w:marRight w:val="0"/>
          <w:marTop w:val="0"/>
          <w:marBottom w:val="0"/>
          <w:divBdr>
            <w:top w:val="none" w:sz="0" w:space="0" w:color="auto"/>
            <w:left w:val="none" w:sz="0" w:space="0" w:color="auto"/>
            <w:bottom w:val="none" w:sz="0" w:space="0" w:color="auto"/>
            <w:right w:val="none" w:sz="0" w:space="0" w:color="auto"/>
          </w:divBdr>
          <w:divsChild>
            <w:div w:id="1077703576">
              <w:marLeft w:val="0"/>
              <w:marRight w:val="0"/>
              <w:marTop w:val="0"/>
              <w:marBottom w:val="0"/>
              <w:divBdr>
                <w:top w:val="none" w:sz="0" w:space="0" w:color="auto"/>
                <w:left w:val="none" w:sz="0" w:space="0" w:color="auto"/>
                <w:bottom w:val="none" w:sz="0" w:space="0" w:color="auto"/>
                <w:right w:val="none" w:sz="0" w:space="0" w:color="auto"/>
              </w:divBdr>
              <w:divsChild>
                <w:div w:id="609438073">
                  <w:marLeft w:val="0"/>
                  <w:marRight w:val="0"/>
                  <w:marTop w:val="0"/>
                  <w:marBottom w:val="0"/>
                  <w:divBdr>
                    <w:top w:val="none" w:sz="0" w:space="0" w:color="auto"/>
                    <w:left w:val="none" w:sz="0" w:space="0" w:color="auto"/>
                    <w:bottom w:val="none" w:sz="0" w:space="0" w:color="auto"/>
                    <w:right w:val="none" w:sz="0" w:space="0" w:color="auto"/>
                  </w:divBdr>
                </w:div>
              </w:divsChild>
            </w:div>
            <w:div w:id="1304967346">
              <w:marLeft w:val="0"/>
              <w:marRight w:val="0"/>
              <w:marTop w:val="0"/>
              <w:marBottom w:val="0"/>
              <w:divBdr>
                <w:top w:val="none" w:sz="0" w:space="0" w:color="auto"/>
                <w:left w:val="none" w:sz="0" w:space="0" w:color="auto"/>
                <w:bottom w:val="none" w:sz="0" w:space="0" w:color="auto"/>
                <w:right w:val="none" w:sz="0" w:space="0" w:color="auto"/>
              </w:divBdr>
              <w:divsChild>
                <w:div w:id="110187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5423">
          <w:marLeft w:val="0"/>
          <w:marRight w:val="0"/>
          <w:marTop w:val="0"/>
          <w:marBottom w:val="0"/>
          <w:divBdr>
            <w:top w:val="none" w:sz="0" w:space="0" w:color="auto"/>
            <w:left w:val="none" w:sz="0" w:space="0" w:color="auto"/>
            <w:bottom w:val="none" w:sz="0" w:space="0" w:color="auto"/>
            <w:right w:val="none" w:sz="0" w:space="0" w:color="auto"/>
          </w:divBdr>
          <w:divsChild>
            <w:div w:id="1107047336">
              <w:marLeft w:val="0"/>
              <w:marRight w:val="0"/>
              <w:marTop w:val="0"/>
              <w:marBottom w:val="0"/>
              <w:divBdr>
                <w:top w:val="none" w:sz="0" w:space="0" w:color="auto"/>
                <w:left w:val="none" w:sz="0" w:space="0" w:color="auto"/>
                <w:bottom w:val="none" w:sz="0" w:space="0" w:color="auto"/>
                <w:right w:val="none" w:sz="0" w:space="0" w:color="auto"/>
              </w:divBdr>
              <w:divsChild>
                <w:div w:id="19701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9516">
      <w:bodyDiv w:val="1"/>
      <w:marLeft w:val="0"/>
      <w:marRight w:val="0"/>
      <w:marTop w:val="0"/>
      <w:marBottom w:val="0"/>
      <w:divBdr>
        <w:top w:val="none" w:sz="0" w:space="0" w:color="auto"/>
        <w:left w:val="none" w:sz="0" w:space="0" w:color="auto"/>
        <w:bottom w:val="none" w:sz="0" w:space="0" w:color="auto"/>
        <w:right w:val="none" w:sz="0" w:space="0" w:color="auto"/>
      </w:divBdr>
      <w:divsChild>
        <w:div w:id="1023551278">
          <w:marLeft w:val="0"/>
          <w:marRight w:val="0"/>
          <w:marTop w:val="0"/>
          <w:marBottom w:val="0"/>
          <w:divBdr>
            <w:top w:val="none" w:sz="0" w:space="0" w:color="auto"/>
            <w:left w:val="none" w:sz="0" w:space="0" w:color="auto"/>
            <w:bottom w:val="none" w:sz="0" w:space="0" w:color="auto"/>
            <w:right w:val="none" w:sz="0" w:space="0" w:color="auto"/>
          </w:divBdr>
          <w:divsChild>
            <w:div w:id="2053114145">
              <w:marLeft w:val="0"/>
              <w:marRight w:val="0"/>
              <w:marTop w:val="0"/>
              <w:marBottom w:val="0"/>
              <w:divBdr>
                <w:top w:val="none" w:sz="0" w:space="0" w:color="auto"/>
                <w:left w:val="none" w:sz="0" w:space="0" w:color="auto"/>
                <w:bottom w:val="none" w:sz="0" w:space="0" w:color="auto"/>
                <w:right w:val="none" w:sz="0" w:space="0" w:color="auto"/>
              </w:divBdr>
              <w:divsChild>
                <w:div w:id="56737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83154">
      <w:bodyDiv w:val="1"/>
      <w:marLeft w:val="0"/>
      <w:marRight w:val="0"/>
      <w:marTop w:val="0"/>
      <w:marBottom w:val="0"/>
      <w:divBdr>
        <w:top w:val="none" w:sz="0" w:space="0" w:color="auto"/>
        <w:left w:val="none" w:sz="0" w:space="0" w:color="auto"/>
        <w:bottom w:val="none" w:sz="0" w:space="0" w:color="auto"/>
        <w:right w:val="none" w:sz="0" w:space="0" w:color="auto"/>
      </w:divBdr>
      <w:divsChild>
        <w:div w:id="1795563760">
          <w:marLeft w:val="0"/>
          <w:marRight w:val="0"/>
          <w:marTop w:val="0"/>
          <w:marBottom w:val="0"/>
          <w:divBdr>
            <w:top w:val="none" w:sz="0" w:space="0" w:color="auto"/>
            <w:left w:val="none" w:sz="0" w:space="0" w:color="auto"/>
            <w:bottom w:val="none" w:sz="0" w:space="0" w:color="auto"/>
            <w:right w:val="none" w:sz="0" w:space="0" w:color="auto"/>
          </w:divBdr>
          <w:divsChild>
            <w:div w:id="1486892411">
              <w:marLeft w:val="0"/>
              <w:marRight w:val="0"/>
              <w:marTop w:val="0"/>
              <w:marBottom w:val="0"/>
              <w:divBdr>
                <w:top w:val="none" w:sz="0" w:space="0" w:color="auto"/>
                <w:left w:val="none" w:sz="0" w:space="0" w:color="auto"/>
                <w:bottom w:val="none" w:sz="0" w:space="0" w:color="auto"/>
                <w:right w:val="none" w:sz="0" w:space="0" w:color="auto"/>
              </w:divBdr>
              <w:divsChild>
                <w:div w:id="137068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53745">
      <w:bodyDiv w:val="1"/>
      <w:marLeft w:val="0"/>
      <w:marRight w:val="0"/>
      <w:marTop w:val="0"/>
      <w:marBottom w:val="0"/>
      <w:divBdr>
        <w:top w:val="none" w:sz="0" w:space="0" w:color="auto"/>
        <w:left w:val="none" w:sz="0" w:space="0" w:color="auto"/>
        <w:bottom w:val="none" w:sz="0" w:space="0" w:color="auto"/>
        <w:right w:val="none" w:sz="0" w:space="0" w:color="auto"/>
      </w:divBdr>
      <w:divsChild>
        <w:div w:id="897321909">
          <w:marLeft w:val="0"/>
          <w:marRight w:val="0"/>
          <w:marTop w:val="0"/>
          <w:marBottom w:val="0"/>
          <w:divBdr>
            <w:top w:val="none" w:sz="0" w:space="0" w:color="auto"/>
            <w:left w:val="none" w:sz="0" w:space="0" w:color="auto"/>
            <w:bottom w:val="none" w:sz="0" w:space="0" w:color="auto"/>
            <w:right w:val="none" w:sz="0" w:space="0" w:color="auto"/>
          </w:divBdr>
          <w:divsChild>
            <w:div w:id="1122963765">
              <w:marLeft w:val="0"/>
              <w:marRight w:val="0"/>
              <w:marTop w:val="0"/>
              <w:marBottom w:val="0"/>
              <w:divBdr>
                <w:top w:val="none" w:sz="0" w:space="0" w:color="auto"/>
                <w:left w:val="none" w:sz="0" w:space="0" w:color="auto"/>
                <w:bottom w:val="none" w:sz="0" w:space="0" w:color="auto"/>
                <w:right w:val="none" w:sz="0" w:space="0" w:color="auto"/>
              </w:divBdr>
              <w:divsChild>
                <w:div w:id="2016690085">
                  <w:marLeft w:val="0"/>
                  <w:marRight w:val="0"/>
                  <w:marTop w:val="0"/>
                  <w:marBottom w:val="0"/>
                  <w:divBdr>
                    <w:top w:val="none" w:sz="0" w:space="0" w:color="auto"/>
                    <w:left w:val="none" w:sz="0" w:space="0" w:color="auto"/>
                    <w:bottom w:val="none" w:sz="0" w:space="0" w:color="auto"/>
                    <w:right w:val="none" w:sz="0" w:space="0" w:color="auto"/>
                  </w:divBdr>
                </w:div>
              </w:divsChild>
            </w:div>
            <w:div w:id="1403791713">
              <w:marLeft w:val="0"/>
              <w:marRight w:val="0"/>
              <w:marTop w:val="0"/>
              <w:marBottom w:val="0"/>
              <w:divBdr>
                <w:top w:val="none" w:sz="0" w:space="0" w:color="auto"/>
                <w:left w:val="none" w:sz="0" w:space="0" w:color="auto"/>
                <w:bottom w:val="none" w:sz="0" w:space="0" w:color="auto"/>
                <w:right w:val="none" w:sz="0" w:space="0" w:color="auto"/>
              </w:divBdr>
              <w:divsChild>
                <w:div w:id="10007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532910">
      <w:bodyDiv w:val="1"/>
      <w:marLeft w:val="0"/>
      <w:marRight w:val="0"/>
      <w:marTop w:val="0"/>
      <w:marBottom w:val="0"/>
      <w:divBdr>
        <w:top w:val="none" w:sz="0" w:space="0" w:color="auto"/>
        <w:left w:val="none" w:sz="0" w:space="0" w:color="auto"/>
        <w:bottom w:val="none" w:sz="0" w:space="0" w:color="auto"/>
        <w:right w:val="none" w:sz="0" w:space="0" w:color="auto"/>
      </w:divBdr>
      <w:divsChild>
        <w:div w:id="1074625373">
          <w:marLeft w:val="0"/>
          <w:marRight w:val="0"/>
          <w:marTop w:val="0"/>
          <w:marBottom w:val="0"/>
          <w:divBdr>
            <w:top w:val="none" w:sz="0" w:space="0" w:color="auto"/>
            <w:left w:val="none" w:sz="0" w:space="0" w:color="auto"/>
            <w:bottom w:val="none" w:sz="0" w:space="0" w:color="auto"/>
            <w:right w:val="none" w:sz="0" w:space="0" w:color="auto"/>
          </w:divBdr>
          <w:divsChild>
            <w:div w:id="1813402434">
              <w:marLeft w:val="0"/>
              <w:marRight w:val="0"/>
              <w:marTop w:val="0"/>
              <w:marBottom w:val="0"/>
              <w:divBdr>
                <w:top w:val="none" w:sz="0" w:space="0" w:color="auto"/>
                <w:left w:val="none" w:sz="0" w:space="0" w:color="auto"/>
                <w:bottom w:val="none" w:sz="0" w:space="0" w:color="auto"/>
                <w:right w:val="none" w:sz="0" w:space="0" w:color="auto"/>
              </w:divBdr>
              <w:divsChild>
                <w:div w:id="1803616959">
                  <w:marLeft w:val="0"/>
                  <w:marRight w:val="0"/>
                  <w:marTop w:val="0"/>
                  <w:marBottom w:val="0"/>
                  <w:divBdr>
                    <w:top w:val="none" w:sz="0" w:space="0" w:color="auto"/>
                    <w:left w:val="none" w:sz="0" w:space="0" w:color="auto"/>
                    <w:bottom w:val="none" w:sz="0" w:space="0" w:color="auto"/>
                    <w:right w:val="none" w:sz="0" w:space="0" w:color="auto"/>
                  </w:divBdr>
                </w:div>
              </w:divsChild>
            </w:div>
            <w:div w:id="2056930200">
              <w:marLeft w:val="0"/>
              <w:marRight w:val="0"/>
              <w:marTop w:val="0"/>
              <w:marBottom w:val="0"/>
              <w:divBdr>
                <w:top w:val="none" w:sz="0" w:space="0" w:color="auto"/>
                <w:left w:val="none" w:sz="0" w:space="0" w:color="auto"/>
                <w:bottom w:val="none" w:sz="0" w:space="0" w:color="auto"/>
                <w:right w:val="none" w:sz="0" w:space="0" w:color="auto"/>
              </w:divBdr>
              <w:divsChild>
                <w:div w:id="1037974114">
                  <w:marLeft w:val="0"/>
                  <w:marRight w:val="0"/>
                  <w:marTop w:val="0"/>
                  <w:marBottom w:val="0"/>
                  <w:divBdr>
                    <w:top w:val="none" w:sz="0" w:space="0" w:color="auto"/>
                    <w:left w:val="none" w:sz="0" w:space="0" w:color="auto"/>
                    <w:bottom w:val="none" w:sz="0" w:space="0" w:color="auto"/>
                    <w:right w:val="none" w:sz="0" w:space="0" w:color="auto"/>
                  </w:divBdr>
                </w:div>
                <w:div w:id="14760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966231">
      <w:bodyDiv w:val="1"/>
      <w:marLeft w:val="0"/>
      <w:marRight w:val="0"/>
      <w:marTop w:val="0"/>
      <w:marBottom w:val="0"/>
      <w:divBdr>
        <w:top w:val="none" w:sz="0" w:space="0" w:color="auto"/>
        <w:left w:val="none" w:sz="0" w:space="0" w:color="auto"/>
        <w:bottom w:val="none" w:sz="0" w:space="0" w:color="auto"/>
        <w:right w:val="none" w:sz="0" w:space="0" w:color="auto"/>
      </w:divBdr>
      <w:divsChild>
        <w:div w:id="215433536">
          <w:marLeft w:val="0"/>
          <w:marRight w:val="0"/>
          <w:marTop w:val="0"/>
          <w:marBottom w:val="0"/>
          <w:divBdr>
            <w:top w:val="none" w:sz="0" w:space="0" w:color="auto"/>
            <w:left w:val="none" w:sz="0" w:space="0" w:color="auto"/>
            <w:bottom w:val="none" w:sz="0" w:space="0" w:color="auto"/>
            <w:right w:val="none" w:sz="0" w:space="0" w:color="auto"/>
          </w:divBdr>
          <w:divsChild>
            <w:div w:id="2004240076">
              <w:marLeft w:val="0"/>
              <w:marRight w:val="0"/>
              <w:marTop w:val="0"/>
              <w:marBottom w:val="0"/>
              <w:divBdr>
                <w:top w:val="none" w:sz="0" w:space="0" w:color="auto"/>
                <w:left w:val="none" w:sz="0" w:space="0" w:color="auto"/>
                <w:bottom w:val="none" w:sz="0" w:space="0" w:color="auto"/>
                <w:right w:val="none" w:sz="0" w:space="0" w:color="auto"/>
              </w:divBdr>
              <w:divsChild>
                <w:div w:id="12685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78069">
      <w:bodyDiv w:val="1"/>
      <w:marLeft w:val="0"/>
      <w:marRight w:val="0"/>
      <w:marTop w:val="0"/>
      <w:marBottom w:val="0"/>
      <w:divBdr>
        <w:top w:val="none" w:sz="0" w:space="0" w:color="auto"/>
        <w:left w:val="none" w:sz="0" w:space="0" w:color="auto"/>
        <w:bottom w:val="none" w:sz="0" w:space="0" w:color="auto"/>
        <w:right w:val="none" w:sz="0" w:space="0" w:color="auto"/>
      </w:divBdr>
      <w:divsChild>
        <w:div w:id="236674761">
          <w:marLeft w:val="0"/>
          <w:marRight w:val="0"/>
          <w:marTop w:val="0"/>
          <w:marBottom w:val="0"/>
          <w:divBdr>
            <w:top w:val="none" w:sz="0" w:space="0" w:color="auto"/>
            <w:left w:val="none" w:sz="0" w:space="0" w:color="auto"/>
            <w:bottom w:val="none" w:sz="0" w:space="0" w:color="auto"/>
            <w:right w:val="none" w:sz="0" w:space="0" w:color="auto"/>
          </w:divBdr>
          <w:divsChild>
            <w:div w:id="1344092768">
              <w:marLeft w:val="0"/>
              <w:marRight w:val="0"/>
              <w:marTop w:val="0"/>
              <w:marBottom w:val="0"/>
              <w:divBdr>
                <w:top w:val="none" w:sz="0" w:space="0" w:color="auto"/>
                <w:left w:val="none" w:sz="0" w:space="0" w:color="auto"/>
                <w:bottom w:val="none" w:sz="0" w:space="0" w:color="auto"/>
                <w:right w:val="none" w:sz="0" w:space="0" w:color="auto"/>
              </w:divBdr>
              <w:divsChild>
                <w:div w:id="126596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86386">
      <w:bodyDiv w:val="1"/>
      <w:marLeft w:val="0"/>
      <w:marRight w:val="0"/>
      <w:marTop w:val="0"/>
      <w:marBottom w:val="0"/>
      <w:divBdr>
        <w:top w:val="none" w:sz="0" w:space="0" w:color="auto"/>
        <w:left w:val="none" w:sz="0" w:space="0" w:color="auto"/>
        <w:bottom w:val="none" w:sz="0" w:space="0" w:color="auto"/>
        <w:right w:val="none" w:sz="0" w:space="0" w:color="auto"/>
      </w:divBdr>
      <w:divsChild>
        <w:div w:id="1615282720">
          <w:marLeft w:val="0"/>
          <w:marRight w:val="0"/>
          <w:marTop w:val="0"/>
          <w:marBottom w:val="0"/>
          <w:divBdr>
            <w:top w:val="none" w:sz="0" w:space="0" w:color="auto"/>
            <w:left w:val="none" w:sz="0" w:space="0" w:color="auto"/>
            <w:bottom w:val="none" w:sz="0" w:space="0" w:color="auto"/>
            <w:right w:val="none" w:sz="0" w:space="0" w:color="auto"/>
          </w:divBdr>
          <w:divsChild>
            <w:div w:id="1372461117">
              <w:marLeft w:val="0"/>
              <w:marRight w:val="0"/>
              <w:marTop w:val="0"/>
              <w:marBottom w:val="0"/>
              <w:divBdr>
                <w:top w:val="none" w:sz="0" w:space="0" w:color="auto"/>
                <w:left w:val="none" w:sz="0" w:space="0" w:color="auto"/>
                <w:bottom w:val="none" w:sz="0" w:space="0" w:color="auto"/>
                <w:right w:val="none" w:sz="0" w:space="0" w:color="auto"/>
              </w:divBdr>
              <w:divsChild>
                <w:div w:id="53107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07366">
      <w:bodyDiv w:val="1"/>
      <w:marLeft w:val="0"/>
      <w:marRight w:val="0"/>
      <w:marTop w:val="0"/>
      <w:marBottom w:val="0"/>
      <w:divBdr>
        <w:top w:val="none" w:sz="0" w:space="0" w:color="auto"/>
        <w:left w:val="none" w:sz="0" w:space="0" w:color="auto"/>
        <w:bottom w:val="none" w:sz="0" w:space="0" w:color="auto"/>
        <w:right w:val="none" w:sz="0" w:space="0" w:color="auto"/>
      </w:divBdr>
      <w:divsChild>
        <w:div w:id="913902112">
          <w:marLeft w:val="0"/>
          <w:marRight w:val="0"/>
          <w:marTop w:val="0"/>
          <w:marBottom w:val="0"/>
          <w:divBdr>
            <w:top w:val="none" w:sz="0" w:space="0" w:color="auto"/>
            <w:left w:val="none" w:sz="0" w:space="0" w:color="auto"/>
            <w:bottom w:val="none" w:sz="0" w:space="0" w:color="auto"/>
            <w:right w:val="none" w:sz="0" w:space="0" w:color="auto"/>
          </w:divBdr>
          <w:divsChild>
            <w:div w:id="267468395">
              <w:marLeft w:val="0"/>
              <w:marRight w:val="0"/>
              <w:marTop w:val="0"/>
              <w:marBottom w:val="0"/>
              <w:divBdr>
                <w:top w:val="none" w:sz="0" w:space="0" w:color="auto"/>
                <w:left w:val="none" w:sz="0" w:space="0" w:color="auto"/>
                <w:bottom w:val="none" w:sz="0" w:space="0" w:color="auto"/>
                <w:right w:val="none" w:sz="0" w:space="0" w:color="auto"/>
              </w:divBdr>
              <w:divsChild>
                <w:div w:id="239367400">
                  <w:marLeft w:val="0"/>
                  <w:marRight w:val="0"/>
                  <w:marTop w:val="0"/>
                  <w:marBottom w:val="0"/>
                  <w:divBdr>
                    <w:top w:val="none" w:sz="0" w:space="0" w:color="auto"/>
                    <w:left w:val="none" w:sz="0" w:space="0" w:color="auto"/>
                    <w:bottom w:val="none" w:sz="0" w:space="0" w:color="auto"/>
                    <w:right w:val="none" w:sz="0" w:space="0" w:color="auto"/>
                  </w:divBdr>
                </w:div>
              </w:divsChild>
            </w:div>
            <w:div w:id="1610158246">
              <w:marLeft w:val="0"/>
              <w:marRight w:val="0"/>
              <w:marTop w:val="0"/>
              <w:marBottom w:val="0"/>
              <w:divBdr>
                <w:top w:val="none" w:sz="0" w:space="0" w:color="auto"/>
                <w:left w:val="none" w:sz="0" w:space="0" w:color="auto"/>
                <w:bottom w:val="none" w:sz="0" w:space="0" w:color="auto"/>
                <w:right w:val="none" w:sz="0" w:space="0" w:color="auto"/>
              </w:divBdr>
              <w:divsChild>
                <w:div w:id="183247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3c4f44-59d3-4782-ad57-7cd8d77cc50e">QWEZD2MZKR4M-600158671-370935</_dlc_DocId>
    <_dlc_DocIdUrl xmlns="a73c4f44-59d3-4782-ad57-7cd8d77cc50e">
      <Url>https://northumberland365.sharepoint.com/sites/HR-HR/_layouts/15/DocIdRedir.aspx?ID=QWEZD2MZKR4M-600158671-370935</Url>
      <Description>QWEZD2MZKR4M-600158671-370935</Description>
    </_dlc_DocIdUrl>
    <_ip_UnifiedCompliancePolicyUIAction xmlns="http://schemas.microsoft.com/sharepoint/v3" xsi:nil="true"/>
    <_ip_UnifiedCompliancePolicyProperties xmlns="http://schemas.microsoft.com/sharepoint/v3" xsi:nil="true"/>
    <SharedWithUsers xmlns="a73c4f44-59d3-4782-ad57-7cd8d77cc50e">
      <UserInfo>
        <DisplayName>Paul Stewart</DisplayName>
        <AccountId>1839</AccountId>
        <AccountType/>
      </UserInfo>
      <UserInfo>
        <DisplayName>Claire Martin</DisplayName>
        <AccountId>76</AccountId>
        <AccountType/>
      </UserInfo>
      <UserInfo>
        <DisplayName>Julie McCallum</DisplayName>
        <AccountId>776</AccountId>
        <AccountType/>
      </UserInfo>
    </SharedWithUsers>
    <TaxCatchAll xmlns="a73c4f44-59d3-4782-ad57-7cd8d77cc50e" xsi:nil="true"/>
    <lcf76f155ced4ddcb4097134ff3c332f xmlns="1eac8f90-48c2-42e8-9dfc-4d9bdbc9af90">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1B95-1892-4A44-A31D-82A43E48CDA8}">
  <ds:schemaRefs>
    <ds:schemaRef ds:uri="http://schemas.microsoft.com/sharepoint/v3/contenttype/forms"/>
  </ds:schemaRefs>
</ds:datastoreItem>
</file>

<file path=customXml/itemProps2.xml><?xml version="1.0" encoding="utf-8"?>
<ds:datastoreItem xmlns:ds="http://schemas.openxmlformats.org/officeDocument/2006/customXml" ds:itemID="{172BD36A-DCA3-4D1C-B22F-AB4EE396F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24820-62C8-4D72-A33E-2FB0C12A124C}">
  <ds:schemaRef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1eac8f90-48c2-42e8-9dfc-4d9bdbc9af90"/>
    <ds:schemaRef ds:uri="a73c4f44-59d3-4782-ad57-7cd8d77cc50e"/>
    <ds:schemaRef ds:uri="http://www.w3.org/XML/1998/namespace"/>
  </ds:schemaRefs>
</ds:datastoreItem>
</file>

<file path=customXml/itemProps4.xml><?xml version="1.0" encoding="utf-8"?>
<ds:datastoreItem xmlns:ds="http://schemas.openxmlformats.org/officeDocument/2006/customXml" ds:itemID="{F7AB2438-382D-4AB8-BEBF-9FAFADC6CCF0}">
  <ds:schemaRefs>
    <ds:schemaRef ds:uri="http://schemas.microsoft.com/sharepoint/events"/>
  </ds:schemaRefs>
</ds:datastoreItem>
</file>

<file path=customXml/itemProps5.xml><?xml version="1.0" encoding="utf-8"?>
<ds:datastoreItem xmlns:ds="http://schemas.openxmlformats.org/officeDocument/2006/customXml" ds:itemID="{1659D6D5-A11F-4EBA-BCC2-012886B82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7263</Words>
  <Characters>41403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Stewart</dc:creator>
  <cp:keywords/>
  <dc:description/>
  <cp:lastModifiedBy>Oliver Flitcroft</cp:lastModifiedBy>
  <cp:revision>4</cp:revision>
  <cp:lastPrinted>2025-07-14T08:54:00Z</cp:lastPrinted>
  <dcterms:created xsi:type="dcterms:W3CDTF">2024-09-12T14:01:00Z</dcterms:created>
  <dcterms:modified xsi:type="dcterms:W3CDTF">2025-07-14T08:54:00Z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e026f157-ff34-49e6-8e7c-afac1bc96058</vt:lpwstr>
  </property>
  <property fmtid="{D5CDD505-2E9C-101B-9397-08002B2CF9AE}" pid="4" name="MediaServiceImageTags">
    <vt:lpwstr/>
  </property>
</Properties>
</file>